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D154D" w:rsidRPr="00CD0AA4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0AA4" w:rsidRPr="00CD0AA4" w14:paraId="4004B3A4" w14:textId="77777777" w:rsidTr="00CD154D">
        <w:tc>
          <w:tcPr>
            <w:tcW w:w="4672" w:type="dxa"/>
          </w:tcPr>
          <w:p w14:paraId="648199AF" w14:textId="77777777" w:rsidR="00EF467C" w:rsidRDefault="00EF467C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  <w:p w14:paraId="7E5CEA0E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0AA4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14:paraId="0A37501D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5DAB6C7B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02EB378F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6A05A809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5A39BBE3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093ABB4A" w14:textId="5040B40C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4E627E">
              <w:rPr>
                <w:rFonts w:eastAsia="Times New Roman" w:cs="Calibri"/>
                <w:sz w:val="26"/>
                <w:szCs w:val="26"/>
                <w:lang w:eastAsia="ru-RU"/>
              </w:rPr>
              <w:t>27</w:t>
            </w: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»  </w:t>
            </w:r>
            <w:r w:rsidR="004E627E">
              <w:rPr>
                <w:rFonts w:eastAsia="Times New Roman" w:cs="Calibri"/>
                <w:sz w:val="26"/>
                <w:szCs w:val="26"/>
                <w:lang w:eastAsia="ru-RU"/>
              </w:rPr>
              <w:t>ок</w:t>
            </w:r>
            <w:r w:rsidR="00A85F08">
              <w:rPr>
                <w:rFonts w:eastAsia="Times New Roman" w:cs="Calibri"/>
                <w:sz w:val="26"/>
                <w:szCs w:val="26"/>
                <w:lang w:eastAsia="ru-RU"/>
              </w:rPr>
              <w:t>тяб</w:t>
            </w:r>
            <w:r w:rsidR="003160C6" w:rsidRPr="00CD0AA4">
              <w:rPr>
                <w:rFonts w:eastAsia="Times New Roman" w:cs="Calibri"/>
                <w:sz w:val="26"/>
                <w:szCs w:val="26"/>
                <w:lang w:eastAsia="ru-RU"/>
              </w:rPr>
              <w:t>ря</w:t>
            </w: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FC125F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14:paraId="41C8F396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6"/>
              <w:gridCol w:w="4231"/>
            </w:tblGrid>
            <w:tr w:rsidR="00A03CC2" w:rsidRPr="00CD0AA4" w14:paraId="7364A9F2" w14:textId="77777777" w:rsidTr="00E771B2">
              <w:tc>
                <w:tcPr>
                  <w:tcW w:w="4672" w:type="dxa"/>
                </w:tcPr>
                <w:p w14:paraId="7A7FE1EE" w14:textId="77777777" w:rsidR="00A03CC2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6A45BC8E" w14:textId="77777777" w:rsidR="00A03CC2" w:rsidRPr="00CD0AA4" w:rsidRDefault="00A03CC2" w:rsidP="00A03CC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73" w:type="dxa"/>
                </w:tcPr>
                <w:p w14:paraId="105F91D8" w14:textId="15B5E19F" w:rsidR="00A03CC2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3D6AC16B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  <w:t>УТВЕРЖДЕНО</w:t>
                  </w:r>
                </w:p>
                <w:p w14:paraId="438AF751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Декан факультета</w:t>
                  </w:r>
                </w:p>
                <w:p w14:paraId="453EC946" w14:textId="129411C9" w:rsidR="00A03CC2" w:rsidRPr="00CD0AA4" w:rsidRDefault="00E771B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Махьянова О.А.</w:t>
                  </w:r>
                </w:p>
                <w:p w14:paraId="14BC5D05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  <w:p w14:paraId="19495373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  <w:p w14:paraId="2D1312F5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_______________________________</w:t>
                  </w:r>
                </w:p>
                <w:p w14:paraId="4FCB12FA" w14:textId="621393C3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«</w:t>
                  </w:r>
                  <w:r w:rsidR="004E627E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27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» </w:t>
                  </w:r>
                  <w:r w:rsidR="004E627E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ок</w:t>
                  </w: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тября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 202</w:t>
                  </w: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5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  <w:p w14:paraId="3CA3CFB8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0E27B00A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14:paraId="60061E4C" w14:textId="77777777" w:rsidR="00CD154D" w:rsidRPr="00CD0AA4" w:rsidRDefault="00CD154D" w:rsidP="00CD154D">
      <w:pPr>
        <w:spacing w:after="0" w:line="240" w:lineRule="auto"/>
        <w:jc w:val="right"/>
        <w:rPr>
          <w:rFonts w:eastAsia="Times New Roman" w:cs="Calibri"/>
          <w:color w:val="FF0000"/>
          <w:sz w:val="26"/>
          <w:szCs w:val="26"/>
          <w:lang w:eastAsia="ru-RU"/>
        </w:rPr>
      </w:pPr>
    </w:p>
    <w:p w14:paraId="44EAFD9C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4B94D5A5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3DEEC669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3656B9AB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45FB0818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7CFB7D8C" w14:textId="77777777" w:rsidR="00CD154D" w:rsidRPr="00CD0AA4" w:rsidRDefault="00CD154D" w:rsidP="00E20E20">
      <w:pPr>
        <w:jc w:val="center"/>
        <w:rPr>
          <w:b/>
          <w:sz w:val="36"/>
          <w:szCs w:val="36"/>
        </w:rPr>
      </w:pPr>
      <w:bookmarkStart w:id="0" w:name="_Toc375077331"/>
      <w:r w:rsidRPr="00CD0AA4">
        <w:rPr>
          <w:b/>
          <w:sz w:val="36"/>
          <w:szCs w:val="36"/>
        </w:rPr>
        <w:t>ПЛАН РАБОТЫ</w:t>
      </w:r>
    </w:p>
    <w:p w14:paraId="2B8CB9B4" w14:textId="77777777" w:rsidR="004C4B36" w:rsidRDefault="00CD154D" w:rsidP="00CD154D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 xml:space="preserve">структурного подразделения </w:t>
      </w:r>
      <w:r w:rsidR="00E20E20" w:rsidRPr="00CD0AA4">
        <w:rPr>
          <w:sz w:val="36"/>
          <w:szCs w:val="36"/>
          <w:lang w:eastAsia="ru-RU"/>
        </w:rPr>
        <w:br/>
      </w:r>
      <w:r w:rsidRPr="00CD0AA4">
        <w:rPr>
          <w:sz w:val="36"/>
          <w:szCs w:val="36"/>
          <w:lang w:eastAsia="ru-RU"/>
        </w:rPr>
        <w:t xml:space="preserve">ФГБОУ ВО «Пермский государственный </w:t>
      </w:r>
    </w:p>
    <w:p w14:paraId="0C7F0351" w14:textId="50BCE9CF" w:rsidR="00CD154D" w:rsidRPr="00CD0AA4" w:rsidRDefault="00CD154D" w:rsidP="00CD154D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>гуманитарно-педагогический университет»</w:t>
      </w:r>
    </w:p>
    <w:p w14:paraId="389DB632" w14:textId="77777777" w:rsidR="00CD0AA4" w:rsidRDefault="00CD0AA4" w:rsidP="00CD154D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</w:p>
    <w:p w14:paraId="3A9D8953" w14:textId="788CAF98" w:rsidR="00F15196" w:rsidRDefault="00655D8D" w:rsidP="00F15196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кафедра </w:t>
      </w:r>
      <w:r w:rsidR="00F15196">
        <w:rPr>
          <w:b/>
          <w:sz w:val="36"/>
          <w:szCs w:val="36"/>
          <w:lang w:eastAsia="ru-RU"/>
        </w:rPr>
        <w:t xml:space="preserve">вокально - хорового и инструментального </w:t>
      </w:r>
    </w:p>
    <w:p w14:paraId="124F340F" w14:textId="48AA089F" w:rsidR="00CD154D" w:rsidRPr="00CD0AA4" w:rsidRDefault="00F15196" w:rsidP="00F15196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исполнител</w:t>
      </w:r>
      <w:r>
        <w:rPr>
          <w:b/>
          <w:sz w:val="36"/>
          <w:szCs w:val="36"/>
          <w:lang w:eastAsia="ru-RU"/>
        </w:rPr>
        <w:t>ь</w:t>
      </w:r>
      <w:r>
        <w:rPr>
          <w:b/>
          <w:sz w:val="36"/>
          <w:szCs w:val="36"/>
          <w:lang w:eastAsia="ru-RU"/>
        </w:rPr>
        <w:t>ства</w:t>
      </w:r>
    </w:p>
    <w:p w14:paraId="5F092486" w14:textId="6E351B08" w:rsidR="00CD154D" w:rsidRPr="00CD0AA4" w:rsidRDefault="00CD154D" w:rsidP="00CD154D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 w:rsidRPr="00CD0AA4">
        <w:rPr>
          <w:b/>
          <w:sz w:val="36"/>
          <w:szCs w:val="36"/>
          <w:lang w:eastAsia="ru-RU"/>
        </w:rPr>
        <w:t>на 202</w:t>
      </w:r>
      <w:r w:rsidR="00FC125F">
        <w:rPr>
          <w:b/>
          <w:sz w:val="36"/>
          <w:szCs w:val="36"/>
          <w:lang w:eastAsia="ru-RU"/>
        </w:rPr>
        <w:t>5</w:t>
      </w:r>
      <w:r w:rsidRPr="00CD0AA4">
        <w:rPr>
          <w:b/>
          <w:sz w:val="36"/>
          <w:szCs w:val="36"/>
          <w:lang w:eastAsia="ru-RU"/>
        </w:rPr>
        <w:t>-202</w:t>
      </w:r>
      <w:r w:rsidR="00FC125F">
        <w:rPr>
          <w:b/>
          <w:sz w:val="36"/>
          <w:szCs w:val="36"/>
          <w:lang w:eastAsia="ru-RU"/>
        </w:rPr>
        <w:t>6</w:t>
      </w:r>
      <w:r w:rsidRPr="00CD0AA4">
        <w:rPr>
          <w:b/>
          <w:sz w:val="36"/>
          <w:szCs w:val="36"/>
          <w:lang w:eastAsia="ru-RU"/>
        </w:rPr>
        <w:t xml:space="preserve"> уч</w:t>
      </w:r>
      <w:r w:rsidR="00CD0AA4">
        <w:rPr>
          <w:b/>
          <w:sz w:val="36"/>
          <w:szCs w:val="36"/>
          <w:lang w:eastAsia="ru-RU"/>
        </w:rPr>
        <w:t>ебный год</w:t>
      </w:r>
    </w:p>
    <w:p w14:paraId="049F31CB" w14:textId="77777777" w:rsidR="00CD154D" w:rsidRPr="0088741A" w:rsidRDefault="00CD154D" w:rsidP="00CD154D">
      <w:pPr>
        <w:rPr>
          <w:lang w:eastAsia="ru-RU"/>
        </w:rPr>
      </w:pPr>
    </w:p>
    <w:bookmarkEnd w:id="0"/>
    <w:p w14:paraId="53128261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CD154D" w14:paraId="46856077" w14:textId="77777777" w:rsidTr="00CD154D">
        <w:tc>
          <w:tcPr>
            <w:tcW w:w="4672" w:type="dxa"/>
          </w:tcPr>
          <w:p w14:paraId="62486C05" w14:textId="77777777" w:rsidR="00CD154D" w:rsidRPr="00E20E20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14:paraId="1FBE98E5" w14:textId="77777777" w:rsidR="00CD154D" w:rsidRPr="00CD0AA4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План принят на заседании</w:t>
            </w:r>
          </w:p>
          <w:p w14:paraId="36C6FFA2" w14:textId="77777777" w:rsidR="00CD154D" w:rsidRPr="00CD0AA4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Ученого совета факультета</w:t>
            </w:r>
          </w:p>
          <w:p w14:paraId="36E6E377" w14:textId="2C808031" w:rsidR="00CD154D" w:rsidRPr="0055198F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4E627E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27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4E627E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ок</w:t>
            </w:r>
            <w:r w:rsidR="004A5B13"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тября 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87425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14:paraId="444CB23E" w14:textId="3C517E5A" w:rsidR="00CD154D" w:rsidRPr="00E20E20" w:rsidRDefault="00CD154D" w:rsidP="00FB69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 xml:space="preserve">Протокол № </w:t>
            </w:r>
            <w:r w:rsidR="004E627E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4101652C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4B99056E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1299C43A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4DDBEF00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3461D779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2946DB82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5997CC1D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110FFD37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6B699379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24E06395" w14:textId="77777777" w:rsidR="00CD154D" w:rsidRPr="00243CC7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14:paraId="363E9351" w14:textId="71B4353C" w:rsidR="00CD154D" w:rsidRPr="0086424A" w:rsidRDefault="00CD154D" w:rsidP="00CD0AA4">
      <w:pPr>
        <w:spacing w:after="0" w:line="240" w:lineRule="auto"/>
        <w:jc w:val="center"/>
      </w:pPr>
      <w:r w:rsidRPr="2FA6AE3A">
        <w:rPr>
          <w:rFonts w:cs="Calibri"/>
          <w:b/>
          <w:bCs/>
          <w:sz w:val="26"/>
          <w:szCs w:val="26"/>
        </w:rPr>
        <w:t>202</w:t>
      </w:r>
      <w:r w:rsidR="0087425F">
        <w:rPr>
          <w:rFonts w:cs="Calibri"/>
          <w:b/>
          <w:bCs/>
          <w:sz w:val="26"/>
          <w:szCs w:val="26"/>
        </w:rPr>
        <w:t>5</w:t>
      </w:r>
      <w:r w:rsidRPr="2FA6AE3A">
        <w:rPr>
          <w:highlight w:val="lightGray"/>
          <w:lang w:eastAsia="ru-RU"/>
        </w:rPr>
        <w:br w:type="page"/>
      </w:r>
    </w:p>
    <w:p w14:paraId="46B7BB24" w14:textId="77777777" w:rsidR="00CD0AA4" w:rsidRDefault="00CD0AA4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11932B73" w14:textId="77777777" w:rsidR="00CD0AA4" w:rsidRDefault="00CD0AA4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6318F4F5" w14:textId="7AFCD312" w:rsidR="00CD154D" w:rsidRPr="00CD0AA4" w:rsidRDefault="00CD154D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CD0AA4">
        <w:rPr>
          <w:b/>
          <w:bCs/>
          <w:sz w:val="28"/>
          <w:szCs w:val="28"/>
          <w:lang w:eastAsia="ru-RU"/>
        </w:rPr>
        <w:t>Предисловие</w:t>
      </w:r>
    </w:p>
    <w:p w14:paraId="3FE9F23F" w14:textId="77777777" w:rsidR="00CD154D" w:rsidRPr="00CD0AA4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62859C" w14:textId="7FEF22E8" w:rsidR="004C4B36" w:rsidRDefault="00230D14" w:rsidP="00CD0A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Разработан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</w:t>
      </w:r>
      <w:r w:rsidRPr="00CD0AA4">
        <w:rPr>
          <w:rFonts w:eastAsia="Times New Roman" w:cs="Calibri"/>
          <w:sz w:val="28"/>
          <w:szCs w:val="28"/>
          <w:lang w:eastAsia="ru-RU"/>
        </w:rPr>
        <w:t xml:space="preserve">управленческой командой факультета </w:t>
      </w:r>
      <w:r w:rsidR="00053A8F">
        <w:rPr>
          <w:rFonts w:eastAsia="Times New Roman" w:cs="Calibri"/>
          <w:sz w:val="28"/>
          <w:szCs w:val="28"/>
          <w:lang w:eastAsia="ru-RU"/>
        </w:rPr>
        <w:t>музыки</w:t>
      </w:r>
      <w:r w:rsidR="00CD0AA4" w:rsidRPr="00CD0AA4">
        <w:rPr>
          <w:rFonts w:eastAsia="Times New Roman" w:cs="Calibri"/>
          <w:sz w:val="28"/>
          <w:szCs w:val="28"/>
          <w:lang w:eastAsia="ru-RU"/>
        </w:rPr>
        <w:br/>
        <w:t xml:space="preserve">            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ФГБОУ ВО «Пермский государственный гуманитарно-педагогический </w:t>
      </w:r>
    </w:p>
    <w:p w14:paraId="67E8B3E7" w14:textId="69E64A81" w:rsidR="00CD154D" w:rsidRPr="00CD0AA4" w:rsidRDefault="004C4B36" w:rsidP="004C4B36">
      <w:pPr>
        <w:tabs>
          <w:tab w:val="left" w:pos="426"/>
        </w:tabs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 xml:space="preserve">            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>университет».</w:t>
      </w:r>
    </w:p>
    <w:p w14:paraId="1F72F646" w14:textId="77777777" w:rsidR="00CD154D" w:rsidRPr="00CD0AA4" w:rsidRDefault="00CD154D" w:rsidP="00CD0AA4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40035780" w14:textId="032FF0D2" w:rsidR="004C4B36" w:rsidRDefault="00230D14" w:rsidP="00CD0A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Утвержден</w:t>
      </w:r>
      <w:r w:rsidR="00053A8F">
        <w:rPr>
          <w:rFonts w:eastAsia="Times New Roman" w:cs="Calibri"/>
          <w:sz w:val="28"/>
          <w:szCs w:val="28"/>
          <w:lang w:eastAsia="ru-RU"/>
        </w:rPr>
        <w:t xml:space="preserve"> Ученым советом</w:t>
      </w:r>
      <w:r w:rsidR="004C4B36">
        <w:rPr>
          <w:rFonts w:eastAsia="Times New Roman" w:cs="Calibri"/>
          <w:sz w:val="28"/>
          <w:szCs w:val="28"/>
          <w:lang w:eastAsia="ru-RU"/>
        </w:rPr>
        <w:t xml:space="preserve"> </w:t>
      </w:r>
      <w:r w:rsidRPr="00CD0AA4">
        <w:rPr>
          <w:rFonts w:eastAsia="Times New Roman" w:cs="Calibri"/>
          <w:sz w:val="28"/>
          <w:szCs w:val="28"/>
          <w:lang w:eastAsia="ru-RU"/>
        </w:rPr>
        <w:t>факультета</w:t>
      </w:r>
      <w:r w:rsidR="00053A8F">
        <w:rPr>
          <w:rFonts w:eastAsia="Times New Roman" w:cs="Calibri"/>
          <w:sz w:val="28"/>
          <w:szCs w:val="28"/>
          <w:lang w:eastAsia="ru-RU"/>
        </w:rPr>
        <w:t xml:space="preserve"> музыки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, </w:t>
      </w:r>
    </w:p>
    <w:p w14:paraId="7D6F64EC" w14:textId="1B046B95" w:rsidR="00CD154D" w:rsidRPr="00CD0AA4" w:rsidRDefault="004C4B36" w:rsidP="004C4B36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 xml:space="preserve">            </w:t>
      </w:r>
      <w:r w:rsidR="004E627E">
        <w:rPr>
          <w:rFonts w:eastAsia="Times New Roman" w:cs="Calibri"/>
          <w:sz w:val="28"/>
          <w:szCs w:val="28"/>
          <w:lang w:eastAsia="ru-RU"/>
        </w:rPr>
        <w:t>протокол № 2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от </w:t>
      </w:r>
      <w:r w:rsidR="004E627E">
        <w:rPr>
          <w:rFonts w:eastAsia="Times New Roman" w:cs="Calibri"/>
          <w:sz w:val="28"/>
          <w:szCs w:val="28"/>
          <w:lang w:eastAsia="ru-RU"/>
        </w:rPr>
        <w:t>27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>.</w:t>
      </w:r>
      <w:r w:rsidR="004E627E">
        <w:rPr>
          <w:rFonts w:eastAsia="Times New Roman" w:cs="Calibri"/>
          <w:sz w:val="28"/>
          <w:szCs w:val="28"/>
          <w:lang w:eastAsia="ru-RU"/>
        </w:rPr>
        <w:t>10</w:t>
      </w:r>
      <w:r w:rsidR="00230D14" w:rsidRPr="00CD0AA4">
        <w:rPr>
          <w:rFonts w:eastAsia="Times New Roman" w:cs="Calibri"/>
          <w:sz w:val="28"/>
          <w:szCs w:val="28"/>
          <w:lang w:eastAsia="ru-RU"/>
        </w:rPr>
        <w:t>.202</w:t>
      </w:r>
      <w:r w:rsidR="0087425F">
        <w:rPr>
          <w:rFonts w:eastAsia="Times New Roman" w:cs="Calibri"/>
          <w:sz w:val="28"/>
          <w:szCs w:val="28"/>
          <w:lang w:eastAsia="ru-RU"/>
        </w:rPr>
        <w:t>5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г.</w:t>
      </w:r>
    </w:p>
    <w:p w14:paraId="08CE6F91" w14:textId="77777777" w:rsidR="00CD154D" w:rsidRPr="00CD0AA4" w:rsidRDefault="00CD154D" w:rsidP="00CD0AA4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4312BD98" w14:textId="69CA2329" w:rsidR="00230D14" w:rsidRPr="00CD0AA4" w:rsidRDefault="00230D14" w:rsidP="00CD0A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Введен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в де</w:t>
      </w:r>
      <w:r w:rsidR="003160C6" w:rsidRPr="00CD0AA4">
        <w:rPr>
          <w:rFonts w:eastAsia="Times New Roman" w:cs="Calibri"/>
          <w:sz w:val="28"/>
          <w:szCs w:val="28"/>
          <w:lang w:eastAsia="ru-RU"/>
        </w:rPr>
        <w:t>йствие р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аспоряжением </w:t>
      </w:r>
      <w:r w:rsidRPr="00CD0AA4">
        <w:rPr>
          <w:rFonts w:eastAsia="Times New Roman" w:cs="Calibri"/>
          <w:sz w:val="28"/>
          <w:szCs w:val="28"/>
          <w:lang w:eastAsia="ru-RU"/>
        </w:rPr>
        <w:t>декана факультета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</w:t>
      </w:r>
      <w:bookmarkStart w:id="1" w:name="_Hlk525546891"/>
      <w:r w:rsidR="00CD154D" w:rsidRPr="00CD0AA4">
        <w:rPr>
          <w:rFonts w:eastAsia="Times New Roman" w:cs="Calibri"/>
          <w:sz w:val="28"/>
          <w:szCs w:val="28"/>
          <w:lang w:eastAsia="ru-RU"/>
        </w:rPr>
        <w:t>№</w:t>
      </w:r>
      <w:r w:rsidR="0087425F">
        <w:rPr>
          <w:rFonts w:eastAsia="Times New Roman" w:cs="Calibri"/>
          <w:sz w:val="28"/>
          <w:szCs w:val="28"/>
          <w:lang w:eastAsia="ru-RU"/>
        </w:rPr>
        <w:t xml:space="preserve"> </w:t>
      </w:r>
      <w:r w:rsidR="004E627E">
        <w:rPr>
          <w:rFonts w:eastAsia="Times New Roman" w:cs="Calibri"/>
          <w:sz w:val="28"/>
          <w:szCs w:val="28"/>
          <w:lang w:eastAsia="ru-RU"/>
        </w:rPr>
        <w:t>8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</w:t>
      </w:r>
      <w:bookmarkEnd w:id="1"/>
      <w:r w:rsidRPr="00CD0AA4">
        <w:rPr>
          <w:rFonts w:eastAsia="Times New Roman" w:cs="Calibri"/>
          <w:sz w:val="28"/>
          <w:szCs w:val="28"/>
          <w:lang w:eastAsia="ru-RU"/>
        </w:rPr>
        <w:t xml:space="preserve">от </w:t>
      </w:r>
      <w:r w:rsidR="004E627E">
        <w:rPr>
          <w:rFonts w:eastAsia="Times New Roman" w:cs="Calibri"/>
          <w:sz w:val="28"/>
          <w:szCs w:val="28"/>
          <w:lang w:eastAsia="ru-RU"/>
        </w:rPr>
        <w:t>27.10</w:t>
      </w:r>
      <w:r w:rsidRPr="00CD0AA4">
        <w:rPr>
          <w:rFonts w:eastAsia="Times New Roman" w:cs="Calibri"/>
          <w:sz w:val="28"/>
          <w:szCs w:val="28"/>
          <w:lang w:eastAsia="ru-RU"/>
        </w:rPr>
        <w:t>.202</w:t>
      </w:r>
      <w:r w:rsidR="0087425F">
        <w:rPr>
          <w:rFonts w:eastAsia="Times New Roman" w:cs="Calibri"/>
          <w:sz w:val="28"/>
          <w:szCs w:val="28"/>
          <w:lang w:eastAsia="ru-RU"/>
        </w:rPr>
        <w:t>5</w:t>
      </w:r>
      <w:r w:rsidRPr="00CD0AA4">
        <w:rPr>
          <w:rFonts w:eastAsia="Times New Roman" w:cs="Calibri"/>
          <w:sz w:val="28"/>
          <w:szCs w:val="28"/>
          <w:lang w:eastAsia="ru-RU"/>
        </w:rPr>
        <w:t xml:space="preserve"> г.</w:t>
      </w:r>
    </w:p>
    <w:p w14:paraId="61CDCEAD" w14:textId="77777777" w:rsidR="00CD154D" w:rsidRPr="00CD0AA4" w:rsidRDefault="00CD154D" w:rsidP="00230D14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6BB9E253" w14:textId="77777777" w:rsidR="00CD154D" w:rsidRPr="00CD0AA4" w:rsidRDefault="00CD154D" w:rsidP="00CD154D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23DE523C" w14:textId="77777777" w:rsidR="00CD154D" w:rsidRPr="00CD0AA4" w:rsidRDefault="00CD154D" w:rsidP="00CD154D">
      <w:pPr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</w:p>
    <w:p w14:paraId="089D54B0" w14:textId="77777777" w:rsidR="00CD154D" w:rsidRPr="00CD0AA4" w:rsidRDefault="00CD154D" w:rsidP="00CD154D">
      <w:pPr>
        <w:spacing w:after="0" w:line="240" w:lineRule="auto"/>
        <w:ind w:firstLine="708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 xml:space="preserve">Периодичность ПЕРЕСМОТРА </w:t>
      </w:r>
      <w:r w:rsidR="00230D14" w:rsidRPr="00CD0AA4">
        <w:rPr>
          <w:rFonts w:eastAsia="Times New Roman" w:cs="Calibri"/>
          <w:sz w:val="28"/>
          <w:szCs w:val="28"/>
          <w:lang w:eastAsia="ru-RU"/>
        </w:rPr>
        <w:t>ежегодно</w:t>
      </w:r>
      <w:r w:rsidRPr="00CD0AA4">
        <w:rPr>
          <w:rFonts w:eastAsia="Times New Roman" w:cs="Calibri"/>
          <w:sz w:val="28"/>
          <w:szCs w:val="28"/>
          <w:lang w:eastAsia="ru-RU"/>
        </w:rPr>
        <w:t>.</w:t>
      </w:r>
    </w:p>
    <w:p w14:paraId="52E56223" w14:textId="77777777" w:rsidR="00CD154D" w:rsidRPr="00CD0AA4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8"/>
          <w:szCs w:val="28"/>
          <w:lang w:eastAsia="ru-RU"/>
        </w:rPr>
      </w:pPr>
    </w:p>
    <w:p w14:paraId="07547A01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043CB0F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07459315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6537F28F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6DFB9E20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70DF9E56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44E871BC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144A5D23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738610EB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637805D2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463F29E8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3B7B4B86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3A0FF5F2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630AD66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5F6864F" w14:textId="77777777" w:rsidR="00CD0AA4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</w:p>
    <w:p w14:paraId="19C76280" w14:textId="77777777" w:rsidR="00CD0AA4" w:rsidRDefault="00CD0AA4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</w:p>
    <w:p w14:paraId="111A9574" w14:textId="77777777" w:rsidR="00CD0AA4" w:rsidRDefault="00CD0AA4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</w:p>
    <w:p w14:paraId="4982928A" w14:textId="6D8B72FE" w:rsidR="00CD154D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СОДЕРЖАНИЕ</w:t>
      </w:r>
    </w:p>
    <w:p w14:paraId="61829076" w14:textId="77777777" w:rsidR="00E20E20" w:rsidRDefault="00E20E20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61273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A226A1" w14:textId="77777777" w:rsidR="00E20E20" w:rsidRPr="00CD0AA4" w:rsidRDefault="00E20E20">
          <w:pPr>
            <w:pStyle w:val="ad"/>
            <w:rPr>
              <w:sz w:val="28"/>
              <w:szCs w:val="28"/>
            </w:rPr>
          </w:pPr>
        </w:p>
        <w:p w14:paraId="2B83C357" w14:textId="02938AA9" w:rsidR="00FD5A1B" w:rsidRDefault="00E20E20">
          <w:pPr>
            <w:pStyle w:val="12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CD0AA4">
            <w:rPr>
              <w:bCs/>
              <w:sz w:val="28"/>
              <w:szCs w:val="28"/>
            </w:rPr>
            <w:fldChar w:fldCharType="begin"/>
          </w:r>
          <w:r w:rsidRPr="00CD0AA4">
            <w:rPr>
              <w:bCs/>
              <w:sz w:val="28"/>
              <w:szCs w:val="28"/>
            </w:rPr>
            <w:instrText xml:space="preserve"> TOC \o "1-3" \h \z \u </w:instrText>
          </w:r>
          <w:r w:rsidRPr="00CD0AA4">
            <w:rPr>
              <w:bCs/>
              <w:sz w:val="28"/>
              <w:szCs w:val="28"/>
            </w:rPr>
            <w:fldChar w:fldCharType="separate"/>
          </w:r>
          <w:hyperlink w:anchor="_Toc223700650" w:history="1">
            <w:r w:rsidR="00FD5A1B" w:rsidRPr="00C25F47">
              <w:rPr>
                <w:rStyle w:val="ae"/>
                <w:rFonts w:cstheme="minorHAnsi"/>
                <w:b/>
                <w:noProof/>
              </w:rPr>
              <w:t>1.</w:t>
            </w:r>
            <w:r w:rsidR="00FD5A1B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FD5A1B" w:rsidRPr="00C25F47">
              <w:rPr>
                <w:rStyle w:val="ae"/>
                <w:rFonts w:cstheme="minorHAnsi"/>
                <w:b/>
                <w:noProof/>
              </w:rPr>
              <w:t>Стратегическое планирование деятельности кафедры</w:t>
            </w:r>
            <w:r w:rsidR="00F15196">
              <w:rPr>
                <w:rStyle w:val="ae"/>
                <w:rFonts w:cstheme="minorHAnsi"/>
                <w:b/>
                <w:noProof/>
              </w:rPr>
              <w:t xml:space="preserve"> вокально-хорового и инструментального исполнительства</w:t>
            </w:r>
            <w:r w:rsidR="00FD5A1B">
              <w:rPr>
                <w:noProof/>
                <w:webHidden/>
              </w:rPr>
              <w:tab/>
            </w:r>
            <w:r w:rsidR="00FD5A1B">
              <w:rPr>
                <w:noProof/>
                <w:webHidden/>
              </w:rPr>
              <w:fldChar w:fldCharType="begin"/>
            </w:r>
            <w:r w:rsidR="00FD5A1B">
              <w:rPr>
                <w:noProof/>
                <w:webHidden/>
              </w:rPr>
              <w:instrText xml:space="preserve"> PAGEREF _Toc223700650 \h </w:instrText>
            </w:r>
            <w:r w:rsidR="00FD5A1B">
              <w:rPr>
                <w:noProof/>
                <w:webHidden/>
              </w:rPr>
            </w:r>
            <w:r w:rsidR="00FD5A1B">
              <w:rPr>
                <w:noProof/>
                <w:webHidden/>
              </w:rPr>
              <w:fldChar w:fldCharType="separate"/>
            </w:r>
            <w:r w:rsidR="00630BE9">
              <w:rPr>
                <w:noProof/>
                <w:webHidden/>
              </w:rPr>
              <w:t>4</w:t>
            </w:r>
            <w:r w:rsidR="00FD5A1B">
              <w:rPr>
                <w:noProof/>
                <w:webHidden/>
              </w:rPr>
              <w:fldChar w:fldCharType="end"/>
            </w:r>
          </w:hyperlink>
        </w:p>
        <w:p w14:paraId="78E9A77C" w14:textId="77777777" w:rsidR="00FD5A1B" w:rsidRDefault="00DE7EA6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700651" w:history="1">
            <w:r w:rsidR="00FD5A1B" w:rsidRPr="00C25F47">
              <w:rPr>
                <w:rStyle w:val="ae"/>
                <w:rFonts w:cstheme="minorHAnsi"/>
                <w:b/>
                <w:noProof/>
              </w:rPr>
              <w:t>1.1.</w:t>
            </w:r>
            <w:r w:rsidR="00FD5A1B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FD5A1B" w:rsidRPr="00C25F47">
              <w:rPr>
                <w:rStyle w:val="ae"/>
                <w:rFonts w:cstheme="minorHAnsi"/>
                <w:b/>
                <w:noProof/>
              </w:rPr>
              <w:t>Краткий аналитический отчет о результатах деятельности  за предшествующий учебный год (анализ сильных и слабых сторон)</w:t>
            </w:r>
            <w:r w:rsidR="00FD5A1B">
              <w:rPr>
                <w:noProof/>
                <w:webHidden/>
              </w:rPr>
              <w:tab/>
            </w:r>
            <w:r w:rsidR="00FD5A1B">
              <w:rPr>
                <w:noProof/>
                <w:webHidden/>
              </w:rPr>
              <w:fldChar w:fldCharType="begin"/>
            </w:r>
            <w:r w:rsidR="00FD5A1B">
              <w:rPr>
                <w:noProof/>
                <w:webHidden/>
              </w:rPr>
              <w:instrText xml:space="preserve"> PAGEREF _Toc223700651 \h </w:instrText>
            </w:r>
            <w:r w:rsidR="00FD5A1B">
              <w:rPr>
                <w:noProof/>
                <w:webHidden/>
              </w:rPr>
            </w:r>
            <w:r w:rsidR="00FD5A1B">
              <w:rPr>
                <w:noProof/>
                <w:webHidden/>
              </w:rPr>
              <w:fldChar w:fldCharType="separate"/>
            </w:r>
            <w:r w:rsidR="00630BE9">
              <w:rPr>
                <w:noProof/>
                <w:webHidden/>
              </w:rPr>
              <w:t>4</w:t>
            </w:r>
            <w:r w:rsidR="00FD5A1B">
              <w:rPr>
                <w:noProof/>
                <w:webHidden/>
              </w:rPr>
              <w:fldChar w:fldCharType="end"/>
            </w:r>
          </w:hyperlink>
        </w:p>
        <w:p w14:paraId="36CB39CE" w14:textId="0666A47E" w:rsidR="00FD5A1B" w:rsidRDefault="00DE7EA6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700652" w:history="1">
            <w:r w:rsidR="004E627E">
              <w:rPr>
                <w:rStyle w:val="ae"/>
                <w:rFonts w:cstheme="minorHAnsi"/>
                <w:b/>
                <w:noProof/>
              </w:rPr>
              <w:t>5</w:t>
            </w:r>
          </w:hyperlink>
        </w:p>
        <w:p w14:paraId="2D75741F" w14:textId="3B3093A5" w:rsidR="00FD5A1B" w:rsidRDefault="00DE7EA6">
          <w:pPr>
            <w:pStyle w:val="12"/>
            <w:tabs>
              <w:tab w:val="right" w:leader="dot" w:pos="10195"/>
            </w:tabs>
            <w:rPr>
              <w:noProof/>
            </w:rPr>
          </w:pPr>
          <w:hyperlink w:anchor="_Toc223700653" w:history="1">
            <w:r w:rsidR="00FD5A1B" w:rsidRPr="00C25F47">
              <w:rPr>
                <w:rStyle w:val="ae"/>
                <w:b/>
                <w:noProof/>
              </w:rPr>
              <w:t>2. Ключевые показатели (индикато</w:t>
            </w:r>
            <w:r w:rsidR="00E771B2">
              <w:rPr>
                <w:rStyle w:val="ae"/>
                <w:b/>
                <w:noProof/>
              </w:rPr>
              <w:t>ры) деятельности</w:t>
            </w:r>
            <w:r w:rsidR="00FD5A1B" w:rsidRPr="00C25F47">
              <w:rPr>
                <w:rStyle w:val="ae"/>
                <w:b/>
                <w:noProof/>
              </w:rPr>
              <w:t xml:space="preserve"> факультета </w:t>
            </w:r>
            <w:r w:rsidR="00E771B2">
              <w:rPr>
                <w:rStyle w:val="ae"/>
                <w:b/>
                <w:noProof/>
              </w:rPr>
              <w:t>музыки и</w:t>
            </w:r>
            <w:r w:rsidR="00F15196">
              <w:rPr>
                <w:rStyle w:val="ae"/>
                <w:b/>
                <w:noProof/>
              </w:rPr>
              <w:t xml:space="preserve"> кафедры вокально-хорового и инструментального исполнительства</w:t>
            </w:r>
            <w:r w:rsidR="00FD5A1B">
              <w:rPr>
                <w:noProof/>
                <w:webHidden/>
              </w:rPr>
              <w:tab/>
            </w:r>
            <w:r w:rsidR="00FD5A1B">
              <w:rPr>
                <w:noProof/>
                <w:webHidden/>
              </w:rPr>
              <w:fldChar w:fldCharType="begin"/>
            </w:r>
            <w:r w:rsidR="00FD5A1B">
              <w:rPr>
                <w:noProof/>
                <w:webHidden/>
              </w:rPr>
              <w:instrText xml:space="preserve"> PAGEREF _Toc223700653 \h </w:instrText>
            </w:r>
            <w:r w:rsidR="00FD5A1B">
              <w:rPr>
                <w:noProof/>
                <w:webHidden/>
              </w:rPr>
            </w:r>
            <w:r w:rsidR="00FD5A1B">
              <w:rPr>
                <w:noProof/>
                <w:webHidden/>
              </w:rPr>
              <w:fldChar w:fldCharType="separate"/>
            </w:r>
            <w:r w:rsidR="00630BE9">
              <w:rPr>
                <w:noProof/>
                <w:webHidden/>
              </w:rPr>
              <w:t>8</w:t>
            </w:r>
            <w:r w:rsidR="00FD5A1B">
              <w:rPr>
                <w:noProof/>
                <w:webHidden/>
              </w:rPr>
              <w:fldChar w:fldCharType="end"/>
            </w:r>
          </w:hyperlink>
        </w:p>
        <w:p w14:paraId="0589AF0D" w14:textId="16A98590" w:rsidR="00F15196" w:rsidRPr="00F15196" w:rsidRDefault="00F15196" w:rsidP="00F15196">
          <w:pPr>
            <w:rPr>
              <w:b/>
            </w:rPr>
          </w:pPr>
          <w:r>
            <w:t>3.</w:t>
          </w:r>
          <w:r w:rsidRPr="00F15196">
            <w:rPr>
              <w:b/>
            </w:rPr>
            <w:t xml:space="preserve"> План заседаний кафедры вокально-хорового и инструментального исполнительства</w:t>
          </w:r>
          <w:r w:rsidR="004E627E">
            <w:rPr>
              <w:b/>
            </w:rPr>
            <w:t xml:space="preserve">                                13</w:t>
          </w:r>
        </w:p>
        <w:p w14:paraId="17AD93B2" w14:textId="77777777" w:rsidR="00E20E20" w:rsidRDefault="00E20E20">
          <w:r w:rsidRPr="00CD0AA4">
            <w:rPr>
              <w:bCs/>
              <w:sz w:val="28"/>
              <w:szCs w:val="28"/>
            </w:rPr>
            <w:fldChar w:fldCharType="end"/>
          </w:r>
        </w:p>
      </w:sdtContent>
    </w:sdt>
    <w:p w14:paraId="0DE4B5B7" w14:textId="77777777" w:rsidR="00E20E20" w:rsidRDefault="00E20E20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</w:p>
    <w:p w14:paraId="66204FF1" w14:textId="24F57C6D" w:rsidR="00CD0AA4" w:rsidRDefault="00CD0AA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14:paraId="78B32541" w14:textId="77777777"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</w:p>
    <w:p w14:paraId="12D9D741" w14:textId="652B209D" w:rsidR="00F15196" w:rsidRPr="00F15196" w:rsidRDefault="003160C6" w:rsidP="00DE7EA6">
      <w:pPr>
        <w:pStyle w:val="1"/>
        <w:numPr>
          <w:ilvl w:val="0"/>
          <w:numId w:val="18"/>
        </w:numPr>
        <w:spacing w:before="0" w:line="240" w:lineRule="auto"/>
        <w:jc w:val="center"/>
      </w:pPr>
      <w:bookmarkStart w:id="2" w:name="_Toc223700650"/>
      <w:r w:rsidRPr="00F15196">
        <w:rPr>
          <w:rFonts w:asciiTheme="minorHAnsi" w:hAnsiTheme="minorHAnsi" w:cstheme="minorHAnsi"/>
          <w:b/>
          <w:color w:val="auto"/>
          <w:sz w:val="28"/>
          <w:szCs w:val="28"/>
        </w:rPr>
        <w:t xml:space="preserve">Стратегическое планирование деятельности </w:t>
      </w:r>
      <w:r w:rsidR="0072219F" w:rsidRPr="00F15196">
        <w:rPr>
          <w:rFonts w:asciiTheme="minorHAnsi" w:hAnsiTheme="minorHAnsi" w:cstheme="minorHAnsi"/>
          <w:b/>
          <w:color w:val="auto"/>
          <w:sz w:val="28"/>
          <w:szCs w:val="28"/>
        </w:rPr>
        <w:t>кафедры</w:t>
      </w:r>
      <w:bookmarkEnd w:id="2"/>
      <w:r w:rsidR="00E771B2" w:rsidRPr="00F1519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F15196">
        <w:rPr>
          <w:rFonts w:asciiTheme="minorHAnsi" w:hAnsiTheme="minorHAnsi" w:cstheme="minorHAnsi"/>
          <w:b/>
          <w:color w:val="auto"/>
          <w:sz w:val="28"/>
          <w:szCs w:val="28"/>
        </w:rPr>
        <w:t xml:space="preserve">вокально - хорового </w:t>
      </w:r>
    </w:p>
    <w:p w14:paraId="5C3F93E9" w14:textId="428F218B" w:rsidR="004E259F" w:rsidRPr="004E259F" w:rsidRDefault="00F15196" w:rsidP="00F15196">
      <w:pPr>
        <w:pStyle w:val="1"/>
        <w:spacing w:before="0" w:line="240" w:lineRule="auto"/>
        <w:ind w:left="360"/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                              и инструментального исполнительства</w:t>
      </w:r>
    </w:p>
    <w:p w14:paraId="09088568" w14:textId="363C6B9F" w:rsidR="00715A52" w:rsidRDefault="004A5B13" w:rsidP="004E259F">
      <w:pPr>
        <w:pStyle w:val="2"/>
        <w:numPr>
          <w:ilvl w:val="1"/>
          <w:numId w:val="18"/>
        </w:numPr>
        <w:tabs>
          <w:tab w:val="left" w:pos="851"/>
          <w:tab w:val="left" w:pos="1843"/>
        </w:tabs>
        <w:spacing w:line="240" w:lineRule="auto"/>
        <w:rPr>
          <w:rFonts w:asciiTheme="minorHAnsi" w:hAnsiTheme="minorHAnsi" w:cstheme="minorHAnsi"/>
          <w:b/>
          <w:i w:val="0"/>
          <w:sz w:val="28"/>
          <w:szCs w:val="28"/>
        </w:rPr>
      </w:pPr>
      <w:r w:rsidRPr="004E259F">
        <w:rPr>
          <w:rFonts w:asciiTheme="minorHAnsi" w:hAnsiTheme="minorHAnsi" w:cstheme="minorHAnsi"/>
          <w:b/>
          <w:i w:val="0"/>
          <w:sz w:val="28"/>
          <w:szCs w:val="28"/>
        </w:rPr>
        <w:t> </w:t>
      </w:r>
      <w:bookmarkStart w:id="3" w:name="_Toc223700651"/>
      <w:r w:rsidR="00715A52" w:rsidRPr="004E259F">
        <w:rPr>
          <w:rFonts w:asciiTheme="minorHAnsi" w:hAnsiTheme="minorHAnsi" w:cstheme="minorHAnsi"/>
          <w:b/>
          <w:i w:val="0"/>
          <w:sz w:val="28"/>
          <w:szCs w:val="28"/>
        </w:rPr>
        <w:t>Краткий аналитический отчет о результатах деятельности</w:t>
      </w:r>
      <w:r w:rsidR="00CD0AA4" w:rsidRPr="004E259F">
        <w:rPr>
          <w:rFonts w:asciiTheme="minorHAnsi" w:hAnsiTheme="minorHAnsi" w:cstheme="minorHAnsi"/>
          <w:b/>
          <w:i w:val="0"/>
          <w:sz w:val="28"/>
          <w:szCs w:val="28"/>
        </w:rPr>
        <w:br/>
      </w:r>
      <w:r w:rsidR="00715A52" w:rsidRPr="004E259F">
        <w:rPr>
          <w:rFonts w:asciiTheme="minorHAnsi" w:hAnsiTheme="minorHAnsi" w:cstheme="minorHAnsi"/>
          <w:b/>
          <w:i w:val="0"/>
          <w:sz w:val="28"/>
          <w:szCs w:val="28"/>
        </w:rPr>
        <w:t xml:space="preserve"> за предшествующий учебный год (анализ сильных и слабых сторон)</w:t>
      </w:r>
      <w:bookmarkEnd w:id="3"/>
    </w:p>
    <w:p w14:paraId="2A92C941" w14:textId="77777777" w:rsidR="004E259F" w:rsidRPr="004E259F" w:rsidRDefault="004E259F" w:rsidP="004E259F">
      <w:pPr>
        <w:rPr>
          <w:lang w:eastAsia="ru-RU"/>
        </w:rPr>
      </w:pPr>
    </w:p>
    <w:p w14:paraId="0D0A8AD7" w14:textId="03086737" w:rsidR="00715A52" w:rsidRPr="004E259F" w:rsidRDefault="007A5E88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В 202</w:t>
      </w:r>
      <w:r w:rsidR="00DC4C97">
        <w:rPr>
          <w:rFonts w:asciiTheme="minorHAnsi" w:hAnsiTheme="minorHAnsi" w:cstheme="minorHAnsi"/>
          <w:sz w:val="28"/>
          <w:szCs w:val="28"/>
        </w:rPr>
        <w:t>4</w:t>
      </w:r>
      <w:r w:rsidRPr="004E259F">
        <w:rPr>
          <w:rFonts w:asciiTheme="minorHAnsi" w:hAnsiTheme="minorHAnsi" w:cstheme="minorHAnsi"/>
          <w:sz w:val="28"/>
          <w:szCs w:val="28"/>
        </w:rPr>
        <w:t>-202</w:t>
      </w:r>
      <w:r w:rsidR="00DC4C97">
        <w:rPr>
          <w:rFonts w:asciiTheme="minorHAnsi" w:hAnsiTheme="minorHAnsi" w:cstheme="minorHAnsi"/>
          <w:sz w:val="28"/>
          <w:szCs w:val="28"/>
        </w:rPr>
        <w:t>5</w:t>
      </w:r>
      <w:r w:rsidRPr="004E259F">
        <w:rPr>
          <w:rFonts w:asciiTheme="minorHAnsi" w:hAnsiTheme="minorHAnsi" w:cstheme="minorHAnsi"/>
          <w:sz w:val="28"/>
          <w:szCs w:val="28"/>
        </w:rPr>
        <w:t xml:space="preserve"> учебном году основными задачами деятельности </w:t>
      </w:r>
      <w:r w:rsidR="0072219F">
        <w:rPr>
          <w:rFonts w:asciiTheme="minorHAnsi" w:hAnsiTheme="minorHAnsi" w:cstheme="minorHAnsi"/>
          <w:sz w:val="28"/>
          <w:szCs w:val="28"/>
        </w:rPr>
        <w:t>кафедры</w:t>
      </w:r>
      <w:r w:rsidRPr="004E259F">
        <w:rPr>
          <w:rFonts w:asciiTheme="minorHAnsi" w:hAnsiTheme="minorHAnsi" w:cstheme="minorHAnsi"/>
          <w:sz w:val="28"/>
          <w:szCs w:val="28"/>
        </w:rPr>
        <w:t xml:space="preserve"> явл</w:t>
      </w:r>
      <w:r w:rsidRPr="004E259F">
        <w:rPr>
          <w:rFonts w:asciiTheme="minorHAnsi" w:hAnsiTheme="minorHAnsi" w:cstheme="minorHAnsi"/>
          <w:sz w:val="28"/>
          <w:szCs w:val="28"/>
        </w:rPr>
        <w:t>я</w:t>
      </w:r>
      <w:r w:rsidRPr="004E259F">
        <w:rPr>
          <w:rFonts w:asciiTheme="minorHAnsi" w:hAnsiTheme="minorHAnsi" w:cstheme="minorHAnsi"/>
          <w:sz w:val="28"/>
          <w:szCs w:val="28"/>
        </w:rPr>
        <w:t>лись</w:t>
      </w:r>
      <w:r w:rsidR="004E259F" w:rsidRPr="004E259F">
        <w:rPr>
          <w:rFonts w:asciiTheme="minorHAnsi" w:hAnsiTheme="minorHAnsi" w:cstheme="minorHAnsi"/>
          <w:sz w:val="28"/>
          <w:szCs w:val="28"/>
        </w:rPr>
        <w:t>:</w:t>
      </w:r>
      <w:r w:rsidRPr="004E259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02A348B" w14:textId="7ECBD756" w:rsidR="00704C3C" w:rsidRPr="004E259F" w:rsidRDefault="00704C3C" w:rsidP="004E259F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удовлетворение потребности общества и государства в квалифицирова</w:t>
      </w:r>
      <w:r w:rsidRPr="004E259F">
        <w:rPr>
          <w:rFonts w:asciiTheme="minorHAnsi" w:hAnsiTheme="minorHAnsi" w:cstheme="minorHAnsi"/>
          <w:sz w:val="28"/>
          <w:szCs w:val="28"/>
        </w:rPr>
        <w:t>н</w:t>
      </w:r>
      <w:r w:rsidRPr="004E259F">
        <w:rPr>
          <w:rFonts w:asciiTheme="minorHAnsi" w:hAnsiTheme="minorHAnsi" w:cstheme="minorHAnsi"/>
          <w:sz w:val="28"/>
          <w:szCs w:val="28"/>
        </w:rPr>
        <w:t>ных спе</w:t>
      </w:r>
      <w:r w:rsidR="00E771B2">
        <w:rPr>
          <w:rFonts w:asciiTheme="minorHAnsi" w:hAnsiTheme="minorHAnsi" w:cstheme="minorHAnsi"/>
          <w:sz w:val="28"/>
          <w:szCs w:val="28"/>
        </w:rPr>
        <w:t>циалистах в области музыкальн</w:t>
      </w:r>
      <w:r w:rsidRPr="004E259F">
        <w:rPr>
          <w:rFonts w:asciiTheme="minorHAnsi" w:hAnsiTheme="minorHAnsi" w:cstheme="minorHAnsi"/>
          <w:sz w:val="28"/>
          <w:szCs w:val="28"/>
        </w:rPr>
        <w:t xml:space="preserve">ого </w:t>
      </w:r>
      <w:r w:rsidR="00E771B2">
        <w:rPr>
          <w:rFonts w:asciiTheme="minorHAnsi" w:hAnsiTheme="minorHAnsi" w:cstheme="minorHAnsi"/>
          <w:sz w:val="28"/>
          <w:szCs w:val="28"/>
        </w:rPr>
        <w:t xml:space="preserve">и культурологического </w:t>
      </w:r>
      <w:r w:rsidRPr="004E259F">
        <w:rPr>
          <w:rFonts w:asciiTheme="minorHAnsi" w:hAnsiTheme="minorHAnsi" w:cstheme="minorHAnsi"/>
          <w:sz w:val="28"/>
          <w:szCs w:val="28"/>
        </w:rPr>
        <w:t>образования с о</w:t>
      </w:r>
      <w:r w:rsidRPr="004E259F">
        <w:rPr>
          <w:rFonts w:asciiTheme="minorHAnsi" w:hAnsiTheme="minorHAnsi" w:cstheme="minorHAnsi"/>
          <w:sz w:val="28"/>
          <w:szCs w:val="28"/>
        </w:rPr>
        <w:t>б</w:t>
      </w:r>
      <w:r w:rsidRPr="004E259F">
        <w:rPr>
          <w:rFonts w:asciiTheme="minorHAnsi" w:hAnsiTheme="minorHAnsi" w:cstheme="minorHAnsi"/>
          <w:sz w:val="28"/>
          <w:szCs w:val="28"/>
        </w:rPr>
        <w:t>разованием соответствующего уровня  44.03.05 Педагогическое образование (с двумя профилями подготов</w:t>
      </w:r>
      <w:r w:rsidR="00E771B2">
        <w:rPr>
          <w:rFonts w:asciiTheme="minorHAnsi" w:hAnsiTheme="minorHAnsi" w:cstheme="minorHAnsi"/>
          <w:sz w:val="28"/>
          <w:szCs w:val="28"/>
        </w:rPr>
        <w:t xml:space="preserve">ки), </w:t>
      </w:r>
      <w:r w:rsidR="00AF4659">
        <w:rPr>
          <w:rFonts w:asciiTheme="minorHAnsi" w:hAnsiTheme="minorHAnsi" w:cstheme="minorHAnsi"/>
          <w:sz w:val="28"/>
          <w:szCs w:val="28"/>
        </w:rPr>
        <w:t>направленность (профиль)</w:t>
      </w:r>
      <w:r w:rsidR="00E771B2">
        <w:rPr>
          <w:rFonts w:asciiTheme="minorHAnsi" w:hAnsiTheme="minorHAnsi" w:cstheme="minorHAnsi"/>
          <w:sz w:val="28"/>
          <w:szCs w:val="28"/>
        </w:rPr>
        <w:t xml:space="preserve"> «</w:t>
      </w:r>
      <w:r w:rsidR="00E771B2" w:rsidRPr="00AF4659">
        <w:rPr>
          <w:rFonts w:asciiTheme="minorHAnsi" w:hAnsiTheme="minorHAnsi" w:cstheme="minorHAnsi"/>
          <w:i/>
          <w:sz w:val="28"/>
          <w:szCs w:val="28"/>
        </w:rPr>
        <w:t>Музыкальное образ</w:t>
      </w:r>
      <w:r w:rsidR="00E771B2" w:rsidRPr="00AF4659">
        <w:rPr>
          <w:rFonts w:asciiTheme="minorHAnsi" w:hAnsiTheme="minorHAnsi" w:cstheme="minorHAnsi"/>
          <w:i/>
          <w:sz w:val="28"/>
          <w:szCs w:val="28"/>
        </w:rPr>
        <w:t>о</w:t>
      </w:r>
      <w:r w:rsidR="00E771B2" w:rsidRPr="00AF4659">
        <w:rPr>
          <w:rFonts w:asciiTheme="minorHAnsi" w:hAnsiTheme="minorHAnsi" w:cstheme="minorHAnsi"/>
          <w:i/>
          <w:sz w:val="28"/>
          <w:szCs w:val="28"/>
        </w:rPr>
        <w:t>вание</w:t>
      </w:r>
      <w:r w:rsidR="00AF4659" w:rsidRPr="00AF4659">
        <w:rPr>
          <w:rFonts w:asciiTheme="minorHAnsi" w:hAnsiTheme="minorHAnsi" w:cstheme="minorHAnsi"/>
          <w:i/>
          <w:sz w:val="28"/>
          <w:szCs w:val="28"/>
        </w:rPr>
        <w:t xml:space="preserve"> и Д</w:t>
      </w:r>
      <w:r w:rsidRPr="00AF4659">
        <w:rPr>
          <w:rFonts w:asciiTheme="minorHAnsi" w:hAnsiTheme="minorHAnsi" w:cstheme="minorHAnsi"/>
          <w:i/>
          <w:sz w:val="28"/>
          <w:szCs w:val="28"/>
        </w:rPr>
        <w:t>ополнительное образование</w:t>
      </w:r>
      <w:r w:rsidRPr="004E259F">
        <w:rPr>
          <w:rFonts w:asciiTheme="minorHAnsi" w:hAnsiTheme="minorHAnsi" w:cstheme="minorHAnsi"/>
          <w:sz w:val="28"/>
          <w:szCs w:val="28"/>
        </w:rPr>
        <w:t xml:space="preserve">», </w:t>
      </w:r>
      <w:r w:rsidR="00AF4659">
        <w:rPr>
          <w:rFonts w:asciiTheme="minorHAnsi" w:hAnsiTheme="minorHAnsi" w:cstheme="minorHAnsi"/>
          <w:sz w:val="28"/>
          <w:szCs w:val="28"/>
        </w:rPr>
        <w:t xml:space="preserve">44.03.01 </w:t>
      </w:r>
      <w:r w:rsidR="00AF4659" w:rsidRPr="004E259F">
        <w:rPr>
          <w:rFonts w:asciiTheme="minorHAnsi" w:hAnsiTheme="minorHAnsi" w:cstheme="minorHAnsi"/>
          <w:sz w:val="28"/>
          <w:szCs w:val="28"/>
        </w:rPr>
        <w:t xml:space="preserve">Педагогическое образование </w:t>
      </w:r>
      <w:r w:rsidRPr="004E259F">
        <w:rPr>
          <w:rFonts w:asciiTheme="minorHAnsi" w:hAnsiTheme="minorHAnsi" w:cstheme="minorHAnsi"/>
          <w:sz w:val="28"/>
          <w:szCs w:val="28"/>
        </w:rPr>
        <w:t>«</w:t>
      </w:r>
      <w:r w:rsidR="00AF4659" w:rsidRPr="00AF4659">
        <w:rPr>
          <w:rFonts w:asciiTheme="minorHAnsi" w:hAnsiTheme="minorHAnsi" w:cstheme="minorHAnsi"/>
          <w:i/>
          <w:sz w:val="28"/>
          <w:szCs w:val="28"/>
        </w:rPr>
        <w:t>Музыкальное образование</w:t>
      </w:r>
      <w:r w:rsidR="00CD4564" w:rsidRPr="004E259F">
        <w:rPr>
          <w:rFonts w:asciiTheme="minorHAnsi" w:hAnsiTheme="minorHAnsi" w:cstheme="minorHAnsi"/>
          <w:sz w:val="28"/>
          <w:szCs w:val="28"/>
        </w:rPr>
        <w:t>»</w:t>
      </w:r>
      <w:r w:rsidR="00CD4564">
        <w:rPr>
          <w:rFonts w:asciiTheme="minorHAnsi" w:hAnsiTheme="minorHAnsi" w:cstheme="minorHAnsi"/>
          <w:sz w:val="28"/>
          <w:szCs w:val="28"/>
        </w:rPr>
        <w:t>;</w:t>
      </w:r>
      <w:r w:rsidR="00AF4659">
        <w:rPr>
          <w:rFonts w:asciiTheme="minorHAnsi" w:hAnsiTheme="minorHAnsi" w:cstheme="minorHAnsi"/>
          <w:sz w:val="28"/>
          <w:szCs w:val="28"/>
        </w:rPr>
        <w:t xml:space="preserve"> 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44.04.01 Педагогическое образование направле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н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ность (профиль) «</w:t>
      </w:r>
      <w:r w:rsidR="00AF4659" w:rsidRPr="00AF4659"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Музыкальное искусство и образование: традиции и иннов</w:t>
      </w:r>
      <w:r w:rsidR="00AF4659" w:rsidRPr="00AF4659"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="00AF4659" w:rsidRPr="00AF4659"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ции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»</w:t>
      </w:r>
      <w:r w:rsidR="0032088D">
        <w:rPr>
          <w:rFonts w:asciiTheme="minorHAnsi" w:hAnsiTheme="minorHAnsi" w:cstheme="minorHAnsi"/>
          <w:sz w:val="28"/>
          <w:szCs w:val="28"/>
        </w:rPr>
        <w:t>.</w:t>
      </w:r>
    </w:p>
    <w:p w14:paraId="037ED52A" w14:textId="2FFE8FAB" w:rsidR="003F07AD" w:rsidRPr="004E259F" w:rsidRDefault="003F07AD" w:rsidP="004E259F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удовлетворение потребностей работников </w:t>
      </w:r>
      <w:r w:rsidR="00004B71">
        <w:rPr>
          <w:rFonts w:asciiTheme="minorHAnsi" w:hAnsiTheme="minorHAnsi" w:cstheme="minorHAnsi"/>
          <w:sz w:val="28"/>
          <w:szCs w:val="28"/>
        </w:rPr>
        <w:t xml:space="preserve">кафедры </w:t>
      </w:r>
      <w:r w:rsidRPr="004E259F">
        <w:rPr>
          <w:rFonts w:asciiTheme="minorHAnsi" w:hAnsiTheme="minorHAnsi" w:cstheme="minorHAnsi"/>
          <w:sz w:val="28"/>
          <w:szCs w:val="28"/>
        </w:rPr>
        <w:t>и обучающихся ф</w:t>
      </w:r>
      <w:r w:rsidRPr="004E259F">
        <w:rPr>
          <w:rFonts w:asciiTheme="minorHAnsi" w:hAnsiTheme="minorHAnsi" w:cstheme="minorHAnsi"/>
          <w:sz w:val="28"/>
          <w:szCs w:val="28"/>
        </w:rPr>
        <w:t>а</w:t>
      </w:r>
      <w:r w:rsidRPr="004E259F">
        <w:rPr>
          <w:rFonts w:asciiTheme="minorHAnsi" w:hAnsiTheme="minorHAnsi" w:cstheme="minorHAnsi"/>
          <w:sz w:val="28"/>
          <w:szCs w:val="28"/>
        </w:rPr>
        <w:t xml:space="preserve">культета </w:t>
      </w:r>
      <w:r w:rsidR="0032088D">
        <w:rPr>
          <w:rFonts w:asciiTheme="minorHAnsi" w:hAnsiTheme="minorHAnsi" w:cstheme="minorHAnsi"/>
          <w:sz w:val="28"/>
          <w:szCs w:val="28"/>
        </w:rPr>
        <w:t>му</w:t>
      </w:r>
      <w:r w:rsidR="00004B71">
        <w:rPr>
          <w:rFonts w:asciiTheme="minorHAnsi" w:hAnsiTheme="minorHAnsi" w:cstheme="minorHAnsi"/>
          <w:sz w:val="28"/>
          <w:szCs w:val="28"/>
        </w:rPr>
        <w:t xml:space="preserve">зыки </w:t>
      </w:r>
      <w:r w:rsidRPr="004E259F">
        <w:rPr>
          <w:rFonts w:asciiTheme="minorHAnsi" w:hAnsiTheme="minorHAnsi" w:cstheme="minorHAnsi"/>
          <w:sz w:val="28"/>
          <w:szCs w:val="28"/>
        </w:rPr>
        <w:t>в интеллектуальном, культурном и нравственном развитии посре</w:t>
      </w:r>
      <w:r w:rsidRPr="004E259F">
        <w:rPr>
          <w:rFonts w:asciiTheme="minorHAnsi" w:hAnsiTheme="minorHAnsi" w:cstheme="minorHAnsi"/>
          <w:sz w:val="28"/>
          <w:szCs w:val="28"/>
        </w:rPr>
        <w:t>д</w:t>
      </w:r>
      <w:r w:rsidRPr="004E259F">
        <w:rPr>
          <w:rFonts w:asciiTheme="minorHAnsi" w:hAnsiTheme="minorHAnsi" w:cstheme="minorHAnsi"/>
          <w:sz w:val="28"/>
          <w:szCs w:val="28"/>
        </w:rPr>
        <w:t xml:space="preserve">ством </w:t>
      </w:r>
      <w:r w:rsidR="004E627E" w:rsidRPr="004E627E">
        <w:rPr>
          <w:rFonts w:asciiTheme="minorHAnsi" w:hAnsiTheme="minorHAnsi" w:cstheme="minorHAnsi"/>
          <w:sz w:val="28"/>
          <w:szCs w:val="28"/>
        </w:rPr>
        <w:t>функционирован</w:t>
      </w:r>
      <w:r w:rsidRPr="004E627E">
        <w:rPr>
          <w:rFonts w:asciiTheme="minorHAnsi" w:hAnsiTheme="minorHAnsi" w:cstheme="minorHAnsi"/>
          <w:sz w:val="28"/>
          <w:szCs w:val="28"/>
        </w:rPr>
        <w:t>ия</w:t>
      </w:r>
      <w:r w:rsidRPr="00004B71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004B71">
        <w:rPr>
          <w:rFonts w:asciiTheme="minorHAnsi" w:hAnsiTheme="minorHAnsi" w:cstheme="minorHAnsi"/>
          <w:sz w:val="28"/>
          <w:szCs w:val="28"/>
        </w:rPr>
        <w:t xml:space="preserve">системы </w:t>
      </w:r>
      <w:r w:rsidRPr="004E259F">
        <w:rPr>
          <w:rFonts w:asciiTheme="minorHAnsi" w:hAnsiTheme="minorHAnsi" w:cstheme="minorHAnsi"/>
          <w:sz w:val="28"/>
          <w:szCs w:val="28"/>
        </w:rPr>
        <w:t>высшего образования на основе непрерывного единства обучения, воспитания</w:t>
      </w:r>
      <w:r w:rsidR="00697527">
        <w:rPr>
          <w:rFonts w:asciiTheme="minorHAnsi" w:hAnsiTheme="minorHAnsi" w:cstheme="minorHAnsi"/>
          <w:sz w:val="28"/>
          <w:szCs w:val="28"/>
        </w:rPr>
        <w:t>,</w:t>
      </w:r>
      <w:r w:rsidRPr="004E259F">
        <w:rPr>
          <w:rFonts w:asciiTheme="minorHAnsi" w:hAnsiTheme="minorHAnsi" w:cstheme="minorHAnsi"/>
          <w:sz w:val="28"/>
          <w:szCs w:val="28"/>
        </w:rPr>
        <w:t xml:space="preserve"> научной </w:t>
      </w:r>
      <w:r w:rsidR="0032088D">
        <w:rPr>
          <w:rFonts w:asciiTheme="minorHAnsi" w:hAnsiTheme="minorHAnsi" w:cstheme="minorHAnsi"/>
          <w:sz w:val="28"/>
          <w:szCs w:val="28"/>
        </w:rPr>
        <w:t xml:space="preserve">и творческой </w:t>
      </w:r>
      <w:r w:rsidRPr="004E259F">
        <w:rPr>
          <w:rFonts w:asciiTheme="minorHAnsi" w:hAnsiTheme="minorHAnsi" w:cstheme="minorHAnsi"/>
          <w:sz w:val="28"/>
          <w:szCs w:val="28"/>
        </w:rPr>
        <w:t>деятельности.</w:t>
      </w:r>
    </w:p>
    <w:p w14:paraId="2DBF0D7D" w14:textId="77777777" w:rsidR="00704C3C" w:rsidRPr="004E259F" w:rsidRDefault="00704C3C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0C1ECDD7" w14:textId="77777777" w:rsidR="007A5E88" w:rsidRPr="004E259F" w:rsidRDefault="007A5E88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Анализ результатов деятельности позволяет выделить следующие сильные и слабые стороны</w:t>
      </w:r>
      <w:r w:rsidR="00504B2C" w:rsidRPr="004E259F">
        <w:rPr>
          <w:rFonts w:asciiTheme="minorHAnsi" w:hAnsiTheme="minorHAnsi" w:cstheme="minorHAnsi"/>
          <w:sz w:val="28"/>
          <w:szCs w:val="28"/>
        </w:rPr>
        <w:t xml:space="preserve"> </w:t>
      </w:r>
      <w:r w:rsidRPr="004E259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2DC417E" w14:textId="6C8439E4" w:rsidR="00504B2C" w:rsidRPr="004E259F" w:rsidRDefault="00504B2C" w:rsidP="004E259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96"/>
        <w:gridCol w:w="4818"/>
      </w:tblGrid>
      <w:tr w:rsidR="00504B2C" w:rsidRPr="004E259F" w14:paraId="77C01774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299230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Сильные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A48663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Возможности</w:t>
            </w:r>
          </w:p>
        </w:tc>
      </w:tr>
      <w:tr w:rsidR="00504B2C" w:rsidRPr="004E259F" w14:paraId="79ED9B7E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1C3" w14:textId="36F48C75" w:rsidR="00504B2C" w:rsidRPr="004E259F" w:rsidRDefault="00504B2C" w:rsidP="00CC1046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высокий интеллектуальный и нау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ч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ный потенциал кадрового состава 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федры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736935F" w14:textId="0A124054" w:rsidR="00504B2C" w:rsidRDefault="00504B2C" w:rsidP="00CC1046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традиции </w:t>
            </w:r>
            <w:r w:rsidR="00617A7A">
              <w:rPr>
                <w:rFonts w:asciiTheme="minorHAnsi" w:hAnsiTheme="minorHAnsi" w:cstheme="minorHAnsi"/>
                <w:sz w:val="24"/>
                <w:szCs w:val="24"/>
              </w:rPr>
              <w:t xml:space="preserve">кафедры в </w:t>
            </w:r>
            <w:r w:rsidR="0032088D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организации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научно-исследовательской</w:t>
            </w:r>
            <w:r w:rsidR="00004B71">
              <w:rPr>
                <w:rFonts w:asciiTheme="minorHAnsi" w:hAnsiTheme="minorHAnsi" w:cstheme="minorHAnsi"/>
                <w:sz w:val="24"/>
                <w:szCs w:val="24"/>
              </w:rPr>
              <w:t>, творч</w:t>
            </w:r>
            <w:r w:rsidR="00004B71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="00004B71">
              <w:rPr>
                <w:rFonts w:asciiTheme="minorHAnsi" w:hAnsiTheme="minorHAnsi" w:cstheme="minorHAnsi"/>
                <w:sz w:val="24"/>
                <w:szCs w:val="24"/>
              </w:rPr>
              <w:t>ской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088D">
              <w:rPr>
                <w:rFonts w:asciiTheme="minorHAnsi" w:hAnsiTheme="minorHAnsi" w:cstheme="minorHAnsi"/>
                <w:sz w:val="24"/>
                <w:szCs w:val="24"/>
              </w:rPr>
              <w:t>и внеучебной</w:t>
            </w:r>
            <w:r w:rsidR="0032088D"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работы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студентов;</w:t>
            </w:r>
          </w:p>
          <w:p w14:paraId="54C85501" w14:textId="23A7AF6E" w:rsidR="00504B2C" w:rsidRPr="00C112D1" w:rsidRDefault="00CC1046" w:rsidP="00CC1046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образовались прочные внешние связи с международными и региональными партнерами</w:t>
            </w:r>
            <w:r w:rsidR="00504B2C" w:rsidRPr="0032088D">
              <w:rPr>
                <w:rFonts w:asciiTheme="minorHAnsi" w:hAnsiTheme="minorHAnsi" w:cstheme="minorHAnsi"/>
                <w:sz w:val="24"/>
                <w:szCs w:val="24"/>
              </w:rPr>
              <w:t>, в частности, с образов</w:t>
            </w:r>
            <w:r w:rsidR="00504B2C" w:rsidRPr="0032088D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504B2C" w:rsidRPr="0032088D">
              <w:rPr>
                <w:rFonts w:asciiTheme="minorHAnsi" w:hAnsiTheme="minorHAnsi" w:cstheme="minorHAnsi"/>
                <w:sz w:val="24"/>
                <w:szCs w:val="24"/>
              </w:rPr>
              <w:t>тельными организациями Пермского края</w:t>
            </w:r>
            <w:r w:rsidR="006C3DFD" w:rsidRPr="0032088D">
              <w:rPr>
                <w:rFonts w:asciiTheme="minorHAnsi" w:hAnsiTheme="minorHAnsi" w:cstheme="minorHAnsi"/>
                <w:sz w:val="24"/>
                <w:szCs w:val="24"/>
              </w:rPr>
              <w:t xml:space="preserve">, с ведущими педагогическими вузами </w:t>
            </w:r>
            <w:r w:rsidR="0032088D" w:rsidRPr="0032088D">
              <w:rPr>
                <w:rFonts w:ascii="Times New Roman" w:hAnsi="Times New Roman"/>
                <w:sz w:val="24"/>
                <w:szCs w:val="24"/>
              </w:rPr>
              <w:t>МПГУ, РГПУ им. А. И. Герцена, Самарским ГСПУ, Омским ГПУ;</w:t>
            </w:r>
          </w:p>
          <w:p w14:paraId="69983F93" w14:textId="2B6EF330" w:rsidR="00C112D1" w:rsidRPr="00C112D1" w:rsidRDefault="00C112D1" w:rsidP="00CC1046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>повысился коэффициент НПР-практиков, осуществляющих деятел</w:t>
            </w:r>
            <w:r w:rsidRPr="00C112D1">
              <w:rPr>
                <w:sz w:val="24"/>
                <w:szCs w:val="24"/>
              </w:rPr>
              <w:t>ь</w:t>
            </w:r>
            <w:r w:rsidRPr="00C112D1">
              <w:rPr>
                <w:sz w:val="24"/>
                <w:szCs w:val="24"/>
              </w:rPr>
              <w:t>ность на факультете</w:t>
            </w:r>
            <w:r>
              <w:rPr>
                <w:sz w:val="24"/>
                <w:szCs w:val="24"/>
              </w:rPr>
              <w:t>;</w:t>
            </w:r>
          </w:p>
          <w:p w14:paraId="36EAB47D" w14:textId="3F18221B" w:rsidR="00C112D1" w:rsidRPr="00C112D1" w:rsidRDefault="00C112D1" w:rsidP="00CC1046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>значительно повысился коэффициент профильной активности НПР в нау</w:t>
            </w:r>
            <w:r w:rsidRPr="00C112D1">
              <w:rPr>
                <w:sz w:val="24"/>
                <w:szCs w:val="24"/>
              </w:rPr>
              <w:t>ч</w:t>
            </w:r>
            <w:r w:rsidRPr="00C112D1">
              <w:rPr>
                <w:sz w:val="24"/>
                <w:szCs w:val="24"/>
              </w:rPr>
              <w:lastRenderedPageBreak/>
              <w:t xml:space="preserve">ной и </w:t>
            </w:r>
            <w:r w:rsidR="00004B71">
              <w:rPr>
                <w:sz w:val="24"/>
                <w:szCs w:val="24"/>
              </w:rPr>
              <w:t>учебно-методической работе.</w:t>
            </w:r>
          </w:p>
          <w:p w14:paraId="7B585E4B" w14:textId="4A70B940" w:rsidR="00504B2C" w:rsidRPr="004E259F" w:rsidRDefault="00504B2C" w:rsidP="00CC1046">
            <w:pPr>
              <w:pStyle w:val="a5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62F1B3" w14:textId="77777777" w:rsidR="00504B2C" w:rsidRPr="004E259F" w:rsidRDefault="00504B2C" w:rsidP="004E259F">
            <w:pPr>
              <w:pStyle w:val="a5"/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C32" w14:textId="2BA35290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открытие новых образовательных пр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грамм бакалавриата и магистратуры, как следствие – увеличение числа аб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туриентов и количества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ставок;</w:t>
            </w:r>
          </w:p>
          <w:p w14:paraId="300F732F" w14:textId="77777777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привлечение конкурентоспособных абитуриентов вследствие проведения серии профориентационных меропри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я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тий, в частности, в отдаленных районах Пермского края с использованием д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станционных технологий;</w:t>
            </w:r>
          </w:p>
          <w:p w14:paraId="3BCBB80B" w14:textId="7C9612E6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вовлечение выпускников в образов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тельную, научную и инновационную деятельность на 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кафедре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F121C10" w14:textId="77777777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расширение внешних связей;</w:t>
            </w:r>
          </w:p>
          <w:p w14:paraId="64439CA9" w14:textId="75BE34D7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разработка и введение новых дисц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плин и факультативных курсов, чита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мых преподавателями 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кафедры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FF86A2D" w14:textId="2F9CAE77" w:rsidR="00504B2C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 xml:space="preserve">Олимпиады по музыке и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школьных научно-исследовательских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конференций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 xml:space="preserve"> (в рамках ежегодного р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гионального научно-методического ф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 xml:space="preserve">рума)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, способствующих увеличению числа абитуриентов;</w:t>
            </w:r>
          </w:p>
          <w:p w14:paraId="28DDC4ED" w14:textId="1BE14E69" w:rsidR="00644685" w:rsidRDefault="00644685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ежегодного регионального научно-методического форума «Музыкальные горизонты: 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мен опытом и новыми методами пр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подавания музыки»</w:t>
            </w:r>
            <w:r w:rsidR="00004B71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D89DB80" w14:textId="479005D4" w:rsidR="00004B71" w:rsidRPr="004E259F" w:rsidRDefault="00004B71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ежегодного Международного музыкального мн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гожанрового дистанционного конкурса «Каприччио»;</w:t>
            </w:r>
          </w:p>
          <w:p w14:paraId="02F2C34E" w14:textId="44AC1378" w:rsidR="00504B2C" w:rsidRPr="00644685" w:rsidRDefault="00504B2C" w:rsidP="00644685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развитие межфакультетского сотрудн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чества при реализации научных и соц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ально значимых проектов.</w:t>
            </w:r>
          </w:p>
        </w:tc>
      </w:tr>
      <w:tr w:rsidR="00504B2C" w:rsidRPr="004E259F" w14:paraId="2AD88CF1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7F33CA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Слабые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570ED2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Риски и угрозы</w:t>
            </w:r>
          </w:p>
        </w:tc>
      </w:tr>
      <w:tr w:rsidR="00504B2C" w:rsidRPr="004E259F" w14:paraId="3759ADE0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E74" w14:textId="73F7079F" w:rsidR="00504B2C" w:rsidRDefault="006C3DFD" w:rsidP="004E259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недостаточная </w:t>
            </w:r>
            <w:r w:rsidR="00CD4564">
              <w:rPr>
                <w:rFonts w:asciiTheme="minorHAnsi" w:hAnsiTheme="minorHAnsi" w:cstheme="minorHAnsi"/>
                <w:sz w:val="24"/>
                <w:szCs w:val="24"/>
              </w:rPr>
              <w:t>остепенен</w:t>
            </w:r>
            <w:r w:rsidR="00C112D1">
              <w:rPr>
                <w:rFonts w:asciiTheme="minorHAnsi" w:hAnsiTheme="minorHAnsi" w:cstheme="minorHAnsi"/>
                <w:sz w:val="24"/>
                <w:szCs w:val="24"/>
              </w:rPr>
              <w:t>ность НПР</w:t>
            </w:r>
            <w:r w:rsidR="00CD456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301DFCE" w14:textId="0C250C1B" w:rsidR="00CC1046" w:rsidRPr="004E259F" w:rsidRDefault="00CC1046" w:rsidP="004E259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низкий приток молодых кадров;</w:t>
            </w:r>
          </w:p>
          <w:p w14:paraId="40B6A7FF" w14:textId="55ECE16B" w:rsidR="00504B2C" w:rsidRPr="004E259F" w:rsidRDefault="00504B2C" w:rsidP="004E259F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ограниченность механизмов стимулир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вания научно-исследовательской акти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ности преподавателей </w:t>
            </w:r>
            <w:r w:rsidR="00163526">
              <w:rPr>
                <w:rFonts w:asciiTheme="minorHAnsi" w:hAnsiTheme="minorHAnsi" w:cstheme="minorHAnsi"/>
                <w:sz w:val="24"/>
                <w:szCs w:val="24"/>
              </w:rPr>
              <w:t>кафедры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в обл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сти проведения фундаментальных и прикладных исследований;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 xml:space="preserve"> публикац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онной активности и грантовой деятел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ности; издания учебно-методической литературы;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97EE28" w14:textId="593865C1" w:rsidR="00504B2C" w:rsidRPr="004E259F" w:rsidRDefault="00504B2C" w:rsidP="004E259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недостаточн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ая оснащенность аудиторий и кафедры современным оборудован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ем, цифровыми образовательными р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сурсами</w:t>
            </w:r>
            <w:r w:rsidR="00925FEB">
              <w:rPr>
                <w:rFonts w:asciiTheme="minorHAnsi" w:hAnsiTheme="minorHAnsi" w:cstheme="minorHAnsi"/>
                <w:sz w:val="24"/>
                <w:szCs w:val="24"/>
              </w:rPr>
              <w:t>, старение парка музыкальных инструментов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3AB3B46" w14:textId="77777777" w:rsidR="00504B2C" w:rsidRDefault="00504B2C" w:rsidP="006C3DFD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недостаточная эффективность реализ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ции принципа внутривузовского и межвузовского сетевого взаимоде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й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ствия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, сотрудничества со структурными подразделениями ПГГПУ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80A4E5D" w14:textId="6B0DDB3F" w:rsidR="006C3DFD" w:rsidRPr="006C3DFD" w:rsidRDefault="006C3DFD" w:rsidP="006C3DFD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отсутствие отработанных механизмов постпрофессионального сопровождения выпускников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F6D5" w14:textId="4423C55B" w:rsidR="00504B2C" w:rsidRPr="00925FEB" w:rsidRDefault="00504B2C" w:rsidP="00925FEB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 xml:space="preserve">снижение </w:t>
            </w:r>
            <w:r w:rsidR="00925FEB">
              <w:rPr>
                <w:rFonts w:asciiTheme="minorHAnsi" w:hAnsiTheme="minorHAnsi" w:cstheme="minorHAnsi"/>
                <w:sz w:val="24"/>
                <w:szCs w:val="24"/>
              </w:rPr>
              <w:t xml:space="preserve">возможности </w:t>
            </w: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>реализации программ дополнительного образ</w:t>
            </w: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>вания;</w:t>
            </w:r>
          </w:p>
          <w:p w14:paraId="19219836" w14:textId="5972B33F" w:rsidR="00504B2C" w:rsidRPr="003C1061" w:rsidRDefault="00504B2C" w:rsidP="00C112D1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снижение доли остепененности </w:t>
            </w:r>
            <w:r w:rsidR="00C112D1">
              <w:rPr>
                <w:rFonts w:asciiTheme="minorHAnsi" w:hAnsiTheme="minorHAnsi" w:cstheme="minorHAnsi"/>
                <w:sz w:val="24"/>
                <w:szCs w:val="24"/>
              </w:rPr>
              <w:t>НПР</w:t>
            </w:r>
          </w:p>
        </w:tc>
      </w:tr>
    </w:tbl>
    <w:p w14:paraId="296FEF7D" w14:textId="77777777" w:rsidR="007A5E88" w:rsidRPr="004E259F" w:rsidRDefault="007A5E88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14:paraId="5EC20C2E" w14:textId="49265160" w:rsidR="003160C6" w:rsidRPr="004E259F" w:rsidRDefault="00715A52" w:rsidP="004E259F">
      <w:pPr>
        <w:pStyle w:val="2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b/>
          <w:i w:val="0"/>
          <w:sz w:val="26"/>
          <w:szCs w:val="26"/>
        </w:rPr>
      </w:pPr>
      <w:bookmarkStart w:id="4" w:name="_Toc223700652"/>
      <w:r w:rsidRPr="004E259F">
        <w:rPr>
          <w:rFonts w:asciiTheme="minorHAnsi" w:hAnsiTheme="minorHAnsi" w:cstheme="minorHAnsi"/>
          <w:b/>
          <w:i w:val="0"/>
          <w:sz w:val="26"/>
          <w:szCs w:val="26"/>
        </w:rPr>
        <w:t>Основные з</w:t>
      </w:r>
      <w:r w:rsidR="00912C28" w:rsidRPr="004E259F">
        <w:rPr>
          <w:rFonts w:asciiTheme="minorHAnsi" w:hAnsiTheme="minorHAnsi" w:cstheme="minorHAnsi"/>
          <w:b/>
          <w:i w:val="0"/>
          <w:sz w:val="26"/>
          <w:szCs w:val="26"/>
        </w:rPr>
        <w:t xml:space="preserve">адачи </w:t>
      </w:r>
      <w:r w:rsidR="00710ED7">
        <w:rPr>
          <w:rFonts w:asciiTheme="minorHAnsi" w:hAnsiTheme="minorHAnsi" w:cstheme="minorHAnsi"/>
          <w:b/>
          <w:i w:val="0"/>
          <w:sz w:val="26"/>
          <w:szCs w:val="26"/>
        </w:rPr>
        <w:t>кафедры</w:t>
      </w:r>
      <w:r w:rsidR="00912C28" w:rsidRPr="004E259F">
        <w:rPr>
          <w:rFonts w:asciiTheme="minorHAnsi" w:hAnsiTheme="minorHAnsi" w:cstheme="minorHAnsi"/>
          <w:b/>
          <w:i w:val="0"/>
          <w:sz w:val="26"/>
          <w:szCs w:val="26"/>
        </w:rPr>
        <w:t xml:space="preserve"> на учебный год</w:t>
      </w:r>
      <w:bookmarkEnd w:id="4"/>
    </w:p>
    <w:p w14:paraId="0CBA409A" w14:textId="42DE7D47" w:rsidR="00504B2C" w:rsidRPr="004E2072" w:rsidRDefault="00504B2C" w:rsidP="004E259F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b/>
          <w:sz w:val="28"/>
          <w:szCs w:val="28"/>
        </w:rPr>
        <w:t xml:space="preserve">Стратегическая цель </w:t>
      </w:r>
      <w:r w:rsidR="00053A8F">
        <w:rPr>
          <w:rFonts w:asciiTheme="minorHAnsi" w:hAnsiTheme="minorHAnsi" w:cstheme="minorHAnsi"/>
          <w:b/>
          <w:sz w:val="28"/>
          <w:szCs w:val="28"/>
        </w:rPr>
        <w:t xml:space="preserve">работы </w:t>
      </w:r>
      <w:r w:rsidR="00710ED7">
        <w:rPr>
          <w:rFonts w:asciiTheme="minorHAnsi" w:hAnsiTheme="minorHAnsi" w:cstheme="minorHAnsi"/>
          <w:b/>
          <w:sz w:val="28"/>
          <w:szCs w:val="28"/>
        </w:rPr>
        <w:t>кафедры</w:t>
      </w:r>
      <w:r w:rsidRPr="004E25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E259F">
        <w:rPr>
          <w:rFonts w:asciiTheme="minorHAnsi" w:hAnsiTheme="minorHAnsi" w:cstheme="minorHAnsi"/>
          <w:sz w:val="28"/>
          <w:szCs w:val="28"/>
        </w:rPr>
        <w:t>– обеспечить конкурентные преимущ</w:t>
      </w:r>
      <w:r w:rsidRPr="004E259F">
        <w:rPr>
          <w:rFonts w:asciiTheme="minorHAnsi" w:hAnsiTheme="minorHAnsi" w:cstheme="minorHAnsi"/>
          <w:sz w:val="28"/>
          <w:szCs w:val="28"/>
        </w:rPr>
        <w:t>е</w:t>
      </w:r>
      <w:r w:rsidRPr="004E259F">
        <w:rPr>
          <w:rFonts w:asciiTheme="minorHAnsi" w:hAnsiTheme="minorHAnsi" w:cstheme="minorHAnsi"/>
          <w:sz w:val="28"/>
          <w:szCs w:val="28"/>
        </w:rPr>
        <w:t xml:space="preserve">ства факультета и университета в научном, образовательном и социально-экономическом пространстве Пермского края и Российской Федерации  </w:t>
      </w:r>
      <w:r w:rsidRPr="00CD4564">
        <w:rPr>
          <w:rFonts w:asciiTheme="minorHAnsi" w:hAnsiTheme="minorHAnsi" w:cstheme="minorHAnsi"/>
          <w:sz w:val="28"/>
          <w:szCs w:val="28"/>
        </w:rPr>
        <w:t>на осн</w:t>
      </w:r>
      <w:r w:rsidRPr="00CD4564">
        <w:rPr>
          <w:rFonts w:asciiTheme="minorHAnsi" w:hAnsiTheme="minorHAnsi" w:cstheme="minorHAnsi"/>
          <w:sz w:val="28"/>
          <w:szCs w:val="28"/>
        </w:rPr>
        <w:t>о</w:t>
      </w:r>
      <w:r w:rsidRPr="00CD4564">
        <w:rPr>
          <w:rFonts w:asciiTheme="minorHAnsi" w:hAnsiTheme="minorHAnsi" w:cstheme="minorHAnsi"/>
          <w:sz w:val="28"/>
          <w:szCs w:val="28"/>
        </w:rPr>
        <w:t>ве качественной подготовки, переподготовки и повышения квалификации во</w:t>
      </w:r>
      <w:r w:rsidRPr="00CD4564">
        <w:rPr>
          <w:rFonts w:asciiTheme="minorHAnsi" w:hAnsiTheme="minorHAnsi" w:cstheme="minorHAnsi"/>
          <w:sz w:val="28"/>
          <w:szCs w:val="28"/>
        </w:rPr>
        <w:t>с</w:t>
      </w:r>
      <w:r w:rsidRPr="00CD4564">
        <w:rPr>
          <w:rFonts w:asciiTheme="minorHAnsi" w:hAnsiTheme="minorHAnsi" w:cstheme="minorHAnsi"/>
          <w:sz w:val="28"/>
          <w:szCs w:val="28"/>
        </w:rPr>
        <w:t>требованных на рынке труда специалистов</w:t>
      </w:r>
      <w:r w:rsidR="004E2072">
        <w:rPr>
          <w:rFonts w:asciiTheme="minorHAnsi" w:hAnsiTheme="minorHAnsi" w:cstheme="minorHAnsi"/>
          <w:sz w:val="28"/>
          <w:szCs w:val="28"/>
        </w:rPr>
        <w:t>,</w:t>
      </w:r>
      <w:r w:rsidRPr="00CD4564">
        <w:rPr>
          <w:rFonts w:asciiTheme="minorHAnsi" w:hAnsiTheme="minorHAnsi" w:cstheme="minorHAnsi"/>
          <w:sz w:val="28"/>
          <w:szCs w:val="28"/>
        </w:rPr>
        <w:t xml:space="preserve"> </w:t>
      </w:r>
      <w:r w:rsidR="004E2072" w:rsidRPr="004E2072">
        <w:rPr>
          <w:rFonts w:asciiTheme="minorHAnsi" w:eastAsia="Times New Roman" w:hAnsiTheme="minorHAnsi" w:cstheme="minorHAnsi"/>
          <w:noProof/>
          <w:sz w:val="28"/>
          <w:szCs w:val="28"/>
        </w:rPr>
        <w:t xml:space="preserve">способных на высоком </w:t>
      </w:r>
      <w:r w:rsidR="004E2072" w:rsidRPr="004E2072">
        <w:rPr>
          <w:rFonts w:asciiTheme="minorHAnsi" w:eastAsia="Times New Roman" w:hAnsiTheme="minorHAnsi" w:cstheme="minorHAnsi"/>
          <w:noProof/>
          <w:sz w:val="28"/>
          <w:szCs w:val="28"/>
        </w:rPr>
        <w:lastRenderedPageBreak/>
        <w:t>профессиональном уровне осуществлять</w:t>
      </w:r>
      <w:r w:rsidR="004E2072" w:rsidRPr="004E2072">
        <w:rPr>
          <w:rFonts w:asciiTheme="minorHAnsi" w:eastAsia="Times New Roman" w:hAnsiTheme="minorHAnsi" w:cstheme="minorHAnsi"/>
          <w:i/>
          <w:noProof/>
          <w:sz w:val="28"/>
          <w:szCs w:val="28"/>
        </w:rPr>
        <w:t xml:space="preserve"> </w:t>
      </w:r>
      <w:r w:rsidR="004E2072" w:rsidRPr="004E2072">
        <w:rPr>
          <w:rFonts w:asciiTheme="minorHAnsi" w:eastAsia="Times New Roman" w:hAnsiTheme="minorHAnsi" w:cstheme="minorHAnsi"/>
          <w:noProof/>
          <w:sz w:val="28"/>
          <w:szCs w:val="28"/>
        </w:rPr>
        <w:t>образовательную, художественно-просветительскую и инновационную деятельность в области музыкального и художественно-эстетического образования.</w:t>
      </w:r>
    </w:p>
    <w:p w14:paraId="3153CD88" w14:textId="77777777" w:rsidR="006C6FAE" w:rsidRPr="004E2072" w:rsidRDefault="006C6FAE" w:rsidP="004E259F">
      <w:pPr>
        <w:pStyle w:val="a5"/>
        <w:spacing w:after="0" w:line="240" w:lineRule="auto"/>
        <w:ind w:left="660"/>
        <w:rPr>
          <w:rFonts w:asciiTheme="minorHAnsi" w:hAnsiTheme="minorHAnsi" w:cstheme="minorHAnsi"/>
          <w:sz w:val="28"/>
          <w:szCs w:val="28"/>
          <w:lang w:eastAsia="ru-RU"/>
        </w:rPr>
      </w:pPr>
    </w:p>
    <w:p w14:paraId="4ABE5576" w14:textId="26166F65" w:rsidR="00504B2C" w:rsidRDefault="005B00D0" w:rsidP="004E259F">
      <w:pPr>
        <w:pStyle w:val="a5"/>
        <w:spacing w:after="0" w:line="240" w:lineRule="auto"/>
        <w:ind w:left="660"/>
        <w:rPr>
          <w:rFonts w:asciiTheme="minorHAnsi" w:hAnsiTheme="minorHAnsi" w:cstheme="minorHAnsi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  <w:lang w:eastAsia="ru-RU"/>
        </w:rPr>
        <w:t>С учетом результатов деятельности кафедры за 2024-205 гг. и актуальных пр</w:t>
      </w:r>
      <w:r>
        <w:rPr>
          <w:rFonts w:asciiTheme="minorHAnsi" w:hAnsiTheme="minorHAnsi" w:cstheme="minorHAnsi"/>
          <w:sz w:val="28"/>
          <w:szCs w:val="28"/>
          <w:lang w:eastAsia="ru-RU"/>
        </w:rPr>
        <w:t>и</w:t>
      </w:r>
      <w:r>
        <w:rPr>
          <w:rFonts w:asciiTheme="minorHAnsi" w:hAnsiTheme="minorHAnsi" w:cstheme="minorHAnsi"/>
          <w:sz w:val="28"/>
          <w:szCs w:val="28"/>
          <w:lang w:eastAsia="ru-RU"/>
        </w:rPr>
        <w:t>оритетных направлений деятельности университета сформулированы о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>сно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>в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 xml:space="preserve">ные задачи на </w:t>
      </w:r>
      <w:r>
        <w:rPr>
          <w:rFonts w:asciiTheme="minorHAnsi" w:hAnsiTheme="minorHAnsi" w:cstheme="minorHAnsi"/>
          <w:sz w:val="28"/>
          <w:szCs w:val="28"/>
          <w:lang w:eastAsia="ru-RU"/>
        </w:rPr>
        <w:t xml:space="preserve">2025-2026 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>учебный год:</w:t>
      </w:r>
    </w:p>
    <w:p w14:paraId="251F0274" w14:textId="701187F2" w:rsidR="00666809" w:rsidRPr="001112F1" w:rsidRDefault="00666809" w:rsidP="00666809">
      <w:pPr>
        <w:pStyle w:val="a5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Разработка программы ДТПР «Музыкаль</w:t>
      </w:r>
      <w:r w:rsidR="00CC1046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ное воспитание в детском саду».</w:t>
      </w:r>
    </w:p>
    <w:p w14:paraId="31ADD5B0" w14:textId="3A1D4C98" w:rsidR="00666809" w:rsidRPr="001112F1" w:rsidRDefault="001112F1" w:rsidP="00666809">
      <w:pPr>
        <w:pStyle w:val="a5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Модернизация и разработка методического обеспечения учебного проце</w:t>
      </w:r>
      <w:r w:rsidRPr="001112F1">
        <w:rPr>
          <w:rFonts w:asciiTheme="minorHAnsi" w:hAnsiTheme="minorHAnsi" w:cstheme="minorHAnsi"/>
          <w:sz w:val="28"/>
          <w:szCs w:val="28"/>
        </w:rPr>
        <w:t>с</w:t>
      </w:r>
      <w:r w:rsidRPr="001112F1">
        <w:rPr>
          <w:rFonts w:asciiTheme="minorHAnsi" w:hAnsiTheme="minorHAnsi" w:cstheme="minorHAnsi"/>
          <w:sz w:val="28"/>
          <w:szCs w:val="28"/>
        </w:rPr>
        <w:t>са (</w:t>
      </w: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а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ктуализация действующих РПД</w:t>
      </w: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, </w:t>
      </w:r>
      <w:r w:rsidRPr="001112F1">
        <w:rPr>
          <w:rFonts w:asciiTheme="minorHAnsi" w:hAnsiTheme="minorHAnsi" w:cstheme="minorHAnsi"/>
          <w:sz w:val="28"/>
          <w:szCs w:val="28"/>
        </w:rPr>
        <w:t>программ практик, ГИА, ФОС</w:t>
      </w: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)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, подг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о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товка к аккредитационному мониторингу 2026 г.</w:t>
      </w:r>
    </w:p>
    <w:p w14:paraId="0ABDB713" w14:textId="55D0FCED" w:rsidR="00666809" w:rsidRPr="001112F1" w:rsidRDefault="00666809" w:rsidP="00666809">
      <w:pPr>
        <w:pStyle w:val="a5"/>
        <w:numPr>
          <w:ilvl w:val="0"/>
          <w:numId w:val="2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Проектирование программ курсов повышения квалификации</w:t>
      </w:r>
      <w:r w:rsid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.</w:t>
      </w:r>
    </w:p>
    <w:p w14:paraId="2B251A43" w14:textId="33B8DBB2" w:rsidR="00666809" w:rsidRPr="001112F1" w:rsidRDefault="00666809" w:rsidP="00666809">
      <w:pPr>
        <w:pStyle w:val="a5"/>
        <w:numPr>
          <w:ilvl w:val="0"/>
          <w:numId w:val="2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Организация и проведение курсов повышения квалификации для учителей музыки образовательных учреждений Перми и Пермского края</w:t>
      </w:r>
      <w:r w:rsidR="001112F1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.</w:t>
      </w:r>
    </w:p>
    <w:p w14:paraId="496D4552" w14:textId="461F96C2" w:rsidR="00666809" w:rsidRPr="001112F1" w:rsidRDefault="00666809" w:rsidP="00666809">
      <w:pPr>
        <w:pStyle w:val="a5"/>
        <w:numPr>
          <w:ilvl w:val="0"/>
          <w:numId w:val="2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Организация работы с профильными психолого-педагогическими класс</w:t>
      </w:r>
      <w:r w:rsidRPr="001112F1">
        <w:rPr>
          <w:rFonts w:asciiTheme="minorHAnsi" w:hAnsiTheme="minorHAnsi" w:cstheme="minorHAnsi"/>
          <w:sz w:val="28"/>
          <w:szCs w:val="28"/>
        </w:rPr>
        <w:t>а</w:t>
      </w:r>
      <w:r w:rsidRPr="001112F1">
        <w:rPr>
          <w:rFonts w:asciiTheme="minorHAnsi" w:hAnsiTheme="minorHAnsi" w:cstheme="minorHAnsi"/>
          <w:sz w:val="28"/>
          <w:szCs w:val="28"/>
        </w:rPr>
        <w:t>ми</w:t>
      </w:r>
      <w:r w:rsidR="00DC5572">
        <w:rPr>
          <w:rFonts w:asciiTheme="minorHAnsi" w:hAnsiTheme="minorHAnsi" w:cstheme="minorHAnsi"/>
          <w:sz w:val="28"/>
          <w:szCs w:val="28"/>
        </w:rPr>
        <w:t>.</w:t>
      </w:r>
    </w:p>
    <w:p w14:paraId="0009317C" w14:textId="6D03DED4" w:rsidR="00666809" w:rsidRPr="00DE7EA6" w:rsidRDefault="00666809" w:rsidP="0066680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112F1">
        <w:rPr>
          <w:rFonts w:asciiTheme="minorHAnsi" w:hAnsiTheme="minorHAnsi" w:cstheme="minorHAnsi"/>
          <w:sz w:val="28"/>
          <w:szCs w:val="28"/>
        </w:rPr>
        <w:t xml:space="preserve">Расширение сотрудничества с </w:t>
      </w:r>
      <w:r w:rsidR="00DE7EA6">
        <w:rPr>
          <w:rFonts w:asciiTheme="minorHAnsi" w:hAnsiTheme="minorHAnsi" w:cstheme="minorHAnsi"/>
          <w:sz w:val="28"/>
          <w:szCs w:val="28"/>
        </w:rPr>
        <w:t xml:space="preserve">образовательными </w:t>
      </w:r>
      <w:r w:rsidRPr="001112F1">
        <w:rPr>
          <w:rFonts w:asciiTheme="minorHAnsi" w:hAnsiTheme="minorHAnsi" w:cstheme="minorHAnsi"/>
          <w:sz w:val="28"/>
          <w:szCs w:val="28"/>
        </w:rPr>
        <w:t>учреждениями города и края</w:t>
      </w:r>
      <w:r w:rsidR="00DE7EA6">
        <w:rPr>
          <w:rFonts w:ascii="Times New Roman" w:hAnsi="Times New Roman"/>
          <w:sz w:val="28"/>
          <w:szCs w:val="28"/>
        </w:rPr>
        <w:t xml:space="preserve">, </w:t>
      </w:r>
      <w:r w:rsidR="00DE7EA6" w:rsidRPr="00DE7EA6">
        <w:rPr>
          <w:rFonts w:asciiTheme="minorHAnsi" w:hAnsiTheme="minorHAnsi" w:cstheme="minorHAnsi"/>
          <w:color w:val="000000"/>
          <w:sz w:val="28"/>
          <w:szCs w:val="28"/>
        </w:rPr>
        <w:t>развитие взаимоотношений с работодателями</w:t>
      </w:r>
      <w:r w:rsidR="00DE7EA6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63D8F30A" w14:textId="14F0A4F8" w:rsidR="00DE7EA6" w:rsidRDefault="00DE7EA6" w:rsidP="0066680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04E66">
        <w:rPr>
          <w:rFonts w:asciiTheme="minorHAnsi" w:hAnsiTheme="minorHAnsi" w:cstheme="minorHAnsi"/>
          <w:sz w:val="28"/>
          <w:szCs w:val="28"/>
        </w:rPr>
        <w:t>Поиск новых форм концертно-исполнительской деятельности в масштабах университета, города и края за счет сотрудничества со студенческим кл</w:t>
      </w:r>
      <w:r w:rsidRPr="00704E66">
        <w:rPr>
          <w:rFonts w:asciiTheme="minorHAnsi" w:hAnsiTheme="minorHAnsi" w:cstheme="minorHAnsi"/>
          <w:sz w:val="28"/>
          <w:szCs w:val="28"/>
        </w:rPr>
        <w:t>у</w:t>
      </w:r>
      <w:r w:rsidRPr="00704E66">
        <w:rPr>
          <w:rFonts w:asciiTheme="minorHAnsi" w:hAnsiTheme="minorHAnsi" w:cstheme="minorHAnsi"/>
          <w:sz w:val="28"/>
          <w:szCs w:val="28"/>
        </w:rPr>
        <w:t>бом и фундаментальной библиотекой ПГГПУ, Пермским региональным о</w:t>
      </w:r>
      <w:r w:rsidRPr="00704E66">
        <w:rPr>
          <w:rFonts w:asciiTheme="minorHAnsi" w:hAnsiTheme="minorHAnsi" w:cstheme="minorHAnsi"/>
          <w:sz w:val="28"/>
          <w:szCs w:val="28"/>
        </w:rPr>
        <w:t>т</w:t>
      </w:r>
      <w:r w:rsidRPr="00704E66">
        <w:rPr>
          <w:rFonts w:asciiTheme="minorHAnsi" w:hAnsiTheme="minorHAnsi" w:cstheme="minorHAnsi"/>
          <w:sz w:val="28"/>
          <w:szCs w:val="28"/>
        </w:rPr>
        <w:t>делением Всероссийского общества «Знание». Установление тесного вза</w:t>
      </w:r>
      <w:r w:rsidRPr="00704E66">
        <w:rPr>
          <w:rFonts w:asciiTheme="minorHAnsi" w:hAnsiTheme="minorHAnsi" w:cstheme="minorHAnsi"/>
          <w:sz w:val="28"/>
          <w:szCs w:val="28"/>
        </w:rPr>
        <w:t>и</w:t>
      </w:r>
      <w:r w:rsidRPr="00704E66">
        <w:rPr>
          <w:rFonts w:asciiTheme="minorHAnsi" w:hAnsiTheme="minorHAnsi" w:cstheme="minorHAnsi"/>
          <w:sz w:val="28"/>
          <w:szCs w:val="28"/>
        </w:rPr>
        <w:t>модействия с хоровыми коллективами ДМШ, учителями музыки СОШ - проведение совместных концертных выступлений.</w:t>
      </w:r>
    </w:p>
    <w:p w14:paraId="3AAD5A7E" w14:textId="1D9880C2" w:rsidR="00DE7EA6" w:rsidRPr="00704E66" w:rsidRDefault="00DE7EA6" w:rsidP="00DE7EA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04E66">
        <w:rPr>
          <w:rFonts w:asciiTheme="minorHAnsi" w:hAnsiTheme="minorHAnsi" w:cstheme="minorHAnsi"/>
          <w:sz w:val="28"/>
          <w:szCs w:val="28"/>
        </w:rPr>
        <w:t>Разработка абонемента концертов и мероприятий в Парадном зале</w:t>
      </w:r>
      <w:r>
        <w:rPr>
          <w:rFonts w:asciiTheme="minorHAnsi" w:hAnsiTheme="minorHAnsi" w:cstheme="minorHAnsi"/>
          <w:sz w:val="28"/>
          <w:szCs w:val="28"/>
        </w:rPr>
        <w:t xml:space="preserve"> главн</w:t>
      </w:r>
      <w:r>
        <w:rPr>
          <w:rFonts w:asciiTheme="minorHAnsi" w:hAnsiTheme="minorHAnsi" w:cstheme="minorHAnsi"/>
          <w:sz w:val="28"/>
          <w:szCs w:val="28"/>
        </w:rPr>
        <w:t>о</w:t>
      </w:r>
      <w:r>
        <w:rPr>
          <w:rFonts w:asciiTheme="minorHAnsi" w:hAnsiTheme="minorHAnsi" w:cstheme="minorHAnsi"/>
          <w:sz w:val="28"/>
          <w:szCs w:val="28"/>
        </w:rPr>
        <w:t>го корпуса.</w:t>
      </w:r>
    </w:p>
    <w:p w14:paraId="6EF58BDE" w14:textId="75A73315" w:rsidR="00DE7EA6" w:rsidRPr="00DE7EA6" w:rsidRDefault="00DE7EA6" w:rsidP="00DE7EA6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Проведение очередного Международного музыкального многожанров</w:t>
      </w:r>
      <w:r>
        <w:rPr>
          <w:rFonts w:asciiTheme="minorHAnsi" w:hAnsiTheme="minorHAnsi" w:cstheme="minorHAnsi"/>
          <w:sz w:val="28"/>
          <w:szCs w:val="28"/>
        </w:rPr>
        <w:t>о</w:t>
      </w:r>
      <w:r>
        <w:rPr>
          <w:rFonts w:asciiTheme="minorHAnsi" w:hAnsiTheme="minorHAnsi" w:cstheme="minorHAnsi"/>
          <w:sz w:val="28"/>
          <w:szCs w:val="28"/>
        </w:rPr>
        <w:t xml:space="preserve">го дистанционного конкурса </w:t>
      </w:r>
      <w:r w:rsidRPr="0084423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«Каприччио».</w:t>
      </w:r>
    </w:p>
    <w:p w14:paraId="2EAC5AAA" w14:textId="44E76DFD" w:rsidR="00666809" w:rsidRPr="001112F1" w:rsidRDefault="00666809" w:rsidP="00DE7EA6">
      <w:pPr>
        <w:pStyle w:val="a5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Активизация работы по профессиональной ориентации абитуриентов – в</w:t>
      </w:r>
      <w:r w:rsidRPr="001112F1">
        <w:rPr>
          <w:rFonts w:asciiTheme="minorHAnsi" w:hAnsiTheme="minorHAnsi" w:cstheme="minorHAnsi"/>
          <w:sz w:val="28"/>
          <w:szCs w:val="28"/>
        </w:rPr>
        <w:t>ы</w:t>
      </w:r>
      <w:r w:rsidRPr="001112F1">
        <w:rPr>
          <w:rFonts w:asciiTheme="minorHAnsi" w:hAnsiTheme="minorHAnsi" w:cstheme="minorHAnsi"/>
          <w:sz w:val="28"/>
          <w:szCs w:val="28"/>
        </w:rPr>
        <w:t>пускников образовательных учреждений общего и среднего професси</w:t>
      </w:r>
      <w:r w:rsidRPr="001112F1">
        <w:rPr>
          <w:rFonts w:asciiTheme="minorHAnsi" w:hAnsiTheme="minorHAnsi" w:cstheme="minorHAnsi"/>
          <w:sz w:val="28"/>
          <w:szCs w:val="28"/>
        </w:rPr>
        <w:t>о</w:t>
      </w:r>
      <w:r w:rsidRPr="001112F1">
        <w:rPr>
          <w:rFonts w:asciiTheme="minorHAnsi" w:hAnsiTheme="minorHAnsi" w:cstheme="minorHAnsi"/>
          <w:sz w:val="28"/>
          <w:szCs w:val="28"/>
        </w:rPr>
        <w:t>нального образования Пермского края и соседних регионов России</w:t>
      </w:r>
      <w:r w:rsidR="00DC5572">
        <w:rPr>
          <w:rFonts w:asciiTheme="minorHAnsi" w:hAnsiTheme="minorHAnsi" w:cstheme="minorHAnsi"/>
          <w:sz w:val="28"/>
          <w:szCs w:val="28"/>
        </w:rPr>
        <w:t>.</w:t>
      </w:r>
    </w:p>
    <w:p w14:paraId="4606B1A8" w14:textId="45907301" w:rsidR="00504B2C" w:rsidRDefault="00504B2C" w:rsidP="00DE7EA6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Создание оптимальных условий </w:t>
      </w:r>
      <w:r w:rsidR="001112F1">
        <w:rPr>
          <w:rFonts w:asciiTheme="minorHAnsi" w:hAnsiTheme="minorHAnsi" w:cstheme="minorHAnsi"/>
          <w:sz w:val="28"/>
          <w:szCs w:val="28"/>
        </w:rPr>
        <w:t xml:space="preserve">для </w:t>
      </w:r>
      <w:r w:rsidRPr="004E259F">
        <w:rPr>
          <w:rFonts w:asciiTheme="minorHAnsi" w:hAnsiTheme="minorHAnsi" w:cstheme="minorHAnsi"/>
          <w:sz w:val="28"/>
          <w:szCs w:val="28"/>
        </w:rPr>
        <w:t>повышения продуктивности научных исследований преподавателей и студентов (защита диссертаций, авторские проекты, научные публикации и др.)</w:t>
      </w:r>
      <w:r w:rsidR="005B00D0">
        <w:rPr>
          <w:rFonts w:asciiTheme="minorHAnsi" w:hAnsiTheme="minorHAnsi" w:cstheme="minorHAnsi"/>
          <w:sz w:val="28"/>
          <w:szCs w:val="28"/>
        </w:rPr>
        <w:t>, повышение публикационной акти</w:t>
      </w:r>
      <w:r w:rsidR="005B00D0">
        <w:rPr>
          <w:rFonts w:asciiTheme="minorHAnsi" w:hAnsiTheme="minorHAnsi" w:cstheme="minorHAnsi"/>
          <w:sz w:val="28"/>
          <w:szCs w:val="28"/>
        </w:rPr>
        <w:t>в</w:t>
      </w:r>
      <w:r w:rsidR="005B00D0">
        <w:rPr>
          <w:rFonts w:asciiTheme="minorHAnsi" w:hAnsiTheme="minorHAnsi" w:cstheme="minorHAnsi"/>
          <w:sz w:val="28"/>
          <w:szCs w:val="28"/>
        </w:rPr>
        <w:t>ности преп</w:t>
      </w:r>
      <w:r w:rsidR="001112F1">
        <w:rPr>
          <w:rFonts w:asciiTheme="minorHAnsi" w:hAnsiTheme="minorHAnsi" w:cstheme="minorHAnsi"/>
          <w:sz w:val="28"/>
          <w:szCs w:val="28"/>
        </w:rPr>
        <w:t>од</w:t>
      </w:r>
      <w:r w:rsidR="005B00D0">
        <w:rPr>
          <w:rFonts w:asciiTheme="minorHAnsi" w:hAnsiTheme="minorHAnsi" w:cstheme="minorHAnsi"/>
          <w:sz w:val="28"/>
          <w:szCs w:val="28"/>
        </w:rPr>
        <w:t>авателей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14:paraId="656042E4" w14:textId="4531C518" w:rsidR="0097408B" w:rsidRPr="0097408B" w:rsidRDefault="0097408B" w:rsidP="00DE7EA6">
      <w:pPr>
        <w:pStyle w:val="a5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Организация и проведение ежегодного регионального научно-методического форума «Музыкальные горизонты: </w:t>
      </w:r>
      <w:r w:rsidRPr="003C4960">
        <w:rPr>
          <w:rFonts w:asciiTheme="minorHAnsi" w:hAnsiTheme="minorHAnsi" w:cstheme="minorHAnsi"/>
          <w:sz w:val="28"/>
          <w:szCs w:val="28"/>
        </w:rPr>
        <w:t>обмен опытом и новыми методами преподавания музыки»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6865D3F" w14:textId="77777777" w:rsidR="00844230" w:rsidRPr="00844230" w:rsidRDefault="00844230" w:rsidP="00DE7EA6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844230">
        <w:rPr>
          <w:rFonts w:asciiTheme="minorHAnsi" w:hAnsiTheme="minorHAnsi" w:cstheme="minorHAnsi"/>
          <w:sz w:val="28"/>
          <w:szCs w:val="28"/>
        </w:rPr>
        <w:t xml:space="preserve">Проведение очередной Всероссийской научно-практической конференции </w:t>
      </w:r>
      <w:r w:rsidRPr="00844230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«Искусство в образовании. Образование в искусстве».</w:t>
      </w:r>
    </w:p>
    <w:p w14:paraId="1EEEF492" w14:textId="00E47850" w:rsidR="00844230" w:rsidRPr="00844230" w:rsidRDefault="00844230" w:rsidP="00DE7EA6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="00DE7EA6">
        <w:rPr>
          <w:rFonts w:asciiTheme="minorHAnsi" w:hAnsiTheme="minorHAnsi" w:cstheme="minorHAnsi"/>
          <w:sz w:val="28"/>
          <w:szCs w:val="28"/>
        </w:rPr>
        <w:t>Содействие</w:t>
      </w:r>
      <w:r w:rsidRPr="00844230">
        <w:rPr>
          <w:rFonts w:asciiTheme="minorHAnsi" w:hAnsiTheme="minorHAnsi" w:cstheme="minorHAnsi"/>
          <w:sz w:val="28"/>
          <w:szCs w:val="28"/>
        </w:rPr>
        <w:t xml:space="preserve"> деятельности студенческого научного общества факультета.</w:t>
      </w:r>
    </w:p>
    <w:p w14:paraId="725F11B7" w14:textId="77777777" w:rsidR="00844230" w:rsidRDefault="00844230" w:rsidP="00DE7EA6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>Выстраивание цикла «Беседы о важном».</w:t>
      </w:r>
    </w:p>
    <w:p w14:paraId="22EA0FC6" w14:textId="1573FBE4" w:rsidR="00844230" w:rsidRPr="00844230" w:rsidRDefault="00844230" w:rsidP="00DE7EA6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Работа над сохранностью контингента и повышение</w:t>
      </w:r>
      <w:r w:rsidR="00DE7EA6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м уровня успеваемости студентов, контроль за учебной деятельностью студентов.</w:t>
      </w:r>
    </w:p>
    <w:p w14:paraId="5E418334" w14:textId="452D0A37" w:rsidR="00844230" w:rsidRPr="0097408B" w:rsidRDefault="00844230" w:rsidP="00DE7EA6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Содействие трудоустройству выпускников.</w:t>
      </w:r>
    </w:p>
    <w:p w14:paraId="52CFBCAF" w14:textId="2D9E1804" w:rsidR="00844230" w:rsidRDefault="00844230" w:rsidP="00DE7EA6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44230">
        <w:rPr>
          <w:rFonts w:asciiTheme="minorHAnsi" w:hAnsiTheme="minorHAnsi" w:cstheme="minorHAnsi"/>
          <w:sz w:val="28"/>
          <w:szCs w:val="28"/>
        </w:rPr>
        <w:t xml:space="preserve"> Проектирование индивидуальной траектории профессионального разв</w:t>
      </w:r>
      <w:r w:rsidRPr="00844230">
        <w:rPr>
          <w:rFonts w:asciiTheme="minorHAnsi" w:hAnsiTheme="minorHAnsi" w:cstheme="minorHAnsi"/>
          <w:sz w:val="28"/>
          <w:szCs w:val="28"/>
        </w:rPr>
        <w:t>и</w:t>
      </w:r>
      <w:r w:rsidR="00DE7EA6">
        <w:rPr>
          <w:rFonts w:asciiTheme="minorHAnsi" w:hAnsiTheme="minorHAnsi" w:cstheme="minorHAnsi"/>
          <w:sz w:val="28"/>
          <w:szCs w:val="28"/>
        </w:rPr>
        <w:t xml:space="preserve">тия молодых преподавателей, </w:t>
      </w:r>
      <w:r w:rsidR="00DE7EA6" w:rsidRPr="00DE7EA6">
        <w:rPr>
          <w:rFonts w:asciiTheme="minorHAnsi" w:hAnsiTheme="minorHAnsi" w:cstheme="minorHAnsi"/>
          <w:color w:val="000000"/>
          <w:sz w:val="28"/>
          <w:szCs w:val="28"/>
        </w:rPr>
        <w:t>решение кадровых вопросов</w:t>
      </w:r>
      <w:r w:rsidR="00DE7EA6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718FC926" w14:textId="0CB7395B" w:rsidR="00844230" w:rsidRPr="00844230" w:rsidRDefault="00844230" w:rsidP="00DE7EA6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 xml:space="preserve">Прохождение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программ курсов повышения квалификации преподават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е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лями факультета.</w:t>
      </w:r>
    </w:p>
    <w:p w14:paraId="265689E2" w14:textId="4297A265" w:rsidR="00504B2C" w:rsidRPr="004E259F" w:rsidRDefault="005B00D0" w:rsidP="00DE7EA6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Разработка серии мероприятий для постпрофессионального сопрово</w:t>
      </w:r>
      <w:r>
        <w:rPr>
          <w:rFonts w:asciiTheme="minorHAnsi" w:hAnsiTheme="minorHAnsi" w:cstheme="minorHAnsi"/>
          <w:sz w:val="28"/>
          <w:szCs w:val="28"/>
        </w:rPr>
        <w:t>ж</w:t>
      </w:r>
      <w:r>
        <w:rPr>
          <w:rFonts w:asciiTheme="minorHAnsi" w:hAnsiTheme="minorHAnsi" w:cstheme="minorHAnsi"/>
          <w:sz w:val="28"/>
          <w:szCs w:val="28"/>
        </w:rPr>
        <w:t>дения выпускников факультета</w:t>
      </w:r>
      <w:r w:rsidR="00504B2C" w:rsidRPr="004E259F">
        <w:rPr>
          <w:rFonts w:asciiTheme="minorHAnsi" w:hAnsiTheme="minorHAnsi" w:cstheme="minorHAnsi"/>
          <w:sz w:val="28"/>
          <w:szCs w:val="28"/>
        </w:rPr>
        <w:t>.</w:t>
      </w:r>
    </w:p>
    <w:p w14:paraId="550E6E69" w14:textId="5A63606D" w:rsidR="00504B2C" w:rsidRDefault="00504B2C" w:rsidP="00DE7EA6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Совершенствование механизмов взаимодействия между ветеранами труда, выпускниками и сторонниками факультета (представителями различных о</w:t>
      </w:r>
      <w:r w:rsidRPr="004E259F">
        <w:rPr>
          <w:rFonts w:asciiTheme="minorHAnsi" w:hAnsiTheme="minorHAnsi" w:cstheme="minorHAnsi"/>
          <w:sz w:val="28"/>
          <w:szCs w:val="28"/>
        </w:rPr>
        <w:t>р</w:t>
      </w:r>
      <w:r w:rsidRPr="004E259F">
        <w:rPr>
          <w:rFonts w:asciiTheme="minorHAnsi" w:hAnsiTheme="minorHAnsi" w:cstheme="minorHAnsi"/>
          <w:sz w:val="28"/>
          <w:szCs w:val="28"/>
        </w:rPr>
        <w:t>ганизаций) для создания кластера с целью дальнейшего развития факультета</w:t>
      </w:r>
      <w:r w:rsidR="00DE7EA6">
        <w:rPr>
          <w:rFonts w:asciiTheme="minorHAnsi" w:hAnsiTheme="minorHAnsi" w:cstheme="minorHAnsi"/>
          <w:sz w:val="28"/>
          <w:szCs w:val="28"/>
        </w:rPr>
        <w:t xml:space="preserve"> и к</w:t>
      </w:r>
      <w:r w:rsidR="00DE7EA6">
        <w:rPr>
          <w:rFonts w:asciiTheme="minorHAnsi" w:hAnsiTheme="minorHAnsi" w:cstheme="minorHAnsi"/>
          <w:sz w:val="28"/>
          <w:szCs w:val="28"/>
        </w:rPr>
        <w:t>а</w:t>
      </w:r>
      <w:r w:rsidR="00DE7EA6">
        <w:rPr>
          <w:rFonts w:asciiTheme="minorHAnsi" w:hAnsiTheme="minorHAnsi" w:cstheme="minorHAnsi"/>
          <w:sz w:val="28"/>
          <w:szCs w:val="28"/>
        </w:rPr>
        <w:t>федры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14:paraId="168F4955" w14:textId="10F15348" w:rsidR="005B00D0" w:rsidRDefault="005B00D0" w:rsidP="00DE7EA6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Усиление сотрудничества кафедры со структурными подразделениями вуза, организация мероприятий в сотру</w:t>
      </w:r>
      <w:r w:rsidR="00A80122">
        <w:rPr>
          <w:rFonts w:asciiTheme="minorHAnsi" w:hAnsiTheme="minorHAnsi" w:cstheme="minorHAnsi"/>
          <w:sz w:val="28"/>
          <w:szCs w:val="28"/>
        </w:rPr>
        <w:t>д</w:t>
      </w:r>
      <w:r>
        <w:rPr>
          <w:rFonts w:asciiTheme="minorHAnsi" w:hAnsiTheme="minorHAnsi" w:cstheme="minorHAnsi"/>
          <w:sz w:val="28"/>
          <w:szCs w:val="28"/>
        </w:rPr>
        <w:t>ничестве с</w:t>
      </w:r>
      <w:r w:rsidR="00A80122">
        <w:rPr>
          <w:rFonts w:asciiTheme="minorHAnsi" w:hAnsiTheme="minorHAnsi" w:cstheme="minorHAnsi"/>
          <w:sz w:val="28"/>
          <w:szCs w:val="28"/>
        </w:rPr>
        <w:t xml:space="preserve"> российскими и иностранными образовательными организациями, привлечение к мероприятия</w:t>
      </w:r>
      <w:r w:rsidR="006C3DFD">
        <w:rPr>
          <w:rFonts w:asciiTheme="minorHAnsi" w:hAnsiTheme="minorHAnsi" w:cstheme="minorHAnsi"/>
          <w:sz w:val="28"/>
          <w:szCs w:val="28"/>
        </w:rPr>
        <w:t>м кафедры ин</w:t>
      </w:r>
      <w:r w:rsidR="006C3DFD">
        <w:rPr>
          <w:rFonts w:asciiTheme="minorHAnsi" w:hAnsiTheme="minorHAnsi" w:cstheme="minorHAnsi"/>
          <w:sz w:val="28"/>
          <w:szCs w:val="28"/>
        </w:rPr>
        <w:t>о</w:t>
      </w:r>
      <w:r w:rsidR="006C3DFD">
        <w:rPr>
          <w:rFonts w:asciiTheme="minorHAnsi" w:hAnsiTheme="minorHAnsi" w:cstheme="minorHAnsi"/>
          <w:sz w:val="28"/>
          <w:szCs w:val="28"/>
        </w:rPr>
        <w:t>странных студентов.</w:t>
      </w:r>
    </w:p>
    <w:p w14:paraId="72B47B76" w14:textId="38BF3384" w:rsidR="006C3DFD" w:rsidRDefault="006C3DFD" w:rsidP="00DE7EA6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Организация и проведен</w:t>
      </w:r>
      <w:r w:rsidR="003A2E30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 xml:space="preserve">е мероприятий, учитывающих актуальные </w:t>
      </w:r>
      <w:r w:rsidR="003A2E30">
        <w:rPr>
          <w:rFonts w:asciiTheme="minorHAnsi" w:hAnsiTheme="minorHAnsi" w:cstheme="minorHAnsi"/>
          <w:sz w:val="28"/>
          <w:szCs w:val="28"/>
        </w:rPr>
        <w:t xml:space="preserve">для вуза, края и страны </w:t>
      </w:r>
      <w:r>
        <w:rPr>
          <w:rFonts w:asciiTheme="minorHAnsi" w:hAnsiTheme="minorHAnsi" w:cstheme="minorHAnsi"/>
          <w:sz w:val="28"/>
          <w:szCs w:val="28"/>
        </w:rPr>
        <w:t>направления и события текущего года</w:t>
      </w:r>
      <w:r w:rsidR="003A2E30">
        <w:rPr>
          <w:rFonts w:asciiTheme="minorHAnsi" w:hAnsiTheme="minorHAnsi" w:cstheme="minorHAnsi"/>
          <w:sz w:val="28"/>
          <w:szCs w:val="28"/>
        </w:rPr>
        <w:t>, посвященные Году еди</w:t>
      </w:r>
      <w:r w:rsidR="003A2E30">
        <w:rPr>
          <w:rFonts w:asciiTheme="minorHAnsi" w:hAnsiTheme="minorHAnsi" w:cstheme="minorHAnsi"/>
          <w:sz w:val="28"/>
          <w:szCs w:val="28"/>
        </w:rPr>
        <w:t>н</w:t>
      </w:r>
      <w:r w:rsidR="003A2E30">
        <w:rPr>
          <w:rFonts w:asciiTheme="minorHAnsi" w:hAnsiTheme="minorHAnsi" w:cstheme="minorHAnsi"/>
          <w:sz w:val="28"/>
          <w:szCs w:val="28"/>
        </w:rPr>
        <w:t xml:space="preserve">ства народов России, Году промышленности Прикамья, 105-летию ПГГПУ. </w:t>
      </w:r>
    </w:p>
    <w:p w14:paraId="7194DBDC" w14:textId="77777777" w:rsidR="00535C84" w:rsidRPr="004E259F" w:rsidRDefault="00535C84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 w:rsidRPr="004E259F"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769D0D3C" w14:textId="77777777" w:rsidR="00535C84" w:rsidRPr="004E259F" w:rsidRDefault="00535C84" w:rsidP="00715A5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  <w:sectPr w:rsidR="00535C84" w:rsidRPr="004E259F" w:rsidSect="00CD0AA4">
          <w:headerReference w:type="default" r:id="rId9"/>
          <w:footerReference w:type="default" r:id="rId10"/>
          <w:headerReference w:type="first" r:id="rId11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p w14:paraId="098237F8" w14:textId="46A6017C" w:rsidR="00801AFD" w:rsidRDefault="00801AFD" w:rsidP="00801AFD">
      <w:pPr>
        <w:pStyle w:val="1"/>
        <w:ind w:left="720"/>
        <w:rPr>
          <w:b/>
          <w:color w:val="auto"/>
          <w:sz w:val="26"/>
          <w:szCs w:val="26"/>
        </w:rPr>
      </w:pPr>
      <w:bookmarkStart w:id="5" w:name="_Toc223697554"/>
      <w:bookmarkStart w:id="6" w:name="_Toc223700653"/>
      <w:bookmarkStart w:id="7" w:name="_Toc149895662"/>
      <w:r>
        <w:rPr>
          <w:b/>
          <w:color w:val="auto"/>
          <w:sz w:val="26"/>
          <w:szCs w:val="26"/>
        </w:rPr>
        <w:lastRenderedPageBreak/>
        <w:t xml:space="preserve">2. </w:t>
      </w:r>
      <w:r w:rsidRPr="00F848FF">
        <w:rPr>
          <w:b/>
          <w:color w:val="auto"/>
          <w:sz w:val="26"/>
          <w:szCs w:val="26"/>
        </w:rPr>
        <w:t xml:space="preserve">Ключевые показатели (индикаторы) деятельности факультета </w:t>
      </w:r>
      <w:r w:rsidR="001112F1">
        <w:rPr>
          <w:b/>
          <w:color w:val="auto"/>
          <w:sz w:val="26"/>
          <w:szCs w:val="26"/>
        </w:rPr>
        <w:t xml:space="preserve">музыки </w:t>
      </w:r>
      <w:r w:rsidRPr="00F848FF">
        <w:rPr>
          <w:b/>
          <w:color w:val="auto"/>
          <w:sz w:val="26"/>
          <w:szCs w:val="26"/>
        </w:rPr>
        <w:t>и кафедр</w:t>
      </w:r>
      <w:r>
        <w:rPr>
          <w:b/>
          <w:color w:val="auto"/>
          <w:sz w:val="26"/>
          <w:szCs w:val="26"/>
        </w:rPr>
        <w:t xml:space="preserve">ы </w:t>
      </w:r>
      <w:bookmarkEnd w:id="5"/>
      <w:bookmarkEnd w:id="6"/>
      <w:r w:rsidR="00030C23">
        <w:rPr>
          <w:b/>
          <w:color w:val="auto"/>
          <w:sz w:val="26"/>
          <w:szCs w:val="26"/>
        </w:rPr>
        <w:t>в</w:t>
      </w:r>
      <w:r w:rsidR="00030C23">
        <w:rPr>
          <w:b/>
          <w:color w:val="auto"/>
          <w:sz w:val="26"/>
          <w:szCs w:val="26"/>
        </w:rPr>
        <w:t>о</w:t>
      </w:r>
      <w:r w:rsidR="00030C23">
        <w:rPr>
          <w:b/>
          <w:color w:val="auto"/>
          <w:sz w:val="26"/>
          <w:szCs w:val="26"/>
        </w:rPr>
        <w:t>кально-хорового и инструментального исполнительства</w:t>
      </w:r>
    </w:p>
    <w:tbl>
      <w:tblPr>
        <w:tblW w:w="522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22"/>
        <w:gridCol w:w="1038"/>
        <w:gridCol w:w="1076"/>
        <w:gridCol w:w="4253"/>
        <w:gridCol w:w="706"/>
        <w:gridCol w:w="617"/>
        <w:gridCol w:w="660"/>
        <w:gridCol w:w="728"/>
        <w:gridCol w:w="549"/>
        <w:gridCol w:w="545"/>
      </w:tblGrid>
      <w:tr w:rsidR="00801AFD" w:rsidRPr="00806AEE" w14:paraId="43FA6A9D" w14:textId="4687954D" w:rsidTr="00B56A4C">
        <w:trPr>
          <w:trHeight w:val="39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63A9E63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07F1532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5010A99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2A478B5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показателя</w:t>
            </w:r>
          </w:p>
        </w:tc>
        <w:tc>
          <w:tcPr>
            <w:tcW w:w="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15B9F90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Еденица измерения</w:t>
            </w:r>
          </w:p>
        </w:tc>
        <w:tc>
          <w:tcPr>
            <w:tcW w:w="11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B4C6E7" w:fill="B4C6E7"/>
            <w:noWrap/>
            <w:vAlign w:val="center"/>
            <w:hideMark/>
          </w:tcPr>
          <w:p w14:paraId="5A779765" w14:textId="225CF708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</w:tr>
      <w:tr w:rsidR="00801AFD" w:rsidRPr="00806AEE" w14:paraId="415DFAD9" w14:textId="38F7D12A" w:rsidTr="00B56A4C">
        <w:trPr>
          <w:trHeight w:val="375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EF6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877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29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BB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901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60E1614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E1F2" w:fill="D9E1F2"/>
          </w:tcPr>
          <w:p w14:paraId="161FF913" w14:textId="40FE5D8C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1112F1" w:rsidRPr="00806AEE" w14:paraId="5D72D552" w14:textId="63A305F2" w:rsidTr="00B56A4C">
        <w:trPr>
          <w:trHeight w:val="585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1BB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C5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E8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D64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58FA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5905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norm балл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14:paraId="786653B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A5D89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81BC39E" w14:textId="14B2AD55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0281007" w14:textId="25B05053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1112F1" w:rsidRPr="00806AEE" w14:paraId="4CBC9B7C" w14:textId="1BFB7A5E" w:rsidTr="00B56A4C">
        <w:trPr>
          <w:trHeight w:val="37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E9B0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E5F7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E2399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C8475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66E87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11F1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37817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D78B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95F676A" w14:textId="78064DB3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99226DE" w14:textId="24DFCC28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112F1" w:rsidRPr="00806AEE" w14:paraId="63A10B51" w14:textId="16E9D5C9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AA5B4D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216AEC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7B3C2E6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ECD405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332B484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1E8024A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hideMark/>
          </w:tcPr>
          <w:p w14:paraId="6FF7DBE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12BC7A0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1D7F065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23BB504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12F1" w:rsidRPr="00806AEE" w14:paraId="2821D4EE" w14:textId="64032F2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20E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2F2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16C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Востр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бова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ООП 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калавр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ата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7C1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Общий средний балл ЕГЭ обучающихся (бю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жет+внебюджет), принятых по его результ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там на обучение в текущем уч.году (по да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18A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F26B58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B2A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CD9E" w14:textId="20EDF827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62,39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C36" w14:textId="4C9CC8AB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49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485F5CE" w14:textId="2135C2F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809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B0F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CF9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C83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обучающихся, принятых на 1 курс по 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говору целевого обучения в текущем уч. году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98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E2DC4E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554E" w14:textId="0FF40698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79C8" w14:textId="632DB1D8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7,31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B3C" w14:textId="35CB1825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014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4538AE4" w14:textId="443241A7" w:rsidTr="00B56A4C">
        <w:trPr>
          <w:trHeight w:val="8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94F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72E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604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Прив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денный конти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гент 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чающихся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809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Суммарная численность обучающихся реал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зуемых ООП по всем формам обучения в 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кущем уч.году, приведенная к расчетной фо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муле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52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073D60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533" w14:textId="687576FD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143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4CC9" w14:textId="7A35902E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112D" w14:textId="4B6A1CFB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7AF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41F333A" w14:textId="3B32FA4C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EC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D62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58E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затратн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 ООП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763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Соотношение численности приведенного ко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тингента обучающихся к ставке НПР в текущем уч. году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922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5737D3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14:paraId="222AEF42" w14:textId="41BB2588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4296BF3" w14:textId="6C16B90B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9,79866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F98A9B9" w14:textId="40E6A558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DB901A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6E7F5EB" w14:textId="2D81983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BC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33E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B6C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Академ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успева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мость обуча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щихся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EC8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успешно сдавших пром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жуточную аттестацию летних сессий (по да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0C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46EF73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99DA" w14:textId="468B4FE1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E67C" w14:textId="302A591C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030C23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2F4F" w14:textId="6B620AD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7948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1DD7005" w14:textId="0FCBBB8A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0E2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3A4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612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Сохра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конти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гента обуча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щихся ООП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DBB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обучающихся, переведенных на 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ющий курс обучения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78D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5585C0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275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EA7" w14:textId="435F420D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BE60" w14:textId="2B46CD32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64B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4E92B43" w14:textId="42B19FA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A7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8B0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95E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24B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обучающихся, выполнивших диагност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ческую работу внутренней НОКО на 70% и 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ы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ше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4A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696BE4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69BF" w14:textId="09D34F9F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C1E4" w14:textId="4EA5E05A" w:rsidR="00801AFD" w:rsidRPr="0011385A" w:rsidRDefault="00030C23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46,15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FF3F" w14:textId="563AD101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DE0F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29F7FB1" w14:textId="671EA4FD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5E3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D2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95E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55E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Суммарный средний балл 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ГИА</w:t>
            </w:r>
            <w:r w:rsidRPr="00806AEE">
              <w:rPr>
                <w:rFonts w:eastAsia="Times New Roman" w:cs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выпускников реализуемых ООП (по данным отчетов ГЭК)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0F9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2FBA09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4C53" w14:textId="7B2A0369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CC11" w14:textId="14BBB78F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4,5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5A77" w14:textId="2970E509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58F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D569D02" w14:textId="77DD3059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892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C36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2F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ностные формы аттест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FB8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сдавших ГИА в форме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фессионального (демонстрационного) экз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мена по очной форме обучения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89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B9AB5D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A349" w14:textId="6866C5F3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1119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8526" w14:textId="6B0F63A8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D0D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16F62D2" w14:textId="171DF5AC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470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1.10.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56D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6A8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Труд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устро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ство 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ы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пускн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ков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80E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выпускников, трудоустроившихся в теч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ние календарного года после выпуска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CD9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B7647F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8727" w14:textId="6238FE55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AD20" w14:textId="59EF6EA3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59,52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2CF3" w14:textId="57EB9169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884B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83F740B" w14:textId="3F87AA0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92EBC9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УМ.2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110711A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573D111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5CC5FFB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32EEFCB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156118E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F0DD36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6E0B4" w:fill="C6E0B4"/>
            <w:noWrap/>
            <w:hideMark/>
          </w:tcPr>
          <w:p w14:paraId="5073097A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0726C15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5292568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A67297A" w14:textId="530F967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B5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F64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2A4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ческое обесп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чение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B9A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учебно-методических пособий по дисциплинам (практикам), подготовленных НПР и аффилированных ПГГПУ (за уч.г.)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85D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41385D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52B6" w14:textId="18496012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D9D9" w14:textId="1548E482" w:rsidR="00801AFD" w:rsidRPr="0011385A" w:rsidRDefault="00AF07F0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463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6B38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3D8DFF7" w14:textId="55D6F818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30B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D9F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C22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ческое масте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1BD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ков системы высшего образования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01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907418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CBFC373" w14:textId="63960B7D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EDB" w14:textId="55DF5642" w:rsidR="00801AFD" w:rsidRPr="0011385A" w:rsidRDefault="00470D2B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F03812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9D80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85C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F9B8D4C" w14:textId="033069E7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2F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778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451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Проф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риент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4F4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практики обучающихся в центрах "Точка роста", в пс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холого-педагогических классах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2AA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172B8F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F5A6" w14:textId="3A70B68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562" w14:textId="4CCDF8A9" w:rsidR="00801AFD" w:rsidRPr="0011385A" w:rsidRDefault="00801AFD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F03812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F0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12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B95382D" w14:textId="16109B6C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550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E52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F8E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Цифр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вые 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б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разов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тельные ресурсы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A96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цифровых образовательных 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сурсов, разработанных НПР, ориентированных на методическое сопровождение учителей по направлениям: урочная деятельность, 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урочная деятельность, профориентация и 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моопределение, проектная деятельность, олимпиадное движение, подготовка школ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ников к ОГЭ, ЕГЭ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110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EAF813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F689" w14:textId="18A80A03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30C" w14:textId="4F96B3DF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3FC1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35E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656AC58" w14:textId="794BDD8B" w:rsidTr="00F03812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0A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098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6EA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Образ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ные те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х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нологии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670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ориентированных на формирование у обучающихся навыков ра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работки интерактивных форм работы со школьниками  по направлениям: урочная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тельность, внеурочная деятельность, проф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риентация и самоопределение, проектная деятельность, олимпиадное движение, подг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товки школьников к ОГЭ, ЕГЭ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16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D15DA1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15C41" w14:textId="2C50A748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27A6" w14:textId="2D2E3B97" w:rsidR="00801AFD" w:rsidRPr="0011385A" w:rsidRDefault="00AF07F0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4F6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1CA6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9978FD1" w14:textId="6C828F04" w:rsidTr="00F03812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EF6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EA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318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ческие ресурсы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010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практик, в содержание которых включены ресурсы платформы "Ро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сия - страна возможностей"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D3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7C8CE5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5765" w14:textId="3791815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BBA6" w14:textId="069A75AF" w:rsidR="00801AFD" w:rsidRPr="0011385A" w:rsidRDefault="00F03812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B6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85C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D2978B1" w14:textId="39D966AD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2DD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DCE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8CC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Оцено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ные 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сурсы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EE5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обучающихся, прошедших ди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гностику универсальных компетенций на платформе "Центр компетенций" ("Россия – страна возможностей") в рамках практики, в т.ч. волонтерской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219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C70BC6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1673" w14:textId="4F591BBA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08D4" w14:textId="74BC7B6D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12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D56E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D6B5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318F0CC" w14:textId="3FEDD21E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09A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F07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BF8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Труд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устро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й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 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83C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трудоустройство обуча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щихся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3C7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7E8467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C58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990B" w14:textId="62C72398" w:rsidR="00801AFD" w:rsidRPr="0011385A" w:rsidRDefault="00801AFD" w:rsidP="007537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75379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D6B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A61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7B3BF2A" w14:textId="77CB5882" w:rsidTr="00B56A4C">
        <w:trPr>
          <w:trHeight w:val="82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859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2.10.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F17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223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Профе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сионал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ное 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прово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ж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дение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BC2E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профессиональное сопр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вождение обучающихся и выпускников, в т.ч. наставничество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BF8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58CCE0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AB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6C55" w14:textId="757356F1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2C9B" w14:textId="6D9B495B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795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C0B4713" w14:textId="1FAF2A91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704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E1E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544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Взаим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действие с работ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дателями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CB9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F2C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50833E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A1B5" w14:textId="4496D38F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823" w14:textId="7EB823C8" w:rsidR="00801AFD" w:rsidRPr="0011385A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A68B" w14:textId="2086728A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D15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81B052F" w14:textId="206C008D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6E0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0ED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B00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Проек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ная де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55B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курсовых работ обучающихся 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D5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333038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E9D" w14:textId="78446AB3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347A" w14:textId="4A26FB9E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ACF2" w14:textId="193A0BCC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40E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8F97B67" w14:textId="2F02EE30" w:rsidTr="00B56A4C">
        <w:trPr>
          <w:trHeight w:val="87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C63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478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2FA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Онлайн-образ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4F4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реализуемых с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менением онлайн-курсов, разработанных НПР ПГГПУ, и(или) онлайн-курсов ФГИС "Совр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менная цифровая образовательная среда"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AF6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158079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598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1BE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5C7" w14:textId="79419FAC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8001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10D8DE5" w14:textId="0FD374AB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12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B9E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E71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Индив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дуализ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ция обр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E1A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элективных модулей, разработа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ных НПР, включенных в Единый банк электи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ных кампусных модулей ПГГПУ (на сайте ПГГПУ)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E8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68E6DF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DBBC" w14:textId="654927AA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C52" w14:textId="614B45BF" w:rsidR="00801AFD" w:rsidRPr="0011385A" w:rsidRDefault="00F03812" w:rsidP="007537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B72A" w14:textId="65978F8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707B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078C86C" w14:textId="3CFAE68A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90F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0B0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0D6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Межди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ципл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нарная подг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товка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D37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Техн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парком универсальных педагогических комп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тенций "Учитель будущего поколения России"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069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3CDEB6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E036" w14:textId="431BC187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635D" w14:textId="2A92E9B4" w:rsidR="00801AFD" w:rsidRPr="0011385A" w:rsidRDefault="00AF07F0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D2F3" w14:textId="1FBF8D60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1D6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D69C60E" w14:textId="28535654" w:rsidTr="00B56A4C">
        <w:trPr>
          <w:trHeight w:val="79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E5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EF2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9F5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Научно-технол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гическое творч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ABE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с рамках совместной деятельности с Педаг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гическим технопарком "Кванториум им. В.С. Мерлина"  (в т.ч. в рамках практики в центрах "Точка роста")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E58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913340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E4DF" w14:textId="1B20ADE9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33F9" w14:textId="678AE2D2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90A4" w14:textId="129F5F50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958F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88E9176" w14:textId="102D410B" w:rsidTr="00F03812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E7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714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DA4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Дополн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тельное образ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вание детей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AB0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дополнительных общеразвива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щих программ, реализованных НПР, в т.ч. в рамках совместной деятельности с Центром дополнительного образования "Дом научной коллаборации им. А.А. Фридмана"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D6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36C4D3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278C4" w14:textId="0FC7A8AF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014B" w14:textId="01739D35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16E4" w14:textId="071845D3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F3A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22FB7F3" w14:textId="4C81D45C" w:rsidTr="00F03812">
        <w:trPr>
          <w:trHeight w:val="55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E6F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3ED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A50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Инкл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зивное образ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402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E14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1B64B7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4953" w14:textId="23D33FBB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CEFF" w14:textId="47E0C902" w:rsidR="00801AFD" w:rsidRPr="0011385A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738B" w14:textId="06F4D38D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AA2F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0CBC259" w14:textId="7FD9A1F7" w:rsidTr="00B56A4C">
        <w:trPr>
          <w:trHeight w:val="8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84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B68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7E1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Работа с абитур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ентами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1E2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и обучающимися для абитуриентов, в т.ч. в рамках совместной деятельности с Центром профильного образования "Открытый униве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ситет"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9F0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1CF8A3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810" w14:textId="57BDF56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EF6" w14:textId="6BD328F6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1BE2" w14:textId="213DD0B2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7937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368BA6D" w14:textId="14620FD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6EA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D25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43B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Психол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го-педагог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ческие 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699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73D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27DF33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68EE" w14:textId="45750569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4167" w14:textId="5BD73C9F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896" w14:textId="5B7BEEF1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A0CB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3812" w:rsidRPr="00806AEE" w14:paraId="2F9BB9C3" w14:textId="1FF63363" w:rsidTr="00F03812">
        <w:trPr>
          <w:trHeight w:val="713"/>
        </w:trPr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AF4F" w14:textId="77777777" w:rsidR="00F03812" w:rsidRPr="00806AEE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8616A8" w14:textId="77777777" w:rsidR="00F03812" w:rsidRPr="00806AEE" w:rsidRDefault="00F03812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200445" w14:textId="77777777" w:rsidR="00F03812" w:rsidRPr="00806AEE" w:rsidRDefault="00F03812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Повыш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ние кв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лифик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ции НПР</w:t>
            </w:r>
          </w:p>
        </w:tc>
        <w:tc>
          <w:tcPr>
            <w:tcW w:w="19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50B1B8" w14:textId="77777777" w:rsidR="00F03812" w:rsidRPr="00806AEE" w:rsidRDefault="00F03812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Доля НПР, повысивших свою квалификацию в рамках КПК, соответствующих направленности 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преподаваемых дисциплин (практик) от 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щей численности НПР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3D6" w14:textId="77777777" w:rsidR="00F03812" w:rsidRPr="00806AEE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2060A55" w14:textId="77777777" w:rsidR="00F03812" w:rsidRPr="00806AEE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FD50" w14:textId="77777777" w:rsidR="00F03812" w:rsidRPr="0011385A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E4B" w14:textId="5C50CE4C" w:rsidR="00F03812" w:rsidRPr="0011385A" w:rsidRDefault="002978A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391B" w14:textId="5C1C090F" w:rsidR="00F03812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3D0" w14:textId="77777777" w:rsidR="00F03812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3812" w:rsidRPr="00806AEE" w14:paraId="2BB17EB2" w14:textId="77777777" w:rsidTr="00F03812">
        <w:trPr>
          <w:trHeight w:val="495"/>
        </w:trPr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8430" w14:textId="77777777" w:rsidR="00F03812" w:rsidRPr="00806AEE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FEAE" w14:textId="77777777" w:rsidR="00F03812" w:rsidRPr="00806AEE" w:rsidRDefault="00F03812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197F" w14:textId="77777777" w:rsidR="00F03812" w:rsidRPr="00806AEE" w:rsidRDefault="00F03812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177E" w14:textId="77777777" w:rsidR="00F03812" w:rsidRPr="00806AEE" w:rsidRDefault="00F03812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2E71" w14:textId="77777777" w:rsidR="00F03812" w:rsidRPr="00806AEE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</w:tcPr>
          <w:p w14:paraId="691B6D94" w14:textId="77777777" w:rsidR="00F03812" w:rsidRPr="00806AEE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C05F" w14:textId="77777777" w:rsidR="00F03812" w:rsidRPr="0011385A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F525" w14:textId="77777777" w:rsidR="00F03812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7737" w14:textId="77777777" w:rsidR="00F03812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4C9A" w14:textId="77777777" w:rsidR="00F03812" w:rsidRDefault="00F0381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A6B2C13" w14:textId="73EAEAE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2F4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2.23.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9A0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722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Дополн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тельное профе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сионал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ное обр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зование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6FE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программ дополнительного пр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фессионального образования, разработанных и реализованных по инициативе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937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096E59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41A8" w14:textId="09F388A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8333" w14:textId="7F6BC7F7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3844" w14:textId="23072EA6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FAE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7E8C8CF" w14:textId="1028EF1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1C86900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714FF5B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23926EE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3B4A24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03C15C6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2C02852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F5E9C8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6E0B4" w:fill="C6E0B4"/>
            <w:noWrap/>
            <w:hideMark/>
          </w:tcPr>
          <w:p w14:paraId="6BA8DB0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55D2D56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0D68CD4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DCB563F" w14:textId="0898C031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88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B5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B6F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E77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педагогических и научных рабо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ников с учетом штатных работников, совм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стителей и работников по договору ГПХ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5E4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24D9D6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4055" w14:textId="68FAD155" w:rsidR="00801AFD" w:rsidRPr="00AF07F0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AF07F0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8BF" w14:textId="67DFD787" w:rsidR="00801AFD" w:rsidRPr="00AF07F0" w:rsidRDefault="002978A2" w:rsidP="00801AF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F0F" w14:textId="65956580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AA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050B126" w14:textId="32FD79F4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871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DC1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1F5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 ст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вок НПР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52C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телей и работников по договору ГПХ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426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83D614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F51D" w14:textId="336E0502" w:rsidR="00801AFD" w:rsidRPr="0011385A" w:rsidRDefault="0075379E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AF07F0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26DD" w14:textId="076ADDED" w:rsidR="00801AFD" w:rsidRPr="0011385A" w:rsidRDefault="002978A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71B" w14:textId="115C4983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E3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A28141C" w14:textId="43F6E58E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AF8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EA9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617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768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2B4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314F24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14:paraId="75A0F35C" w14:textId="5A5754B3" w:rsidR="00801AFD" w:rsidRPr="0011385A" w:rsidRDefault="00801AFD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AA5151F" w14:textId="2DB47861" w:rsidR="00801AFD" w:rsidRPr="0011385A" w:rsidRDefault="00801AFD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</w:t>
            </w:r>
            <w:r w:rsidR="002978A2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34DCA50" w14:textId="29D07D0E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1D14B4E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D9E057E" w14:textId="0542DD8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6BD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C4C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0BA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остеп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ненности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5EE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НПР, имеющих ученую степень и (или) ученое звание, награды, междунаро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ные почётные звания или премии в соотве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ствующей профессиональной сфере в общей численности ставок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F40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C5D321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2E98285" w14:textId="013FBC4A" w:rsidR="00801AFD" w:rsidRPr="0011385A" w:rsidRDefault="00801AFD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340F258" w14:textId="585170D5" w:rsidR="00801AFD" w:rsidRPr="0011385A" w:rsidRDefault="002978A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B54D3F2" w14:textId="476283C1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13A71EA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F0423AA" w14:textId="6A311C5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7F6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4B7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106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ненность НПР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7EF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4E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46A6ED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A1A9" w14:textId="6A9E1A24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CD26" w14:textId="35A39D64" w:rsidR="00801AFD" w:rsidRPr="0011385A" w:rsidRDefault="002978A2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A83" w14:textId="29655DEE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2A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F534785" w14:textId="4D228BB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0A1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422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EEC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НПР-практ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C72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 из числа руководителей и (или) работников организаций, деятельность которых связана с направленностью (проф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лем) реализуемых ООП (имеющих стаж в да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ной профессиональной области не менее 3 лет), в общей численности ставок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A10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8454C4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1467C27" w14:textId="07356266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815971F" w14:textId="4DB69404" w:rsidR="00801AFD" w:rsidRPr="0011385A" w:rsidRDefault="002978A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6,17284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2766A6E" w14:textId="30D12CA2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41580184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F6BA203" w14:textId="683F0AB4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4B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248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AA1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929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 из числа работников, ведущих практическую деятельность по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филю преподаваемых дисциплин (работод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телей)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CD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74DBD1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AF23" w14:textId="61D5F1C0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B870" w14:textId="4347119A" w:rsidR="00801AFD" w:rsidRPr="0011385A" w:rsidRDefault="002978A2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F604" w14:textId="63AA0D0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8ED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233CE3E" w14:textId="3F973DE0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A8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684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331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профил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ной 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тивности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036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НПР, осуществляющих научную, учебно-методическую работу, соответствующую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филю преподаваемых дисциплин, в общей численности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3A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CBA40D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7295555" w14:textId="038DD652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7BB9444" w14:textId="62846E0B" w:rsidR="002978A2" w:rsidRDefault="002978A2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  <w:p w14:paraId="0D7E82BA" w14:textId="4969CE2B" w:rsidR="002978A2" w:rsidRDefault="002978A2" w:rsidP="002978A2">
            <w:pPr>
              <w:rPr>
                <w:rFonts w:eastAsia="Times New Roman" w:cs="Calibri"/>
                <w:sz w:val="16"/>
                <w:szCs w:val="16"/>
                <w:lang w:eastAsia="ru-RU"/>
              </w:rPr>
            </w:pPr>
          </w:p>
          <w:p w14:paraId="7B173517" w14:textId="445C9BA8" w:rsidR="00801AFD" w:rsidRPr="002978A2" w:rsidRDefault="002978A2" w:rsidP="002978A2">
            <w:pPr>
              <w:rPr>
                <w:rFonts w:eastAsia="Times New Roman" w:cs="Calibri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5F24253" w14:textId="0DC2BF01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82D9DCE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D5E629D" w14:textId="790BC318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CB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AF7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9B8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фильная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7DB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НПР, осуществляющих научную, учебно-методическую работу, соответству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щую профилю преподаваемых дисциплин, в общей численности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42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09A032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F94D" w14:textId="3FB212AA" w:rsidR="00801AFD" w:rsidRPr="0011385A" w:rsidRDefault="005B0116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E39A" w14:textId="2FCC4FE1" w:rsidR="00801AFD" w:rsidRPr="0011385A" w:rsidRDefault="002978A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DDD7" w14:textId="187B2294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7910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2FBB215" w14:textId="1E5932B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E87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14D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25A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101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4AC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3016B6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6D8" w14:textId="4134870B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1CFB" w14:textId="4C212807" w:rsidR="00801AFD" w:rsidRPr="0011385A" w:rsidRDefault="002978A2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2C5F" w14:textId="46EA553E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FFB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DFA09AB" w14:textId="5E306DD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B4D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3.8.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1EA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F35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возрас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ного 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става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53A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 до 39 лет в общей численн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сти ставок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1F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EE48A3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14:paraId="3362761D" w14:textId="6F4DE5FF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359FADE" w14:textId="3EC4F321" w:rsidR="00801AFD" w:rsidRPr="0011385A" w:rsidRDefault="00711B33" w:rsidP="00711B3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E22B32E" w14:textId="24801DD9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2F29598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FF3ED7F" w14:textId="2F619C7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91A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A34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DA2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ной 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9BB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никами до 39 лет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54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4CE485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672B" w14:textId="5EC17D63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C705" w14:textId="111384AF" w:rsidR="00801AFD" w:rsidRPr="0011385A" w:rsidRDefault="00711B33" w:rsidP="00711B3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3D7" w14:textId="4E32160F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C0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BDA6BAD" w14:textId="0BF86F8B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5BEB037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61EFEBE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C38EAC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3E94D96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6F64DB7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0B456EE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hideMark/>
          </w:tcPr>
          <w:p w14:paraId="1A6EF9A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2E6D22B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265CDD46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54DBF066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54FD03D" w14:textId="14A26F2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9C7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928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B39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Научный потенц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ал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4EF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52E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639C3A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2A1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721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D6A5" w14:textId="34D5E194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9C1C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3D3324C" w14:textId="1807A47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AB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11C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3C2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ADF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финансируемых НИР и (или) нау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ных грантов, реализуемых НПР, аффилирова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ных ПГГПУ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1A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394B07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594C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05B" w14:textId="7D99401C" w:rsidR="00801AFD" w:rsidRPr="0011385A" w:rsidRDefault="005B0116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0D1D" w14:textId="0C3BABFF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DE8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5AC52A3" w14:textId="523148C4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BE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639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5AB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ционной активн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 НПР в изданиях РИНЦ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130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3F3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94155D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AE00F9D" w14:textId="3A77A0AD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0C3E171" w14:textId="012FCD12" w:rsidR="00801AFD" w:rsidRPr="0011385A" w:rsidRDefault="00711B33" w:rsidP="00711B3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66540D07" w14:textId="6841FA76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47C166B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69C2B51" w14:textId="618F2AD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5F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1F3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5A8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 в изданиях РИНЦ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7C7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Число публикаций НПР, аффилированных ПГГПУ, индексируемых в РИНЦ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3E3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A85D0E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BAF1" w14:textId="24713314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B4F" w14:textId="21DAEEE7" w:rsidR="00801AFD" w:rsidRPr="0011385A" w:rsidRDefault="00711B33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54E3" w14:textId="4640163B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4D3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1505A72" w14:textId="4B7D883A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CF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3B6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044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ционной активн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 НПР в изданиях ВАК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709A" w14:textId="77777777" w:rsidR="00801AFD" w:rsidRPr="00806AEE" w:rsidRDefault="00801AFD" w:rsidP="00801AFD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Доля публикаций НПР, аффилированных ПГГПУ, изданных в научных изданиях реце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зируемых ВАК,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43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0CDA2C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267D870" w14:textId="55C27F7A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4E71D00" w14:textId="670BD2B5" w:rsidR="00801AFD" w:rsidRPr="0011385A" w:rsidRDefault="00711B33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388830A5" w14:textId="23A1A695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9DFE5B9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3154645" w14:textId="0D7CBD1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B24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8F1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CAD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 в изданиях ВАК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1BAD" w14:textId="77777777" w:rsidR="00801AFD" w:rsidRPr="00806AEE" w:rsidRDefault="00801AFD" w:rsidP="00801AFD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публикаций НПР, аффилирова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ных ПГГПУ, изданных в научных изданиях 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цензируемых ВАК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B50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EDEDC8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5198" w14:textId="3CDAE249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2117" w14:textId="4B9F5756" w:rsidR="00801AFD" w:rsidRPr="0011385A" w:rsidRDefault="00711B33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9499" w14:textId="0B80711B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7E1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B5AF072" w14:textId="7AE6DE7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9E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4.5.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CD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81D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апроб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ционной активн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1ED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докладов (в т.ч.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12B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9C9289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C794843" w14:textId="56BE9346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3D63277" w14:textId="5AAFA1B1" w:rsidR="00801AFD" w:rsidRPr="0011385A" w:rsidRDefault="00711B33" w:rsidP="005B011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6E49E04B" w14:textId="67537254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5F14CF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F4DCB8C" w14:textId="1522F34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30D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53E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483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3F8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докладов (в т.ч. стендовых докл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AD7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7B50B3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D14A" w14:textId="070822FC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D002" w14:textId="6B4AAA56" w:rsidR="00801AFD" w:rsidRPr="0011385A" w:rsidRDefault="00711B33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440C" w14:textId="4B05126F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D5A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D55181D" w14:textId="7E4488F1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63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A2F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371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циент публик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ционной активн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сти об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чающихся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919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обучающихся, аффилир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ванных ПГГПУ, индексируемых в РИНЦ / 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цензируемых ВАК, на 1 обучающегося прив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денного контингента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7A6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B2D1A8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8EBF582" w14:textId="0B536272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F363325" w14:textId="03BDE9F6" w:rsidR="00801AFD" w:rsidRPr="0011385A" w:rsidRDefault="00711B33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0,10959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039495E" w14:textId="27C538D8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64674D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9ECC3FE" w14:textId="77FC6C1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EC2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337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5FA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Публик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 обуча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щихся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545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публикаций обучающихся, афф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лированных ПГГПУ, индексируемых в РИНЦ / рецензируемых ВАК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836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EA4F1C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3733" w14:textId="74747403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87C0" w14:textId="1601D22A" w:rsidR="00801AFD" w:rsidRPr="0011385A" w:rsidRDefault="00711B33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E4A4" w14:textId="340C90EE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72FE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898DDE1" w14:textId="7D073C6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A8D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F11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911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обуча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щихся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2779" w14:textId="71544CE4" w:rsidR="00801AFD" w:rsidRPr="00806AEE" w:rsidRDefault="00711B33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Количество докладов (в т.ч. стендовых докладов, опубликованных тезисов докладов, в области искусств – творческих конкурсов) НПР на научных мероприят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и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ях (в области искусств – творческих конкурсах, конце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р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тах) национального или международного уровня, а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ф</w:t>
            </w:r>
            <w:r w:rsidRPr="00E02CF9">
              <w:rPr>
                <w:rFonts w:eastAsia="Times New Roman" w:cs="Calibri"/>
                <w:color w:val="000000"/>
                <w:sz w:val="17"/>
                <w:szCs w:val="17"/>
                <w:lang w:eastAsia="ru-RU"/>
              </w:rPr>
              <w:t>филированных ПГГПУ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0ED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0445B2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FC08" w14:textId="4B795BDA" w:rsidR="00801AFD" w:rsidRPr="00806AEE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8CAF" w14:textId="521B27DA" w:rsidR="00801AFD" w:rsidRPr="00806AEE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  <w:r w:rsidR="00801AFD"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E687" w14:textId="1E4AD085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  <w:p w14:paraId="0ED4C770" w14:textId="77777777" w:rsidR="00FD5A1B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5714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CC216CF" w14:textId="77777777" w:rsidR="004E627E" w:rsidRPr="004E627E" w:rsidRDefault="004E627E" w:rsidP="004E627E">
      <w:pPr>
        <w:pStyle w:val="a5"/>
        <w:shd w:val="clear" w:color="auto" w:fill="FFFFFF"/>
        <w:spacing w:before="166" w:after="166" w:line="240" w:lineRule="auto"/>
        <w:ind w:left="1080"/>
        <w:jc w:val="both"/>
        <w:rPr>
          <w:color w:val="000000"/>
          <w:sz w:val="20"/>
          <w:szCs w:val="20"/>
        </w:rPr>
      </w:pPr>
    </w:p>
    <w:p w14:paraId="6190D75D" w14:textId="77777777" w:rsidR="004E627E" w:rsidRDefault="004E627E" w:rsidP="004E627E">
      <w:pPr>
        <w:pStyle w:val="a5"/>
        <w:shd w:val="clear" w:color="auto" w:fill="FFFFFF"/>
        <w:spacing w:before="166" w:after="166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E627E">
        <w:rPr>
          <w:b/>
          <w:sz w:val="28"/>
          <w:szCs w:val="28"/>
        </w:rPr>
        <w:t xml:space="preserve">План заседаний кафедры вокально-хорового и инструментального </w:t>
      </w:r>
    </w:p>
    <w:p w14:paraId="59C6CA68" w14:textId="0CA2F57D" w:rsidR="004E627E" w:rsidRPr="004E627E" w:rsidRDefault="004E627E" w:rsidP="004E627E">
      <w:pPr>
        <w:pStyle w:val="a5"/>
        <w:shd w:val="clear" w:color="auto" w:fill="FFFFFF"/>
        <w:spacing w:before="166" w:after="166" w:line="240" w:lineRule="auto"/>
        <w:jc w:val="center"/>
        <w:rPr>
          <w:color w:val="000000"/>
          <w:sz w:val="28"/>
          <w:szCs w:val="28"/>
        </w:rPr>
      </w:pPr>
      <w:r w:rsidRPr="004E627E">
        <w:rPr>
          <w:b/>
          <w:sz w:val="28"/>
          <w:szCs w:val="28"/>
        </w:rPr>
        <w:t>испо</w:t>
      </w:r>
      <w:r w:rsidRPr="004E627E">
        <w:rPr>
          <w:b/>
          <w:sz w:val="28"/>
          <w:szCs w:val="28"/>
        </w:rPr>
        <w:t>л</w:t>
      </w:r>
      <w:r w:rsidRPr="004E627E">
        <w:rPr>
          <w:b/>
          <w:sz w:val="28"/>
          <w:szCs w:val="28"/>
        </w:rPr>
        <w:t>нительства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1162"/>
        <w:gridCol w:w="1956"/>
      </w:tblGrid>
      <w:tr w:rsidR="004E627E" w:rsidRPr="00172D63" w14:paraId="4607FE03" w14:textId="77777777" w:rsidTr="00D4540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EA1F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8825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C7F5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E627E" w:rsidRPr="00172D63" w14:paraId="72986F02" w14:textId="77777777" w:rsidTr="00D4540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842B" w14:textId="77777777" w:rsidR="004E627E" w:rsidRPr="00172D63" w:rsidRDefault="004E627E" w:rsidP="004E627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Ознакомление с Отчетами председателей ГАК.</w:t>
            </w:r>
          </w:p>
          <w:p w14:paraId="4AE33F9C" w14:textId="77777777" w:rsidR="004E627E" w:rsidRPr="00172D63" w:rsidRDefault="004E627E" w:rsidP="00D4540F">
            <w:pPr>
              <w:pStyle w:val="a5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0B0C2349" w14:textId="77777777" w:rsidR="004E627E" w:rsidRPr="00172D63" w:rsidRDefault="004E627E" w:rsidP="004E627E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Утверждение учебных поручений преподавателей.</w:t>
            </w:r>
          </w:p>
          <w:p w14:paraId="6BB2524D" w14:textId="77777777" w:rsidR="004E627E" w:rsidRPr="00172D63" w:rsidRDefault="004E627E" w:rsidP="00D4540F">
            <w:pPr>
              <w:pStyle w:val="a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4950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46EB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О.А. Махьянова, </w:t>
            </w:r>
          </w:p>
          <w:p w14:paraId="3D5EA2CD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</w:t>
            </w:r>
          </w:p>
        </w:tc>
      </w:tr>
      <w:tr w:rsidR="004E627E" w:rsidRPr="00172D63" w14:paraId="3F69F777" w14:textId="77777777" w:rsidTr="00D4540F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8614" w14:textId="77777777" w:rsidR="004E627E" w:rsidRPr="00172D63" w:rsidRDefault="004E627E" w:rsidP="004E627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Утверждение плана работы кафедры и индивидуальных планов работы преподавателей на 2025-2026 учебный год.</w:t>
            </w:r>
          </w:p>
          <w:p w14:paraId="390F8BE7" w14:textId="77777777" w:rsidR="004E627E" w:rsidRPr="00172D63" w:rsidRDefault="004E627E" w:rsidP="004E627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Обновление РПД и РПП на 2025-2026 учебный год.</w:t>
            </w:r>
          </w:p>
          <w:p w14:paraId="2476E035" w14:textId="77777777" w:rsidR="004E627E" w:rsidRPr="00172D63" w:rsidRDefault="004E627E" w:rsidP="004E627E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Утверждение репертуарного плана Академического хора.</w:t>
            </w:r>
          </w:p>
          <w:p w14:paraId="7F840912" w14:textId="77777777" w:rsidR="004E627E" w:rsidRPr="00172D63" w:rsidRDefault="004E627E" w:rsidP="00D4540F">
            <w:pPr>
              <w:pStyle w:val="a5"/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041C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05C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</w:t>
            </w:r>
          </w:p>
          <w:p w14:paraId="60DE9703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65433C4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Все преподаватели</w:t>
            </w:r>
          </w:p>
          <w:p w14:paraId="7752D2B2" w14:textId="77777777" w:rsidR="004E627E" w:rsidRPr="00172D63" w:rsidRDefault="004E627E" w:rsidP="00D454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Махьянова, Л.В. Каплун, П.П. Останин</w:t>
            </w:r>
          </w:p>
        </w:tc>
      </w:tr>
      <w:tr w:rsidR="004E627E" w:rsidRPr="00172D63" w14:paraId="712B0B0D" w14:textId="77777777" w:rsidTr="00D4540F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35C" w14:textId="77777777" w:rsidR="004E627E" w:rsidRPr="00172D63" w:rsidRDefault="004E627E" w:rsidP="004E627E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Утверждение государственных экзаменационных программ ст</w:t>
            </w:r>
            <w:r w:rsidRPr="00172D63">
              <w:rPr>
                <w:color w:val="000000"/>
                <w:sz w:val="20"/>
                <w:szCs w:val="20"/>
              </w:rPr>
              <w:t>у</w:t>
            </w:r>
            <w:r w:rsidRPr="00172D63">
              <w:rPr>
                <w:color w:val="000000"/>
                <w:sz w:val="20"/>
                <w:szCs w:val="20"/>
              </w:rPr>
              <w:t>дентов гр. 1041, программ модульного экзамена (гр. 1051)</w:t>
            </w:r>
          </w:p>
          <w:p w14:paraId="5321762C" w14:textId="77777777" w:rsidR="004E627E" w:rsidRPr="00172D63" w:rsidRDefault="004E627E" w:rsidP="004E627E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Рекомендация Л.В. Каплун к присвоению ученого звания профе</w:t>
            </w:r>
            <w:r w:rsidRPr="00172D63">
              <w:rPr>
                <w:color w:val="000000"/>
                <w:sz w:val="20"/>
                <w:szCs w:val="20"/>
              </w:rPr>
              <w:t>с</w:t>
            </w:r>
            <w:r w:rsidRPr="00172D63">
              <w:rPr>
                <w:color w:val="000000"/>
                <w:sz w:val="20"/>
                <w:szCs w:val="20"/>
              </w:rPr>
              <w:t>сора.</w:t>
            </w:r>
          </w:p>
          <w:p w14:paraId="45BF6973" w14:textId="77777777" w:rsidR="004E627E" w:rsidRPr="00172D63" w:rsidRDefault="004E627E" w:rsidP="004E627E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Об итогах Всероссийской научно-практической конференции «И</w:t>
            </w:r>
            <w:r w:rsidRPr="00172D63">
              <w:rPr>
                <w:color w:val="000000"/>
                <w:sz w:val="20"/>
                <w:szCs w:val="20"/>
              </w:rPr>
              <w:t>с</w:t>
            </w:r>
            <w:r w:rsidRPr="00172D63">
              <w:rPr>
                <w:color w:val="000000"/>
                <w:sz w:val="20"/>
                <w:szCs w:val="20"/>
              </w:rPr>
              <w:t>кусство в образовании. Образование в искусстве».</w:t>
            </w:r>
          </w:p>
          <w:p w14:paraId="5B3D3718" w14:textId="77777777" w:rsidR="004E627E" w:rsidRPr="00172D63" w:rsidRDefault="004E627E" w:rsidP="00D4540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726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22C811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1729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Л.В. Каплун, </w:t>
            </w:r>
          </w:p>
          <w:p w14:paraId="7B1F3158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Махьянова, Н.В. Печерская</w:t>
            </w:r>
          </w:p>
          <w:p w14:paraId="76B4F8AC" w14:textId="77777777" w:rsidR="004E627E" w:rsidRPr="00172D63" w:rsidRDefault="004E627E" w:rsidP="00D4540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</w:t>
            </w:r>
          </w:p>
          <w:p w14:paraId="17B4DA7E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02EDEEE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</w:t>
            </w:r>
          </w:p>
        </w:tc>
      </w:tr>
      <w:tr w:rsidR="004E627E" w:rsidRPr="00172D63" w14:paraId="73E5FEB1" w14:textId="77777777" w:rsidTr="00D4540F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F393" w14:textId="77777777" w:rsidR="004E627E" w:rsidRPr="00172D63" w:rsidRDefault="004E627E" w:rsidP="004E627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lastRenderedPageBreak/>
              <w:t xml:space="preserve">Утверждение отчетов преподавателей о научно-методической и творческо-исполнительской работе, </w:t>
            </w:r>
            <w:r w:rsidRPr="00172D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ключевых показателях э</w:t>
            </w:r>
            <w:r w:rsidRPr="00172D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72D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фективности деятельности сотрудников</w:t>
            </w:r>
            <w:r w:rsidRPr="00172D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D63">
              <w:rPr>
                <w:color w:val="000000"/>
                <w:sz w:val="20"/>
                <w:szCs w:val="20"/>
              </w:rPr>
              <w:t>за 2025 год.</w:t>
            </w:r>
          </w:p>
          <w:p w14:paraId="7EB41FFF" w14:textId="77777777" w:rsidR="004E627E" w:rsidRPr="00172D63" w:rsidRDefault="004E627E" w:rsidP="004E627E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rFonts w:eastAsia="Times New Roman"/>
                <w:color w:val="000000"/>
                <w:sz w:val="20"/>
                <w:szCs w:val="20"/>
              </w:rPr>
              <w:t>О реализации мероприятий по профориентационной работе с абитуриентами.</w:t>
            </w:r>
          </w:p>
          <w:p w14:paraId="5F3C726B" w14:textId="77777777" w:rsidR="004E627E" w:rsidRPr="00172D63" w:rsidRDefault="004E627E" w:rsidP="00D4540F">
            <w:pPr>
              <w:pStyle w:val="a5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6B95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FE82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Все преподаватели </w:t>
            </w:r>
          </w:p>
          <w:p w14:paraId="2B3D90BA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Егошин, О.А. Махьянова,</w:t>
            </w:r>
          </w:p>
        </w:tc>
      </w:tr>
      <w:tr w:rsidR="004E627E" w:rsidRPr="00172D63" w14:paraId="4558AA86" w14:textId="77777777" w:rsidTr="00D4540F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C54F" w14:textId="77777777" w:rsidR="004E627E" w:rsidRPr="00172D63" w:rsidRDefault="004E627E" w:rsidP="004E627E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Утверждение отчета кафедры о научно-методической и творч</w:t>
            </w:r>
            <w:r w:rsidRPr="00172D63">
              <w:rPr>
                <w:color w:val="000000"/>
                <w:sz w:val="20"/>
                <w:szCs w:val="20"/>
              </w:rPr>
              <w:t>е</w:t>
            </w:r>
            <w:r w:rsidRPr="00172D63">
              <w:rPr>
                <w:color w:val="000000"/>
                <w:sz w:val="20"/>
                <w:szCs w:val="20"/>
              </w:rPr>
              <w:t>ско-исполнительской работе за 2025 год и плана на 2026 год.</w:t>
            </w:r>
          </w:p>
          <w:p w14:paraId="23664F07" w14:textId="77777777" w:rsidR="004E627E" w:rsidRPr="00172D63" w:rsidRDefault="004E627E" w:rsidP="004E627E">
            <w:pPr>
              <w:pStyle w:val="a5"/>
              <w:numPr>
                <w:ilvl w:val="0"/>
                <w:numId w:val="34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Подведение итогов учебно-методической и воспитательной раб</w:t>
            </w:r>
            <w:r w:rsidRPr="00172D63">
              <w:rPr>
                <w:color w:val="000000"/>
                <w:sz w:val="20"/>
                <w:szCs w:val="20"/>
              </w:rPr>
              <w:t>о</w:t>
            </w:r>
            <w:r w:rsidRPr="00172D63">
              <w:rPr>
                <w:color w:val="000000"/>
                <w:sz w:val="20"/>
                <w:szCs w:val="20"/>
              </w:rPr>
              <w:t>ты за 1-й семестр 2025-2026 учебного года.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8587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588C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</w:t>
            </w:r>
          </w:p>
          <w:p w14:paraId="38C6B7CB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A85C4C8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Л.В. Каплун, </w:t>
            </w:r>
          </w:p>
          <w:p w14:paraId="38DB04EC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Махьянова, Н.В. Печерская</w:t>
            </w:r>
          </w:p>
        </w:tc>
      </w:tr>
      <w:tr w:rsidR="004E627E" w:rsidRPr="00172D63" w14:paraId="6C45A6B4" w14:textId="77777777" w:rsidTr="00D4540F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B9E2" w14:textId="77777777" w:rsidR="004E627E" w:rsidRPr="00172D63" w:rsidRDefault="004E627E" w:rsidP="004E627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Рекомендация к избранию по конкурсу на должности ассистентов - Т.С. Барановой, А.С. Бузиловой, С.В. Сеген, старших преподав</w:t>
            </w:r>
            <w:r w:rsidRPr="00172D63">
              <w:rPr>
                <w:color w:val="000000"/>
                <w:sz w:val="20"/>
                <w:szCs w:val="20"/>
              </w:rPr>
              <w:t>а</w:t>
            </w:r>
            <w:r w:rsidRPr="00172D63">
              <w:rPr>
                <w:color w:val="000000"/>
                <w:sz w:val="20"/>
                <w:szCs w:val="20"/>
              </w:rPr>
              <w:t>телей - И.В. Карповой, М.П. Коваль, Н.Д. Левицкой, С.В. По</w:t>
            </w:r>
            <w:r w:rsidRPr="00172D63">
              <w:rPr>
                <w:color w:val="000000"/>
                <w:sz w:val="20"/>
                <w:szCs w:val="20"/>
              </w:rPr>
              <w:t>д</w:t>
            </w:r>
            <w:r w:rsidRPr="00172D63">
              <w:rPr>
                <w:color w:val="000000"/>
                <w:sz w:val="20"/>
                <w:szCs w:val="20"/>
              </w:rPr>
              <w:t>лузского, доцента - С.Г. Селюниной, профессора – С.Г. Боровик</w:t>
            </w:r>
            <w:r w:rsidRPr="00172D63">
              <w:rPr>
                <w:color w:val="000000"/>
                <w:sz w:val="20"/>
                <w:szCs w:val="20"/>
              </w:rPr>
              <w:t>о</w:t>
            </w:r>
            <w:r w:rsidRPr="00172D63">
              <w:rPr>
                <w:color w:val="000000"/>
                <w:sz w:val="20"/>
                <w:szCs w:val="20"/>
              </w:rPr>
              <w:t>вой.</w:t>
            </w:r>
          </w:p>
          <w:p w14:paraId="18F1FFD3" w14:textId="77777777" w:rsidR="004E627E" w:rsidRPr="00172D63" w:rsidRDefault="004E627E" w:rsidP="00D4540F">
            <w:pPr>
              <w:pStyle w:val="a5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16F00AB6" w14:textId="77777777" w:rsidR="004E627E" w:rsidRPr="00172D63" w:rsidRDefault="004E627E" w:rsidP="004E627E">
            <w:pPr>
              <w:pStyle w:val="a5"/>
              <w:numPr>
                <w:ilvl w:val="0"/>
                <w:numId w:val="36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72D63">
              <w:rPr>
                <w:sz w:val="20"/>
                <w:szCs w:val="20"/>
              </w:rPr>
              <w:t>О трудоустройстве и профессиональном сопровождении выпус</w:t>
            </w:r>
            <w:r w:rsidRPr="00172D63">
              <w:rPr>
                <w:sz w:val="20"/>
                <w:szCs w:val="20"/>
              </w:rPr>
              <w:t>к</w:t>
            </w:r>
            <w:r w:rsidRPr="00172D63">
              <w:rPr>
                <w:sz w:val="20"/>
                <w:szCs w:val="20"/>
              </w:rPr>
              <w:t>ников.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9F6B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814C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</w:t>
            </w:r>
          </w:p>
          <w:p w14:paraId="0C6C07A5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76DFFE9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1FF659C" w14:textId="77777777" w:rsidR="004E627E" w:rsidRPr="00172D63" w:rsidRDefault="004E627E" w:rsidP="00D4540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Н.А. Егошин,</w:t>
            </w:r>
          </w:p>
          <w:p w14:paraId="7DE9F4F3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</w:t>
            </w:r>
          </w:p>
          <w:p w14:paraId="136701F8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1C34BF3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4E627E" w:rsidRPr="00172D63" w14:paraId="4C6BF855" w14:textId="77777777" w:rsidTr="00D4540F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4A4A" w14:textId="77777777" w:rsidR="004E627E" w:rsidRPr="00172D63" w:rsidRDefault="004E627E" w:rsidP="004E627E">
            <w:pPr>
              <w:numPr>
                <w:ilvl w:val="0"/>
                <w:numId w:val="37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 подготовке к проведению международного конкурса «Капри</w:t>
            </w:r>
            <w:r w:rsidRPr="00172D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</w:t>
            </w:r>
            <w:r w:rsidRPr="00172D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чио-2026».</w:t>
            </w:r>
          </w:p>
          <w:p w14:paraId="3043DF50" w14:textId="77777777" w:rsidR="004E627E" w:rsidRPr="00172D63" w:rsidRDefault="004E627E" w:rsidP="004E627E">
            <w:pPr>
              <w:pStyle w:val="a5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 проведении ежегодной</w:t>
            </w:r>
            <w:r w:rsidRPr="00172D63">
              <w:rPr>
                <w:sz w:val="20"/>
                <w:szCs w:val="20"/>
              </w:rPr>
              <w:t xml:space="preserve"> </w:t>
            </w:r>
            <w:r w:rsidRPr="00172D6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Всероссийской научно-практической конференции, регионального форума «Искусство в образовании. Образование в искусстве»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F27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12C3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Егошин,</w:t>
            </w:r>
          </w:p>
          <w:p w14:paraId="48B08347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</w:t>
            </w:r>
          </w:p>
          <w:p w14:paraId="36A91CBA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0BFDA06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Егошин,</w:t>
            </w:r>
          </w:p>
          <w:p w14:paraId="2B1BD27A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</w:t>
            </w:r>
          </w:p>
          <w:p w14:paraId="656651EF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1621FD5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4E627E" w:rsidRPr="00172D63" w14:paraId="152A5950" w14:textId="77777777" w:rsidTr="00D4540F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B96E" w14:textId="77777777" w:rsidR="004E627E" w:rsidRPr="00172D63" w:rsidRDefault="004E627E" w:rsidP="004E627E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Рекомендация О.А. Махьяновой к присвоению ученого звания профессора.</w:t>
            </w:r>
          </w:p>
          <w:p w14:paraId="0030A807" w14:textId="77777777" w:rsidR="004E627E" w:rsidRPr="00172D63" w:rsidRDefault="004E627E" w:rsidP="004E627E">
            <w:pPr>
              <w:numPr>
                <w:ilvl w:val="0"/>
                <w:numId w:val="3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Н.А. Егошина и П.П. Останина о подготовке к участию в работе Десятой сессии Научного совета по пробл</w:t>
            </w: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мам истории музыкального образования.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B9B5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3230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Н.А. Егошин </w:t>
            </w:r>
          </w:p>
          <w:p w14:paraId="4CC95712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Егошин,  П.П. Останин</w:t>
            </w:r>
          </w:p>
          <w:p w14:paraId="631E1C23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4E627E" w:rsidRPr="00172D63" w14:paraId="51F665BA" w14:textId="77777777" w:rsidTr="00D4540F">
        <w:trPr>
          <w:trHeight w:val="26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970" w14:textId="77777777" w:rsidR="004E627E" w:rsidRPr="00172D63" w:rsidRDefault="004E627E" w:rsidP="004E627E">
            <w:pPr>
              <w:pStyle w:val="a5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172D63">
              <w:rPr>
                <w:sz w:val="20"/>
                <w:szCs w:val="20"/>
              </w:rPr>
              <w:t xml:space="preserve">О готовности к проведению ГИА и летней зачетно-экзаменационной сессии. </w:t>
            </w:r>
          </w:p>
          <w:p w14:paraId="66C3CA14" w14:textId="77777777" w:rsidR="004E627E" w:rsidRPr="00172D63" w:rsidRDefault="004E627E" w:rsidP="004E627E">
            <w:pPr>
              <w:pStyle w:val="a5"/>
              <w:numPr>
                <w:ilvl w:val="0"/>
                <w:numId w:val="39"/>
              </w:num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172D63">
              <w:rPr>
                <w:rFonts w:eastAsia="Times New Roman"/>
                <w:color w:val="000000"/>
                <w:sz w:val="20"/>
                <w:szCs w:val="20"/>
              </w:rPr>
              <w:t>Об итогах международного конкурса «Каприччио-2026».</w:t>
            </w:r>
          </w:p>
          <w:p w14:paraId="002C4A8B" w14:textId="77777777" w:rsidR="004E627E" w:rsidRPr="00172D63" w:rsidRDefault="004E627E" w:rsidP="004E627E">
            <w:pPr>
              <w:pStyle w:val="a5"/>
              <w:numPr>
                <w:ilvl w:val="0"/>
                <w:numId w:val="39"/>
              </w:num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>Информация Н.А. Егошина и П.П. Останина об итогах Десятой се</w:t>
            </w:r>
            <w:r w:rsidRPr="00172D63">
              <w:rPr>
                <w:color w:val="000000"/>
                <w:sz w:val="20"/>
                <w:szCs w:val="20"/>
              </w:rPr>
              <w:t>с</w:t>
            </w:r>
            <w:r w:rsidRPr="00172D63">
              <w:rPr>
                <w:color w:val="000000"/>
                <w:sz w:val="20"/>
                <w:szCs w:val="20"/>
              </w:rPr>
              <w:t>сии Научного совета по проблемам истории музыкального обр</w:t>
            </w:r>
            <w:r w:rsidRPr="00172D63">
              <w:rPr>
                <w:color w:val="000000"/>
                <w:sz w:val="20"/>
                <w:szCs w:val="20"/>
              </w:rPr>
              <w:t>а</w:t>
            </w:r>
            <w:r w:rsidRPr="00172D63">
              <w:rPr>
                <w:color w:val="000000"/>
                <w:sz w:val="20"/>
                <w:szCs w:val="20"/>
              </w:rPr>
              <w:t>зования.</w:t>
            </w:r>
          </w:p>
          <w:p w14:paraId="3E3471D7" w14:textId="77777777" w:rsidR="004E627E" w:rsidRPr="00172D63" w:rsidRDefault="004E627E" w:rsidP="00D4540F">
            <w:pPr>
              <w:pStyle w:val="a5"/>
              <w:spacing w:line="240" w:lineRule="auto"/>
              <w:jc w:val="both"/>
              <w:rPr>
                <w:sz w:val="20"/>
                <w:szCs w:val="20"/>
              </w:rPr>
            </w:pPr>
          </w:p>
          <w:p w14:paraId="7D00198C" w14:textId="77777777" w:rsidR="004E627E" w:rsidRPr="00172D63" w:rsidRDefault="004E627E" w:rsidP="00D454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134A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A212" w14:textId="77777777" w:rsidR="004E627E" w:rsidRPr="00172D63" w:rsidRDefault="004E627E" w:rsidP="00D4540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Л.В. Каплун, </w:t>
            </w:r>
          </w:p>
          <w:p w14:paraId="002F827B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Махьянова, Н.В. Печерская,</w:t>
            </w:r>
          </w:p>
          <w:p w14:paraId="39AD586A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Егошин,О.А. Махьянова</w:t>
            </w:r>
          </w:p>
          <w:p w14:paraId="4A25A909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Егошин,  П.П. Останин</w:t>
            </w:r>
          </w:p>
          <w:p w14:paraId="21D28DEC" w14:textId="77777777" w:rsidR="004E627E" w:rsidRPr="00172D63" w:rsidRDefault="004E627E" w:rsidP="00D4540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59B4D6F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4E627E" w:rsidRPr="00172D63" w14:paraId="6C253C64" w14:textId="77777777" w:rsidTr="00D4540F">
        <w:trPr>
          <w:trHeight w:val="8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7891" w14:textId="77777777" w:rsidR="004E627E" w:rsidRPr="00172D63" w:rsidRDefault="004E627E" w:rsidP="004E627E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 ходе и результатах летней зачетно-экзаменационной сессии</w:t>
            </w:r>
            <w:r w:rsidRPr="00172D63">
              <w:rPr>
                <w:color w:val="000000"/>
                <w:sz w:val="20"/>
                <w:szCs w:val="20"/>
              </w:rPr>
              <w:t>.</w:t>
            </w:r>
          </w:p>
          <w:p w14:paraId="24835760" w14:textId="77777777" w:rsidR="004E627E" w:rsidRPr="00172D63" w:rsidRDefault="004E627E" w:rsidP="004E627E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color w:val="000000"/>
                <w:sz w:val="20"/>
                <w:szCs w:val="20"/>
              </w:rPr>
              <w:t xml:space="preserve"> Утверждение отчета кафедры об учебно-методической и восп</w:t>
            </w:r>
            <w:r w:rsidRPr="00172D63">
              <w:rPr>
                <w:color w:val="000000"/>
                <w:sz w:val="20"/>
                <w:szCs w:val="20"/>
              </w:rPr>
              <w:t>и</w:t>
            </w:r>
            <w:r w:rsidRPr="00172D63">
              <w:rPr>
                <w:color w:val="000000"/>
                <w:sz w:val="20"/>
                <w:szCs w:val="20"/>
              </w:rPr>
              <w:t>тательной работе за 2024-2025 учебный год.</w:t>
            </w:r>
          </w:p>
          <w:p w14:paraId="5DBBCBB9" w14:textId="77777777" w:rsidR="004E627E" w:rsidRPr="00172D63" w:rsidRDefault="004E627E" w:rsidP="004E627E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72D63">
              <w:rPr>
                <w:sz w:val="20"/>
                <w:szCs w:val="20"/>
              </w:rPr>
              <w:t>Предварительное согласование учебной нагрузки преподават</w:t>
            </w:r>
            <w:r w:rsidRPr="00172D63">
              <w:rPr>
                <w:sz w:val="20"/>
                <w:szCs w:val="20"/>
              </w:rPr>
              <w:t>е</w:t>
            </w:r>
            <w:r w:rsidRPr="00172D63">
              <w:rPr>
                <w:sz w:val="20"/>
                <w:szCs w:val="20"/>
              </w:rPr>
              <w:t>лей на 2026-2027 уч. г.</w:t>
            </w:r>
            <w:r w:rsidRPr="00172D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6DD9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D80D" w14:textId="77777777" w:rsidR="004E627E" w:rsidRPr="00172D63" w:rsidRDefault="004E627E" w:rsidP="00D4540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Л.В. Каплун, </w:t>
            </w:r>
          </w:p>
          <w:p w14:paraId="3B8249BB" w14:textId="77777777" w:rsidR="004E627E" w:rsidRPr="00172D63" w:rsidRDefault="004E627E" w:rsidP="00D4540F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О.А. Махьянова, Н.В. Печерская</w:t>
            </w:r>
          </w:p>
          <w:p w14:paraId="10537110" w14:textId="77777777" w:rsidR="004E627E" w:rsidRPr="00172D63" w:rsidRDefault="004E627E" w:rsidP="00D4540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72D6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Н.А. Егошин</w:t>
            </w:r>
          </w:p>
        </w:tc>
      </w:tr>
    </w:tbl>
    <w:p w14:paraId="6B8AB067" w14:textId="77777777" w:rsidR="004E627E" w:rsidRPr="00172D63" w:rsidRDefault="004E627E" w:rsidP="004E627E">
      <w:pPr>
        <w:shd w:val="clear" w:color="auto" w:fill="FFFFFF"/>
        <w:spacing w:before="166" w:after="166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72D63">
        <w:rPr>
          <w:rFonts w:ascii="Times New Roman" w:hAnsi="Times New Roman"/>
          <w:color w:val="000000"/>
          <w:sz w:val="20"/>
          <w:szCs w:val="20"/>
        </w:rPr>
        <w:t xml:space="preserve"> План утвержден на заседании кафедры 13.10.2025 года, протокол №2.</w:t>
      </w:r>
    </w:p>
    <w:p w14:paraId="429E44CC" w14:textId="77777777" w:rsidR="004E627E" w:rsidRPr="00B002B4" w:rsidRDefault="004E627E" w:rsidP="004E627E">
      <w:pPr>
        <w:shd w:val="clear" w:color="auto" w:fill="FFFFFF"/>
        <w:spacing w:before="166" w:after="166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72D63">
        <w:rPr>
          <w:rFonts w:ascii="Times New Roman" w:hAnsi="Times New Roman"/>
          <w:color w:val="000000"/>
          <w:sz w:val="20"/>
          <w:szCs w:val="20"/>
        </w:rPr>
        <w:t>Заведующий кафедрой                                               Н.А. Егошин</w:t>
      </w:r>
    </w:p>
    <w:p w14:paraId="0477E574" w14:textId="4A16BCC4" w:rsidR="00E20E20" w:rsidRPr="00F91FEC" w:rsidRDefault="00E20E20" w:rsidP="00711B33">
      <w:pPr>
        <w:pStyle w:val="1"/>
        <w:rPr>
          <w:rFonts w:asciiTheme="minorHAnsi" w:hAnsiTheme="minorHAnsi" w:cstheme="minorHAnsi"/>
          <w:b/>
          <w:sz w:val="26"/>
          <w:szCs w:val="26"/>
        </w:rPr>
      </w:pPr>
      <w:bookmarkStart w:id="8" w:name="_GoBack"/>
      <w:bookmarkEnd w:id="7"/>
      <w:bookmarkEnd w:id="8"/>
    </w:p>
    <w:sectPr w:rsidR="00E20E20" w:rsidRPr="00F91FEC" w:rsidSect="003160C6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E49F9" w14:textId="77777777" w:rsidR="009651E2" w:rsidRDefault="009651E2" w:rsidP="00CD154D">
      <w:pPr>
        <w:spacing w:after="0" w:line="240" w:lineRule="auto"/>
      </w:pPr>
      <w:r>
        <w:separator/>
      </w:r>
    </w:p>
  </w:endnote>
  <w:endnote w:type="continuationSeparator" w:id="0">
    <w:p w14:paraId="31E3C667" w14:textId="77777777" w:rsidR="009651E2" w:rsidRDefault="009651E2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Content>
      <w:p w14:paraId="4A7C3C46" w14:textId="77777777" w:rsidR="00DE7EA6" w:rsidRDefault="00DE7EA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B33">
          <w:rPr>
            <w:noProof/>
          </w:rPr>
          <w:t>13</w:t>
        </w:r>
        <w:r>
          <w:fldChar w:fldCharType="end"/>
        </w:r>
      </w:p>
    </w:sdtContent>
  </w:sdt>
  <w:p w14:paraId="47297C67" w14:textId="77777777" w:rsidR="00DE7EA6" w:rsidRDefault="00DE7E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C3F1D" w14:textId="77777777" w:rsidR="009651E2" w:rsidRDefault="009651E2" w:rsidP="00CD154D">
      <w:pPr>
        <w:spacing w:after="0" w:line="240" w:lineRule="auto"/>
      </w:pPr>
      <w:r>
        <w:separator/>
      </w:r>
    </w:p>
  </w:footnote>
  <w:footnote w:type="continuationSeparator" w:id="0">
    <w:p w14:paraId="4541E4F4" w14:textId="77777777" w:rsidR="009651E2" w:rsidRDefault="009651E2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9145"/>
    </w:tblGrid>
    <w:tr w:rsidR="00DE7EA6" w14:paraId="1E2CDEC5" w14:textId="77777777" w:rsidTr="00F91FEC">
      <w:tc>
        <w:tcPr>
          <w:tcW w:w="1276" w:type="dxa"/>
        </w:tcPr>
        <w:p w14:paraId="052D4810" w14:textId="77777777" w:rsidR="00DE7EA6" w:rsidRDefault="00DE7EA6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113E2AA9" wp14:editId="07777777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49" w:type="dxa"/>
        </w:tcPr>
        <w:p w14:paraId="54FD50B1" w14:textId="77777777" w:rsidR="00DE7EA6" w:rsidRDefault="00DE7EA6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14:paraId="20175695" w14:textId="77777777" w:rsidR="00DE7EA6" w:rsidRDefault="00DE7EA6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14:paraId="02313DC2" w14:textId="77777777" w:rsidR="00DE7EA6" w:rsidRDefault="00DE7EA6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14:paraId="62D3F89E" w14:textId="77777777" w:rsidR="00DE7EA6" w:rsidRDefault="00DE7EA6" w:rsidP="00CD15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9145"/>
    </w:tblGrid>
    <w:tr w:rsidR="00DE7EA6" w14:paraId="79E01A21" w14:textId="77777777" w:rsidTr="005E3433">
      <w:tc>
        <w:tcPr>
          <w:tcW w:w="1276" w:type="dxa"/>
        </w:tcPr>
        <w:p w14:paraId="05E6B469" w14:textId="77777777" w:rsidR="00DE7EA6" w:rsidRDefault="00DE7EA6" w:rsidP="00EF467C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25574E8A" wp14:editId="216CC300">
                <wp:extent cx="673653" cy="668655"/>
                <wp:effectExtent l="0" t="0" r="0" b="0"/>
                <wp:docPr id="2" name="Рисунок 2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49" w:type="dxa"/>
        </w:tcPr>
        <w:p w14:paraId="7EA3DB2F" w14:textId="77777777" w:rsidR="00DE7EA6" w:rsidRDefault="00DE7EA6" w:rsidP="00EF467C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14:paraId="6F1C9F5E" w14:textId="77777777" w:rsidR="00DE7EA6" w:rsidRDefault="00DE7EA6" w:rsidP="00EF467C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14:paraId="381ADEBF" w14:textId="77777777" w:rsidR="00DE7EA6" w:rsidRDefault="00DE7EA6" w:rsidP="00EF467C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14:paraId="3A88CCFF" w14:textId="77777777" w:rsidR="00DE7EA6" w:rsidRDefault="00DE7E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3996"/>
    <w:multiLevelType w:val="hybridMultilevel"/>
    <w:tmpl w:val="F482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3C43"/>
    <w:multiLevelType w:val="hybridMultilevel"/>
    <w:tmpl w:val="D720754C"/>
    <w:lvl w:ilvl="0" w:tplc="5D24C4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9D9B"/>
    <w:multiLevelType w:val="hybridMultilevel"/>
    <w:tmpl w:val="832A59C2"/>
    <w:lvl w:ilvl="0" w:tplc="D79ABB68">
      <w:start w:val="1"/>
      <w:numFmt w:val="decimal"/>
      <w:lvlText w:val="%1."/>
      <w:lvlJc w:val="left"/>
      <w:pPr>
        <w:ind w:left="720" w:hanging="360"/>
      </w:pPr>
    </w:lvl>
    <w:lvl w:ilvl="1" w:tplc="03FC45AC">
      <w:start w:val="1"/>
      <w:numFmt w:val="lowerLetter"/>
      <w:lvlText w:val="%2."/>
      <w:lvlJc w:val="left"/>
      <w:pPr>
        <w:ind w:left="1440" w:hanging="360"/>
      </w:pPr>
    </w:lvl>
    <w:lvl w:ilvl="2" w:tplc="23362508">
      <w:start w:val="1"/>
      <w:numFmt w:val="lowerRoman"/>
      <w:lvlText w:val="%3."/>
      <w:lvlJc w:val="right"/>
      <w:pPr>
        <w:ind w:left="2160" w:hanging="180"/>
      </w:pPr>
    </w:lvl>
    <w:lvl w:ilvl="3" w:tplc="E71A816A">
      <w:start w:val="1"/>
      <w:numFmt w:val="decimal"/>
      <w:lvlText w:val="%4."/>
      <w:lvlJc w:val="left"/>
      <w:pPr>
        <w:ind w:left="2880" w:hanging="360"/>
      </w:pPr>
    </w:lvl>
    <w:lvl w:ilvl="4" w:tplc="2BC0BAD4">
      <w:start w:val="1"/>
      <w:numFmt w:val="lowerLetter"/>
      <w:lvlText w:val="%5."/>
      <w:lvlJc w:val="left"/>
      <w:pPr>
        <w:ind w:left="3600" w:hanging="360"/>
      </w:pPr>
    </w:lvl>
    <w:lvl w:ilvl="5" w:tplc="D9843482">
      <w:start w:val="1"/>
      <w:numFmt w:val="lowerRoman"/>
      <w:lvlText w:val="%6."/>
      <w:lvlJc w:val="right"/>
      <w:pPr>
        <w:ind w:left="4320" w:hanging="180"/>
      </w:pPr>
    </w:lvl>
    <w:lvl w:ilvl="6" w:tplc="DB503CCA">
      <w:start w:val="1"/>
      <w:numFmt w:val="decimal"/>
      <w:lvlText w:val="%7."/>
      <w:lvlJc w:val="left"/>
      <w:pPr>
        <w:ind w:left="5040" w:hanging="360"/>
      </w:pPr>
    </w:lvl>
    <w:lvl w:ilvl="7" w:tplc="8BA0FAA2">
      <w:start w:val="1"/>
      <w:numFmt w:val="lowerLetter"/>
      <w:lvlText w:val="%8."/>
      <w:lvlJc w:val="left"/>
      <w:pPr>
        <w:ind w:left="5760" w:hanging="360"/>
      </w:pPr>
    </w:lvl>
    <w:lvl w:ilvl="8" w:tplc="D7EAA35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F1002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A365BF"/>
    <w:multiLevelType w:val="hybridMultilevel"/>
    <w:tmpl w:val="736EB118"/>
    <w:lvl w:ilvl="0" w:tplc="6322A8D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E109E"/>
    <w:multiLevelType w:val="hybridMultilevel"/>
    <w:tmpl w:val="60DE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8BC49"/>
    <w:multiLevelType w:val="multilevel"/>
    <w:tmpl w:val="E0BC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9162"/>
    <w:multiLevelType w:val="multilevel"/>
    <w:tmpl w:val="F950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D32A5"/>
    <w:multiLevelType w:val="hybridMultilevel"/>
    <w:tmpl w:val="7298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96A03"/>
    <w:multiLevelType w:val="hybridMultilevel"/>
    <w:tmpl w:val="DB1E9D64"/>
    <w:lvl w:ilvl="0" w:tplc="815E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A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B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66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4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F275D"/>
    <w:multiLevelType w:val="hybridMultilevel"/>
    <w:tmpl w:val="9208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F3A08"/>
    <w:multiLevelType w:val="multilevel"/>
    <w:tmpl w:val="0F78D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7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9A4C3F3"/>
    <w:multiLevelType w:val="multilevel"/>
    <w:tmpl w:val="6682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165F8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DC20D2"/>
    <w:multiLevelType w:val="hybridMultilevel"/>
    <w:tmpl w:val="A0846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247E07"/>
    <w:multiLevelType w:val="hybridMultilevel"/>
    <w:tmpl w:val="30B4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14DA8"/>
    <w:multiLevelType w:val="hybridMultilevel"/>
    <w:tmpl w:val="86F2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B2600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66817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>
    <w:nsid w:val="631A2702"/>
    <w:multiLevelType w:val="hybridMultilevel"/>
    <w:tmpl w:val="D4DA703C"/>
    <w:lvl w:ilvl="0" w:tplc="6340F2C2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E98904"/>
    <w:multiLevelType w:val="multilevel"/>
    <w:tmpl w:val="6838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318C4"/>
    <w:multiLevelType w:val="hybridMultilevel"/>
    <w:tmpl w:val="DA661AC2"/>
    <w:lvl w:ilvl="0" w:tplc="A9C22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E20A3"/>
    <w:multiLevelType w:val="hybridMultilevel"/>
    <w:tmpl w:val="6BD8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EA5C74"/>
    <w:multiLevelType w:val="hybridMultilevel"/>
    <w:tmpl w:val="A926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43941"/>
    <w:multiLevelType w:val="hybridMultilevel"/>
    <w:tmpl w:val="24C04E9E"/>
    <w:lvl w:ilvl="0" w:tplc="16CAB916">
      <w:start w:val="1"/>
      <w:numFmt w:val="decimal"/>
      <w:lvlText w:val="%1)"/>
      <w:lvlJc w:val="left"/>
      <w:pPr>
        <w:ind w:left="1437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6">
    <w:nsid w:val="727C6236"/>
    <w:multiLevelType w:val="hybridMultilevel"/>
    <w:tmpl w:val="737A8F92"/>
    <w:lvl w:ilvl="0" w:tplc="CCDEECE4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37">
    <w:nsid w:val="7BCE5549"/>
    <w:multiLevelType w:val="hybridMultilevel"/>
    <w:tmpl w:val="346C7152"/>
    <w:lvl w:ilvl="0" w:tplc="D58278C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C83133"/>
    <w:multiLevelType w:val="hybridMultilevel"/>
    <w:tmpl w:val="95D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0"/>
  </w:num>
  <w:num w:numId="4">
    <w:abstractNumId w:val="19"/>
  </w:num>
  <w:num w:numId="5">
    <w:abstractNumId w:val="4"/>
  </w:num>
  <w:num w:numId="6">
    <w:abstractNumId w:val="13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7"/>
  </w:num>
  <w:num w:numId="10">
    <w:abstractNumId w:val="18"/>
  </w:num>
  <w:num w:numId="11">
    <w:abstractNumId w:val="33"/>
  </w:num>
  <w:num w:numId="12">
    <w:abstractNumId w:val="11"/>
  </w:num>
  <w:num w:numId="13">
    <w:abstractNumId w:val="1"/>
  </w:num>
  <w:num w:numId="14">
    <w:abstractNumId w:val="14"/>
  </w:num>
  <w:num w:numId="15">
    <w:abstractNumId w:val="7"/>
  </w:num>
  <w:num w:numId="16">
    <w:abstractNumId w:val="17"/>
  </w:num>
  <w:num w:numId="17">
    <w:abstractNumId w:val="34"/>
  </w:num>
  <w:num w:numId="18">
    <w:abstractNumId w:val="16"/>
  </w:num>
  <w:num w:numId="19">
    <w:abstractNumId w:val="8"/>
  </w:num>
  <w:num w:numId="20">
    <w:abstractNumId w:val="22"/>
  </w:num>
  <w:num w:numId="21">
    <w:abstractNumId w:val="31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1"/>
  </w:num>
  <w:num w:numId="26">
    <w:abstractNumId w:val="26"/>
  </w:num>
  <w:num w:numId="27">
    <w:abstractNumId w:val="5"/>
  </w:num>
  <w:num w:numId="28">
    <w:abstractNumId w:val="2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5"/>
  </w:num>
  <w:num w:numId="32">
    <w:abstractNumId w:val="32"/>
  </w:num>
  <w:num w:numId="33">
    <w:abstractNumId w:val="23"/>
  </w:num>
  <w:num w:numId="34">
    <w:abstractNumId w:val="6"/>
  </w:num>
  <w:num w:numId="35">
    <w:abstractNumId w:val="30"/>
  </w:num>
  <w:num w:numId="36">
    <w:abstractNumId w:val="2"/>
  </w:num>
  <w:num w:numId="37">
    <w:abstractNumId w:val="3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04B71"/>
    <w:rsid w:val="00022CA2"/>
    <w:rsid w:val="00030C23"/>
    <w:rsid w:val="00031B8E"/>
    <w:rsid w:val="0003568B"/>
    <w:rsid w:val="000516F9"/>
    <w:rsid w:val="00053A8F"/>
    <w:rsid w:val="0010541B"/>
    <w:rsid w:val="001112F1"/>
    <w:rsid w:val="00116DCE"/>
    <w:rsid w:val="00163526"/>
    <w:rsid w:val="00167AAD"/>
    <w:rsid w:val="001C1C14"/>
    <w:rsid w:val="00227A75"/>
    <w:rsid w:val="00230D14"/>
    <w:rsid w:val="002365C4"/>
    <w:rsid w:val="00244814"/>
    <w:rsid w:val="00245F37"/>
    <w:rsid w:val="002978A2"/>
    <w:rsid w:val="003160C6"/>
    <w:rsid w:val="0032088D"/>
    <w:rsid w:val="0039612C"/>
    <w:rsid w:val="003A0293"/>
    <w:rsid w:val="003A2E30"/>
    <w:rsid w:val="003C1061"/>
    <w:rsid w:val="003C2230"/>
    <w:rsid w:val="003F05BE"/>
    <w:rsid w:val="003F07AD"/>
    <w:rsid w:val="004275C5"/>
    <w:rsid w:val="00460EF0"/>
    <w:rsid w:val="004679A0"/>
    <w:rsid w:val="00470D2B"/>
    <w:rsid w:val="004A5B13"/>
    <w:rsid w:val="004C4B36"/>
    <w:rsid w:val="004C7C5D"/>
    <w:rsid w:val="004E2072"/>
    <w:rsid w:val="004E259F"/>
    <w:rsid w:val="004E627E"/>
    <w:rsid w:val="00504B2C"/>
    <w:rsid w:val="00524512"/>
    <w:rsid w:val="00535C84"/>
    <w:rsid w:val="005360FD"/>
    <w:rsid w:val="0055198F"/>
    <w:rsid w:val="00563162"/>
    <w:rsid w:val="005A766C"/>
    <w:rsid w:val="005B00D0"/>
    <w:rsid w:val="005B0116"/>
    <w:rsid w:val="005B385D"/>
    <w:rsid w:val="005E3433"/>
    <w:rsid w:val="0060642A"/>
    <w:rsid w:val="00617A7A"/>
    <w:rsid w:val="00630BE9"/>
    <w:rsid w:val="00644685"/>
    <w:rsid w:val="00655D8D"/>
    <w:rsid w:val="00666809"/>
    <w:rsid w:val="00697527"/>
    <w:rsid w:val="006B04A8"/>
    <w:rsid w:val="006C3DFD"/>
    <w:rsid w:val="006C6FAE"/>
    <w:rsid w:val="006D5F09"/>
    <w:rsid w:val="006F2D85"/>
    <w:rsid w:val="00704C3C"/>
    <w:rsid w:val="00710ED7"/>
    <w:rsid w:val="00711B33"/>
    <w:rsid w:val="00715A52"/>
    <w:rsid w:val="0072219F"/>
    <w:rsid w:val="0075379E"/>
    <w:rsid w:val="00770606"/>
    <w:rsid w:val="007814F3"/>
    <w:rsid w:val="007A5E88"/>
    <w:rsid w:val="007E545F"/>
    <w:rsid w:val="007F3856"/>
    <w:rsid w:val="00801AFD"/>
    <w:rsid w:val="00806AEE"/>
    <w:rsid w:val="008179B7"/>
    <w:rsid w:val="00844230"/>
    <w:rsid w:val="00850C61"/>
    <w:rsid w:val="0087425F"/>
    <w:rsid w:val="00895368"/>
    <w:rsid w:val="008A73D6"/>
    <w:rsid w:val="008E44FB"/>
    <w:rsid w:val="008F73D5"/>
    <w:rsid w:val="00912C28"/>
    <w:rsid w:val="00925FEB"/>
    <w:rsid w:val="009651E2"/>
    <w:rsid w:val="009704E2"/>
    <w:rsid w:val="0097408B"/>
    <w:rsid w:val="00982259"/>
    <w:rsid w:val="00A03CC2"/>
    <w:rsid w:val="00A5254B"/>
    <w:rsid w:val="00A80122"/>
    <w:rsid w:val="00A85F08"/>
    <w:rsid w:val="00AE14AE"/>
    <w:rsid w:val="00AF07F0"/>
    <w:rsid w:val="00AF4659"/>
    <w:rsid w:val="00B56A4C"/>
    <w:rsid w:val="00B735A2"/>
    <w:rsid w:val="00BB114F"/>
    <w:rsid w:val="00BE08BB"/>
    <w:rsid w:val="00C112D1"/>
    <w:rsid w:val="00C957EE"/>
    <w:rsid w:val="00CC1046"/>
    <w:rsid w:val="00CD0AA4"/>
    <w:rsid w:val="00CD154D"/>
    <w:rsid w:val="00CD4564"/>
    <w:rsid w:val="00D05735"/>
    <w:rsid w:val="00D103EA"/>
    <w:rsid w:val="00D26D40"/>
    <w:rsid w:val="00D46CAF"/>
    <w:rsid w:val="00D73B46"/>
    <w:rsid w:val="00DC4C97"/>
    <w:rsid w:val="00DC5572"/>
    <w:rsid w:val="00DD106D"/>
    <w:rsid w:val="00DE7EA6"/>
    <w:rsid w:val="00E05331"/>
    <w:rsid w:val="00E14E55"/>
    <w:rsid w:val="00E20E20"/>
    <w:rsid w:val="00E24A4D"/>
    <w:rsid w:val="00E70339"/>
    <w:rsid w:val="00E771B2"/>
    <w:rsid w:val="00E8BBBD"/>
    <w:rsid w:val="00EE1657"/>
    <w:rsid w:val="00EF467C"/>
    <w:rsid w:val="00F03812"/>
    <w:rsid w:val="00F15196"/>
    <w:rsid w:val="00F52F62"/>
    <w:rsid w:val="00F55507"/>
    <w:rsid w:val="00F848FF"/>
    <w:rsid w:val="00F87C47"/>
    <w:rsid w:val="00F91FEC"/>
    <w:rsid w:val="00FB699A"/>
    <w:rsid w:val="00FC125F"/>
    <w:rsid w:val="00FD43DA"/>
    <w:rsid w:val="00FD5A1B"/>
    <w:rsid w:val="00FD7CDE"/>
    <w:rsid w:val="00FE71F2"/>
    <w:rsid w:val="013BD25C"/>
    <w:rsid w:val="023D0642"/>
    <w:rsid w:val="02E701AB"/>
    <w:rsid w:val="0542416F"/>
    <w:rsid w:val="07A268C0"/>
    <w:rsid w:val="090D6252"/>
    <w:rsid w:val="0A0B7A3A"/>
    <w:rsid w:val="0CC1D1DF"/>
    <w:rsid w:val="0D07A39C"/>
    <w:rsid w:val="1178B709"/>
    <w:rsid w:val="11E62E1E"/>
    <w:rsid w:val="12FC3F81"/>
    <w:rsid w:val="132DF7C8"/>
    <w:rsid w:val="14ECE690"/>
    <w:rsid w:val="15952026"/>
    <w:rsid w:val="15D042BE"/>
    <w:rsid w:val="16FBF97E"/>
    <w:rsid w:val="176E2635"/>
    <w:rsid w:val="179EA0E8"/>
    <w:rsid w:val="17CFB0A4"/>
    <w:rsid w:val="18A25DB4"/>
    <w:rsid w:val="1A47018F"/>
    <w:rsid w:val="1ACF4AD2"/>
    <w:rsid w:val="1FD9E215"/>
    <w:rsid w:val="212C5AD1"/>
    <w:rsid w:val="2145832E"/>
    <w:rsid w:val="21C53BD1"/>
    <w:rsid w:val="23610C32"/>
    <w:rsid w:val="25F42105"/>
    <w:rsid w:val="26610060"/>
    <w:rsid w:val="28AA56A2"/>
    <w:rsid w:val="292E88C4"/>
    <w:rsid w:val="294DF4F3"/>
    <w:rsid w:val="2B062BC4"/>
    <w:rsid w:val="2C22AF68"/>
    <w:rsid w:val="2C5FE10A"/>
    <w:rsid w:val="2CF5200A"/>
    <w:rsid w:val="2DDF43CA"/>
    <w:rsid w:val="2E7208AC"/>
    <w:rsid w:val="2E8CBAE4"/>
    <w:rsid w:val="2F037D5F"/>
    <w:rsid w:val="2F2FB088"/>
    <w:rsid w:val="2F90EDA1"/>
    <w:rsid w:val="2FA6AE3A"/>
    <w:rsid w:val="2FAE9BC0"/>
    <w:rsid w:val="30D78BE4"/>
    <w:rsid w:val="311AFBE7"/>
    <w:rsid w:val="31A70173"/>
    <w:rsid w:val="32D0411E"/>
    <w:rsid w:val="32E63C82"/>
    <w:rsid w:val="33509701"/>
    <w:rsid w:val="33E9F94E"/>
    <w:rsid w:val="37C320E9"/>
    <w:rsid w:val="393E53A8"/>
    <w:rsid w:val="3AB1EC7E"/>
    <w:rsid w:val="3AF14E67"/>
    <w:rsid w:val="3B398D47"/>
    <w:rsid w:val="3C0EB79C"/>
    <w:rsid w:val="3C79A2BA"/>
    <w:rsid w:val="3E28EF29"/>
    <w:rsid w:val="3EE41021"/>
    <w:rsid w:val="3FFF8366"/>
    <w:rsid w:val="4083B588"/>
    <w:rsid w:val="41EDF790"/>
    <w:rsid w:val="42B0023C"/>
    <w:rsid w:val="42FC604C"/>
    <w:rsid w:val="4390A586"/>
    <w:rsid w:val="45615D9B"/>
    <w:rsid w:val="45C11D46"/>
    <w:rsid w:val="46FD2DFC"/>
    <w:rsid w:val="473FAB60"/>
    <w:rsid w:val="4A34CEBE"/>
    <w:rsid w:val="4BDF3176"/>
    <w:rsid w:val="4F63052E"/>
    <w:rsid w:val="52514E4B"/>
    <w:rsid w:val="569B66C3"/>
    <w:rsid w:val="58500B90"/>
    <w:rsid w:val="5870AE50"/>
    <w:rsid w:val="58B70FAD"/>
    <w:rsid w:val="58C08FCF"/>
    <w:rsid w:val="5A904825"/>
    <w:rsid w:val="5AE5BAA6"/>
    <w:rsid w:val="5C90C00A"/>
    <w:rsid w:val="5D07D996"/>
    <w:rsid w:val="5D8A80D0"/>
    <w:rsid w:val="60184BEC"/>
    <w:rsid w:val="6072AC67"/>
    <w:rsid w:val="60B27957"/>
    <w:rsid w:val="61124F74"/>
    <w:rsid w:val="63447A91"/>
    <w:rsid w:val="63731C67"/>
    <w:rsid w:val="6679AD6D"/>
    <w:rsid w:val="67C591C5"/>
    <w:rsid w:val="6A159AB8"/>
    <w:rsid w:val="6A3847B0"/>
    <w:rsid w:val="6A614923"/>
    <w:rsid w:val="6B7E2E4C"/>
    <w:rsid w:val="6BDA982E"/>
    <w:rsid w:val="6BE9CCF2"/>
    <w:rsid w:val="72C7DCF6"/>
    <w:rsid w:val="7668061A"/>
    <w:rsid w:val="7A2A804E"/>
    <w:rsid w:val="7B58DB49"/>
    <w:rsid w:val="7C0410E0"/>
    <w:rsid w:val="7CA0A4F3"/>
    <w:rsid w:val="7CFC3489"/>
    <w:rsid w:val="7D58A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9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5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8FF"/>
    <w:rPr>
      <w:rFonts w:ascii="Tahoma" w:eastAsia="Calibri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unhideWhenUsed/>
    <w:qFormat/>
    <w:rsid w:val="00E20E20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20E20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20E20"/>
    <w:pPr>
      <w:spacing w:after="100"/>
    </w:pPr>
  </w:style>
  <w:style w:type="character" w:styleId="ae">
    <w:name w:val="Hyperlink"/>
    <w:basedOn w:val="a0"/>
    <w:uiPriority w:val="99"/>
    <w:unhideWhenUsed/>
    <w:rsid w:val="00E20E20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06AEE"/>
    <w:rPr>
      <w:color w:val="954F72"/>
      <w:u w:val="single"/>
    </w:rPr>
  </w:style>
  <w:style w:type="paragraph" w:customStyle="1" w:styleId="font5">
    <w:name w:val="font5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06AEE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06AEE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06AEE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5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8FF"/>
    <w:rPr>
      <w:rFonts w:ascii="Tahoma" w:eastAsia="Calibri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unhideWhenUsed/>
    <w:qFormat/>
    <w:rsid w:val="00E20E20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20E20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20E20"/>
    <w:pPr>
      <w:spacing w:after="100"/>
    </w:pPr>
  </w:style>
  <w:style w:type="character" w:styleId="ae">
    <w:name w:val="Hyperlink"/>
    <w:basedOn w:val="a0"/>
    <w:uiPriority w:val="99"/>
    <w:unhideWhenUsed/>
    <w:rsid w:val="00E20E20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06AEE"/>
    <w:rPr>
      <w:color w:val="954F72"/>
      <w:u w:val="single"/>
    </w:rPr>
  </w:style>
  <w:style w:type="paragraph" w:customStyle="1" w:styleId="font5">
    <w:name w:val="font5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06AEE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06AEE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06AEE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2C93-9D15-432E-B393-F435257A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3697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Махьянова Ольга Афанасьевна</cp:lastModifiedBy>
  <cp:revision>14</cp:revision>
  <cp:lastPrinted>2026-03-10T21:33:00Z</cp:lastPrinted>
  <dcterms:created xsi:type="dcterms:W3CDTF">2026-03-12T04:02:00Z</dcterms:created>
  <dcterms:modified xsi:type="dcterms:W3CDTF">2026-03-17T04:20:00Z</dcterms:modified>
</cp:coreProperties>
</file>