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D154D" w:rsidRPr="00CD0AA4" w:rsidRDefault="00CD154D" w:rsidP="00CD154D">
      <w:pPr>
        <w:spacing w:after="0" w:line="240" w:lineRule="auto"/>
        <w:jc w:val="right"/>
        <w:rPr>
          <w:rFonts w:eastAsia="Times New Roman" w:cs="Calibri"/>
          <w:sz w:val="26"/>
          <w:szCs w:val="26"/>
          <w:lang w:eastAsia="ru-RU"/>
        </w:rPr>
      </w:pPr>
    </w:p>
    <w:tbl>
      <w:tblPr>
        <w:tblW w:w="0" w:type="auto"/>
        <w:tblLook w:val="04A0" w:firstRow="1" w:lastRow="0" w:firstColumn="1" w:lastColumn="0" w:noHBand="0" w:noVBand="1"/>
      </w:tblPr>
      <w:tblGrid>
        <w:gridCol w:w="4672"/>
        <w:gridCol w:w="4673"/>
      </w:tblGrid>
      <w:tr w:rsidR="00CD0AA4" w:rsidRPr="00CD0AA4" w14:paraId="4004B3A4" w14:textId="77777777" w:rsidTr="00CD154D">
        <w:tc>
          <w:tcPr>
            <w:tcW w:w="4672" w:type="dxa"/>
          </w:tcPr>
          <w:p w14:paraId="648199AF" w14:textId="77777777" w:rsidR="00EF467C" w:rsidRDefault="00EF467C" w:rsidP="00CD154D">
            <w:pPr>
              <w:spacing w:after="0" w:line="240" w:lineRule="auto"/>
              <w:jc w:val="right"/>
              <w:rPr>
                <w:rFonts w:eastAsia="Times New Roman" w:cs="Calibri"/>
                <w:b/>
                <w:sz w:val="26"/>
                <w:szCs w:val="26"/>
                <w:lang w:eastAsia="ru-RU"/>
              </w:rPr>
            </w:pPr>
          </w:p>
          <w:p w14:paraId="7E5CEA0E" w14:textId="77777777" w:rsidR="00CD154D" w:rsidRPr="00CD0AA4" w:rsidRDefault="00CD154D" w:rsidP="00CD154D">
            <w:pPr>
              <w:spacing w:after="0" w:line="240" w:lineRule="auto"/>
              <w:jc w:val="right"/>
              <w:rPr>
                <w:rFonts w:eastAsia="Times New Roman" w:cs="Calibri"/>
                <w:b/>
                <w:sz w:val="26"/>
                <w:szCs w:val="26"/>
                <w:lang w:eastAsia="ru-RU"/>
              </w:rPr>
            </w:pPr>
            <w:r w:rsidRPr="00CD0AA4">
              <w:rPr>
                <w:rFonts w:eastAsia="Times New Roman" w:cs="Calibri"/>
                <w:b/>
                <w:sz w:val="26"/>
                <w:szCs w:val="26"/>
                <w:lang w:eastAsia="ru-RU"/>
              </w:rPr>
              <w:t>СОГЛАСОВАНО</w:t>
            </w:r>
          </w:p>
          <w:p w14:paraId="0A37501D" w14:textId="77777777" w:rsidR="00230D14" w:rsidRPr="00CD0AA4" w:rsidRDefault="00230D14" w:rsidP="00CD154D">
            <w:pPr>
              <w:spacing w:after="0" w:line="240" w:lineRule="auto"/>
              <w:jc w:val="right"/>
              <w:rPr>
                <w:rFonts w:eastAsia="Times New Roman" w:cs="Calibri"/>
                <w:sz w:val="26"/>
                <w:szCs w:val="26"/>
                <w:lang w:eastAsia="ru-RU"/>
              </w:rPr>
            </w:pPr>
          </w:p>
          <w:p w14:paraId="5DAB6C7B" w14:textId="77777777" w:rsidR="00230D14" w:rsidRPr="00CD0AA4" w:rsidRDefault="00230D14" w:rsidP="00CD154D">
            <w:pPr>
              <w:spacing w:after="0" w:line="240" w:lineRule="auto"/>
              <w:jc w:val="right"/>
              <w:rPr>
                <w:rFonts w:eastAsia="Times New Roman" w:cs="Calibri"/>
                <w:sz w:val="26"/>
                <w:szCs w:val="26"/>
                <w:lang w:eastAsia="ru-RU"/>
              </w:rPr>
            </w:pPr>
          </w:p>
          <w:p w14:paraId="02EB378F" w14:textId="77777777" w:rsidR="00230D14" w:rsidRPr="00CD0AA4" w:rsidRDefault="00230D14" w:rsidP="00CD154D">
            <w:pPr>
              <w:spacing w:after="0" w:line="240" w:lineRule="auto"/>
              <w:jc w:val="right"/>
              <w:rPr>
                <w:rFonts w:eastAsia="Times New Roman" w:cs="Calibri"/>
                <w:sz w:val="26"/>
                <w:szCs w:val="26"/>
                <w:lang w:eastAsia="ru-RU"/>
              </w:rPr>
            </w:pPr>
          </w:p>
          <w:p w14:paraId="6A05A809" w14:textId="77777777" w:rsidR="00230D14" w:rsidRPr="00CD0AA4" w:rsidRDefault="00230D14" w:rsidP="00CD154D">
            <w:pPr>
              <w:spacing w:after="0" w:line="240" w:lineRule="auto"/>
              <w:jc w:val="right"/>
              <w:rPr>
                <w:rFonts w:eastAsia="Times New Roman" w:cs="Calibri"/>
                <w:sz w:val="26"/>
                <w:szCs w:val="26"/>
                <w:lang w:eastAsia="ru-RU"/>
              </w:rPr>
            </w:pPr>
          </w:p>
          <w:p w14:paraId="5A39BBE3" w14:textId="77777777" w:rsidR="00230D14" w:rsidRPr="00CD0AA4" w:rsidRDefault="00230D14" w:rsidP="00CD154D">
            <w:pPr>
              <w:spacing w:after="0" w:line="240" w:lineRule="auto"/>
              <w:jc w:val="right"/>
              <w:rPr>
                <w:rFonts w:eastAsia="Times New Roman" w:cs="Calibri"/>
                <w:sz w:val="26"/>
                <w:szCs w:val="26"/>
                <w:lang w:eastAsia="ru-RU"/>
              </w:rPr>
            </w:pPr>
          </w:p>
          <w:p w14:paraId="093ABB4A" w14:textId="0BC4FD8F" w:rsidR="00CD154D" w:rsidRPr="00CD0AA4" w:rsidRDefault="00CD154D" w:rsidP="00CD154D">
            <w:pPr>
              <w:spacing w:after="0" w:line="240" w:lineRule="auto"/>
              <w:jc w:val="right"/>
              <w:rPr>
                <w:rFonts w:eastAsia="Times New Roman" w:cs="Calibri"/>
                <w:sz w:val="26"/>
                <w:szCs w:val="26"/>
                <w:lang w:eastAsia="ru-RU"/>
              </w:rPr>
            </w:pPr>
            <w:r w:rsidRPr="00CD0AA4">
              <w:rPr>
                <w:rFonts w:eastAsia="Times New Roman" w:cs="Calibri"/>
                <w:sz w:val="26"/>
                <w:szCs w:val="26"/>
                <w:lang w:eastAsia="ru-RU"/>
              </w:rPr>
              <w:t xml:space="preserve">«» </w:t>
            </w:r>
            <w:r w:rsidR="00DB376A">
              <w:rPr>
                <w:rFonts w:eastAsia="Times New Roman" w:cs="Calibri"/>
                <w:sz w:val="26"/>
                <w:szCs w:val="26"/>
                <w:lang w:eastAsia="ru-RU"/>
              </w:rPr>
              <w:t>сентября</w:t>
            </w:r>
            <w:r w:rsidRPr="00CD0AA4">
              <w:rPr>
                <w:rFonts w:eastAsia="Times New Roman" w:cs="Calibri"/>
                <w:sz w:val="26"/>
                <w:szCs w:val="26"/>
                <w:lang w:eastAsia="ru-RU"/>
              </w:rPr>
              <w:t xml:space="preserve"> 202</w:t>
            </w:r>
            <w:r w:rsidR="00DB376A">
              <w:rPr>
                <w:rFonts w:eastAsia="Times New Roman" w:cs="Calibri"/>
                <w:sz w:val="26"/>
                <w:szCs w:val="26"/>
                <w:lang w:eastAsia="ru-RU"/>
              </w:rPr>
              <w:t>5</w:t>
            </w:r>
            <w:r w:rsidRPr="00CD0AA4">
              <w:rPr>
                <w:rFonts w:eastAsia="Times New Roman" w:cs="Calibri"/>
                <w:sz w:val="26"/>
                <w:szCs w:val="26"/>
                <w:lang w:eastAsia="ru-RU"/>
              </w:rPr>
              <w:t xml:space="preserve"> г.</w:t>
            </w:r>
          </w:p>
          <w:p w14:paraId="41C8F396" w14:textId="77777777" w:rsidR="00CD154D" w:rsidRPr="00CD0AA4" w:rsidRDefault="00CD154D" w:rsidP="00CD154D">
            <w:pPr>
              <w:spacing w:after="0" w:line="240" w:lineRule="auto"/>
              <w:jc w:val="right"/>
              <w:rPr>
                <w:rFonts w:eastAsia="Times New Roman" w:cs="Calibri"/>
                <w:b/>
                <w:sz w:val="26"/>
                <w:szCs w:val="26"/>
                <w:lang w:eastAsia="ru-RU"/>
              </w:rPr>
            </w:pPr>
          </w:p>
        </w:tc>
        <w:tc>
          <w:tcPr>
            <w:tcW w:w="4673" w:type="dxa"/>
          </w:tcPr>
          <w:p w14:paraId="5AF1C1BD" w14:textId="48552B63" w:rsidR="00EF467C" w:rsidRDefault="00EF467C" w:rsidP="00CD154D">
            <w:pPr>
              <w:spacing w:after="0" w:line="240" w:lineRule="auto"/>
              <w:jc w:val="right"/>
              <w:rPr>
                <w:rFonts w:eastAsia="Times New Roman" w:cs="Calibri"/>
                <w:b/>
                <w:sz w:val="26"/>
                <w:szCs w:val="26"/>
                <w:lang w:eastAsia="ru-RU"/>
              </w:rPr>
            </w:pPr>
          </w:p>
          <w:p w14:paraId="0586A024" w14:textId="76FCD649" w:rsidR="00CD154D" w:rsidRPr="00CD0AA4" w:rsidRDefault="00CD154D" w:rsidP="00CD154D">
            <w:pPr>
              <w:spacing w:after="0" w:line="240" w:lineRule="auto"/>
              <w:jc w:val="right"/>
              <w:rPr>
                <w:rFonts w:eastAsia="Times New Roman" w:cs="Calibri"/>
                <w:b/>
                <w:sz w:val="26"/>
                <w:szCs w:val="26"/>
                <w:lang w:eastAsia="ru-RU"/>
              </w:rPr>
            </w:pPr>
            <w:r w:rsidRPr="00CD0AA4">
              <w:rPr>
                <w:rFonts w:eastAsia="Times New Roman" w:cs="Calibri"/>
                <w:b/>
                <w:sz w:val="26"/>
                <w:szCs w:val="26"/>
                <w:lang w:eastAsia="ru-RU"/>
              </w:rPr>
              <w:t>УТВЕРЖДЕНО</w:t>
            </w:r>
          </w:p>
          <w:p w14:paraId="7CAC3D4A" w14:textId="77777777" w:rsidR="00CD154D" w:rsidRPr="00CD0AA4" w:rsidRDefault="00CD154D" w:rsidP="00CD154D">
            <w:pPr>
              <w:spacing w:after="0" w:line="240" w:lineRule="auto"/>
              <w:jc w:val="right"/>
              <w:rPr>
                <w:rFonts w:eastAsia="Times New Roman" w:cs="Calibri"/>
                <w:sz w:val="26"/>
                <w:szCs w:val="26"/>
                <w:lang w:eastAsia="ru-RU"/>
              </w:rPr>
            </w:pPr>
            <w:r w:rsidRPr="00CD0AA4">
              <w:rPr>
                <w:rFonts w:eastAsia="Times New Roman" w:cs="Calibri"/>
                <w:sz w:val="26"/>
                <w:szCs w:val="26"/>
                <w:lang w:eastAsia="ru-RU"/>
              </w:rPr>
              <w:t>Декан факультета</w:t>
            </w:r>
          </w:p>
          <w:p w14:paraId="72A3D3EC" w14:textId="496A0B13" w:rsidR="00230D14" w:rsidRPr="00CD0AA4" w:rsidRDefault="00320569" w:rsidP="00CD154D">
            <w:pPr>
              <w:spacing w:after="0" w:line="240" w:lineRule="auto"/>
              <w:jc w:val="right"/>
              <w:rPr>
                <w:rFonts w:eastAsia="Times New Roman" w:cs="Calibri"/>
                <w:sz w:val="26"/>
                <w:szCs w:val="26"/>
                <w:lang w:eastAsia="ru-RU"/>
              </w:rPr>
            </w:pPr>
            <w:r>
              <w:rPr>
                <w:rFonts w:eastAsia="Times New Roman" w:cs="Calibri"/>
                <w:sz w:val="26"/>
                <w:szCs w:val="26"/>
                <w:lang w:eastAsia="ru-RU"/>
              </w:rPr>
              <w:t>Криницына О.П.</w:t>
            </w:r>
          </w:p>
          <w:p w14:paraId="0D0B940D" w14:textId="77777777" w:rsidR="00230D14" w:rsidRPr="00CD0AA4" w:rsidRDefault="00230D14" w:rsidP="00CD154D">
            <w:pPr>
              <w:spacing w:after="0" w:line="240" w:lineRule="auto"/>
              <w:jc w:val="right"/>
              <w:rPr>
                <w:rFonts w:eastAsia="Times New Roman" w:cs="Calibri"/>
                <w:sz w:val="26"/>
                <w:szCs w:val="26"/>
                <w:lang w:eastAsia="ru-RU"/>
              </w:rPr>
            </w:pPr>
          </w:p>
          <w:p w14:paraId="4A2352F3" w14:textId="77777777" w:rsidR="00CD154D" w:rsidRPr="00CD0AA4" w:rsidRDefault="00CD154D" w:rsidP="00CD154D">
            <w:pPr>
              <w:spacing w:after="0" w:line="240" w:lineRule="auto"/>
              <w:jc w:val="right"/>
              <w:rPr>
                <w:rFonts w:eastAsia="Times New Roman" w:cs="Calibri"/>
                <w:sz w:val="26"/>
                <w:szCs w:val="26"/>
                <w:lang w:eastAsia="ru-RU"/>
              </w:rPr>
            </w:pPr>
            <w:r w:rsidRPr="00CD0AA4">
              <w:rPr>
                <w:rFonts w:eastAsia="Times New Roman" w:cs="Calibri"/>
                <w:sz w:val="26"/>
                <w:szCs w:val="26"/>
                <w:lang w:eastAsia="ru-RU"/>
              </w:rPr>
              <w:t>_______________________________</w:t>
            </w:r>
          </w:p>
          <w:p w14:paraId="59B283BE" w14:textId="1F4020D5" w:rsidR="00CD154D" w:rsidRPr="00CD0AA4" w:rsidRDefault="00CD154D" w:rsidP="00CD154D">
            <w:pPr>
              <w:spacing w:after="0" w:line="240" w:lineRule="auto"/>
              <w:jc w:val="right"/>
              <w:rPr>
                <w:rFonts w:eastAsia="Times New Roman" w:cs="Calibri"/>
                <w:sz w:val="26"/>
                <w:szCs w:val="26"/>
                <w:lang w:eastAsia="ru-RU"/>
              </w:rPr>
            </w:pPr>
            <w:r w:rsidRPr="00CD0AA4">
              <w:rPr>
                <w:rFonts w:eastAsia="Times New Roman" w:cs="Calibri"/>
                <w:sz w:val="26"/>
                <w:szCs w:val="26"/>
                <w:lang w:eastAsia="ru-RU"/>
              </w:rPr>
              <w:t xml:space="preserve">«» </w:t>
            </w:r>
            <w:r w:rsidR="00DB376A">
              <w:rPr>
                <w:rFonts w:eastAsia="Times New Roman" w:cs="Calibri"/>
                <w:sz w:val="26"/>
                <w:szCs w:val="26"/>
                <w:lang w:eastAsia="ru-RU"/>
              </w:rPr>
              <w:t>сентября</w:t>
            </w:r>
            <w:r w:rsidRPr="00CD0AA4">
              <w:rPr>
                <w:rFonts w:eastAsia="Times New Roman" w:cs="Calibri"/>
                <w:sz w:val="26"/>
                <w:szCs w:val="26"/>
                <w:lang w:eastAsia="ru-RU"/>
              </w:rPr>
              <w:t xml:space="preserve"> 202</w:t>
            </w:r>
            <w:r w:rsidR="00DB376A">
              <w:rPr>
                <w:rFonts w:eastAsia="Times New Roman" w:cs="Calibri"/>
                <w:sz w:val="26"/>
                <w:szCs w:val="26"/>
                <w:lang w:eastAsia="ru-RU"/>
              </w:rPr>
              <w:t>5</w:t>
            </w:r>
            <w:r w:rsidRPr="00CD0AA4">
              <w:rPr>
                <w:rFonts w:eastAsia="Times New Roman" w:cs="Calibri"/>
                <w:sz w:val="26"/>
                <w:szCs w:val="26"/>
                <w:lang w:eastAsia="ru-RU"/>
              </w:rPr>
              <w:t xml:space="preserve"> г.</w:t>
            </w:r>
          </w:p>
          <w:p w14:paraId="0E27B00A" w14:textId="77777777" w:rsidR="00CD154D" w:rsidRPr="00CD0AA4" w:rsidRDefault="00CD154D" w:rsidP="00CD154D">
            <w:pPr>
              <w:spacing w:after="0" w:line="240" w:lineRule="auto"/>
              <w:jc w:val="right"/>
              <w:rPr>
                <w:rFonts w:eastAsia="Times New Roman" w:cs="Calibri"/>
                <w:sz w:val="26"/>
                <w:szCs w:val="26"/>
                <w:lang w:eastAsia="ru-RU"/>
              </w:rPr>
            </w:pPr>
          </w:p>
        </w:tc>
      </w:tr>
    </w:tbl>
    <w:p w14:paraId="60061E4C" w14:textId="77777777" w:rsidR="00CD154D" w:rsidRPr="00CD0AA4" w:rsidRDefault="00CD154D" w:rsidP="00CD154D">
      <w:pPr>
        <w:spacing w:after="0" w:line="240" w:lineRule="auto"/>
        <w:jc w:val="right"/>
        <w:rPr>
          <w:rFonts w:eastAsia="Times New Roman" w:cs="Calibri"/>
          <w:color w:val="FF0000"/>
          <w:sz w:val="26"/>
          <w:szCs w:val="26"/>
          <w:lang w:eastAsia="ru-RU"/>
        </w:rPr>
      </w:pPr>
    </w:p>
    <w:p w14:paraId="44EAFD9C" w14:textId="77777777" w:rsidR="00CD154D" w:rsidRDefault="00CD154D" w:rsidP="00CD154D">
      <w:pPr>
        <w:spacing w:after="0" w:line="240" w:lineRule="auto"/>
        <w:jc w:val="right"/>
        <w:rPr>
          <w:rFonts w:eastAsia="Times New Roman" w:cs="Calibri"/>
          <w:sz w:val="26"/>
          <w:szCs w:val="26"/>
          <w:lang w:eastAsia="ru-RU"/>
        </w:rPr>
      </w:pPr>
    </w:p>
    <w:p w14:paraId="4B94D5A5" w14:textId="77777777" w:rsidR="00CD154D" w:rsidRDefault="00CD154D" w:rsidP="00CD154D">
      <w:pPr>
        <w:spacing w:after="0" w:line="240" w:lineRule="auto"/>
        <w:jc w:val="right"/>
        <w:rPr>
          <w:rFonts w:eastAsia="Times New Roman" w:cs="Calibri"/>
          <w:sz w:val="26"/>
          <w:szCs w:val="26"/>
          <w:lang w:eastAsia="ru-RU"/>
        </w:rPr>
      </w:pPr>
    </w:p>
    <w:p w14:paraId="3DEEC669" w14:textId="77777777" w:rsidR="00CD154D" w:rsidRDefault="00CD154D" w:rsidP="00CD154D">
      <w:pPr>
        <w:spacing w:after="0" w:line="240" w:lineRule="auto"/>
        <w:jc w:val="right"/>
        <w:rPr>
          <w:rFonts w:eastAsia="Times New Roman" w:cs="Calibri"/>
          <w:sz w:val="26"/>
          <w:szCs w:val="26"/>
          <w:lang w:eastAsia="ru-RU"/>
        </w:rPr>
      </w:pPr>
    </w:p>
    <w:p w14:paraId="3656B9AB" w14:textId="77777777" w:rsidR="00CD154D" w:rsidRDefault="00CD154D" w:rsidP="00CD154D">
      <w:pPr>
        <w:spacing w:after="0" w:line="240" w:lineRule="auto"/>
        <w:jc w:val="right"/>
        <w:rPr>
          <w:rFonts w:eastAsia="Times New Roman" w:cs="Calibri"/>
          <w:sz w:val="26"/>
          <w:szCs w:val="26"/>
          <w:lang w:eastAsia="ru-RU"/>
        </w:rPr>
      </w:pPr>
    </w:p>
    <w:p w14:paraId="45FB0818" w14:textId="77777777" w:rsidR="00CD154D" w:rsidRDefault="00CD154D" w:rsidP="00CD154D">
      <w:pPr>
        <w:spacing w:after="0" w:line="240" w:lineRule="auto"/>
        <w:jc w:val="right"/>
        <w:rPr>
          <w:rFonts w:eastAsia="Times New Roman" w:cs="Calibri"/>
          <w:sz w:val="26"/>
          <w:szCs w:val="26"/>
          <w:lang w:eastAsia="ru-RU"/>
        </w:rPr>
      </w:pPr>
    </w:p>
    <w:p w14:paraId="7CFB7D8C" w14:textId="6C5B448C" w:rsidR="00CD154D" w:rsidRPr="00CD0AA4" w:rsidRDefault="0011385A" w:rsidP="00E20E20">
      <w:pPr>
        <w:jc w:val="center"/>
        <w:rPr>
          <w:b/>
          <w:sz w:val="36"/>
          <w:szCs w:val="36"/>
        </w:rPr>
      </w:pPr>
      <w:bookmarkStart w:id="0" w:name="_Toc375077331"/>
      <w:r>
        <w:rPr>
          <w:b/>
          <w:sz w:val="36"/>
          <w:szCs w:val="36"/>
        </w:rPr>
        <w:t>ОТЧЕТ</w:t>
      </w:r>
    </w:p>
    <w:p w14:paraId="536F14BD" w14:textId="77777777" w:rsidR="007E065F" w:rsidRDefault="00CD154D" w:rsidP="00CD154D">
      <w:pPr>
        <w:spacing w:after="0" w:line="240" w:lineRule="auto"/>
        <w:jc w:val="center"/>
        <w:rPr>
          <w:sz w:val="36"/>
          <w:szCs w:val="36"/>
          <w:lang w:eastAsia="ru-RU"/>
        </w:rPr>
      </w:pPr>
      <w:r w:rsidRPr="00CD0AA4">
        <w:rPr>
          <w:sz w:val="36"/>
          <w:szCs w:val="36"/>
          <w:lang w:eastAsia="ru-RU"/>
        </w:rPr>
        <w:t xml:space="preserve">структурного подразделения </w:t>
      </w:r>
    </w:p>
    <w:p w14:paraId="2B8CB9B4" w14:textId="1D40A10C" w:rsidR="004C4B36" w:rsidRDefault="00CD154D" w:rsidP="00CD154D">
      <w:pPr>
        <w:spacing w:after="0" w:line="240" w:lineRule="auto"/>
        <w:jc w:val="center"/>
        <w:rPr>
          <w:sz w:val="36"/>
          <w:szCs w:val="36"/>
          <w:lang w:eastAsia="ru-RU"/>
        </w:rPr>
      </w:pPr>
      <w:r w:rsidRPr="00CD0AA4">
        <w:rPr>
          <w:sz w:val="36"/>
          <w:szCs w:val="36"/>
          <w:lang w:eastAsia="ru-RU"/>
        </w:rPr>
        <w:t xml:space="preserve">ФГБОУ ВО «Пермский государственный </w:t>
      </w:r>
    </w:p>
    <w:p w14:paraId="0C7F0351" w14:textId="50BCE9CF" w:rsidR="00CD154D" w:rsidRPr="00CD0AA4" w:rsidRDefault="00CD154D" w:rsidP="00CD154D">
      <w:pPr>
        <w:spacing w:after="0" w:line="240" w:lineRule="auto"/>
        <w:jc w:val="center"/>
        <w:rPr>
          <w:sz w:val="36"/>
          <w:szCs w:val="36"/>
          <w:lang w:eastAsia="ru-RU"/>
        </w:rPr>
      </w:pPr>
      <w:r w:rsidRPr="00CD0AA4">
        <w:rPr>
          <w:sz w:val="36"/>
          <w:szCs w:val="36"/>
          <w:lang w:eastAsia="ru-RU"/>
        </w:rPr>
        <w:t>гуманитарно-педагогический университет»</w:t>
      </w:r>
    </w:p>
    <w:p w14:paraId="389DB632" w14:textId="77777777" w:rsidR="00CD0AA4" w:rsidRDefault="00CD0AA4" w:rsidP="00CD154D">
      <w:pPr>
        <w:spacing w:after="0" w:line="240" w:lineRule="auto"/>
        <w:jc w:val="center"/>
        <w:rPr>
          <w:b/>
          <w:sz w:val="36"/>
          <w:szCs w:val="36"/>
          <w:lang w:eastAsia="ru-RU"/>
        </w:rPr>
      </w:pPr>
    </w:p>
    <w:p w14:paraId="35FFE1BD" w14:textId="77777777" w:rsidR="00320569" w:rsidRDefault="00655D8D" w:rsidP="00320569">
      <w:pPr>
        <w:spacing w:after="0" w:line="240" w:lineRule="auto"/>
        <w:jc w:val="center"/>
        <w:rPr>
          <w:b/>
          <w:sz w:val="36"/>
          <w:szCs w:val="36"/>
          <w:lang w:eastAsia="ru-RU"/>
        </w:rPr>
      </w:pPr>
      <w:r>
        <w:rPr>
          <w:b/>
          <w:sz w:val="36"/>
          <w:szCs w:val="36"/>
          <w:lang w:eastAsia="ru-RU"/>
        </w:rPr>
        <w:t xml:space="preserve">кафедра </w:t>
      </w:r>
      <w:r w:rsidR="00320569">
        <w:rPr>
          <w:b/>
          <w:sz w:val="36"/>
          <w:szCs w:val="36"/>
          <w:lang w:eastAsia="ru-RU"/>
        </w:rPr>
        <w:t>специальной педагогики и психологии</w:t>
      </w:r>
    </w:p>
    <w:p w14:paraId="5F092486" w14:textId="3483F2CB" w:rsidR="00CD154D" w:rsidRPr="00CD0AA4" w:rsidRDefault="001E5E99" w:rsidP="00320569">
      <w:pPr>
        <w:spacing w:after="0" w:line="240" w:lineRule="auto"/>
        <w:jc w:val="center"/>
        <w:rPr>
          <w:b/>
          <w:sz w:val="36"/>
          <w:szCs w:val="36"/>
          <w:lang w:eastAsia="ru-RU"/>
        </w:rPr>
      </w:pPr>
      <w:r>
        <w:rPr>
          <w:b/>
          <w:sz w:val="36"/>
          <w:szCs w:val="36"/>
          <w:lang w:eastAsia="ru-RU"/>
        </w:rPr>
        <w:t>за</w:t>
      </w:r>
      <w:r w:rsidR="00CD154D" w:rsidRPr="00CD0AA4">
        <w:rPr>
          <w:b/>
          <w:sz w:val="36"/>
          <w:szCs w:val="36"/>
          <w:lang w:eastAsia="ru-RU"/>
        </w:rPr>
        <w:t xml:space="preserve"> 202</w:t>
      </w:r>
      <w:r>
        <w:rPr>
          <w:b/>
          <w:sz w:val="36"/>
          <w:szCs w:val="36"/>
          <w:lang w:eastAsia="ru-RU"/>
        </w:rPr>
        <w:t>4</w:t>
      </w:r>
      <w:r w:rsidR="00CD154D" w:rsidRPr="00CD0AA4">
        <w:rPr>
          <w:b/>
          <w:sz w:val="36"/>
          <w:szCs w:val="36"/>
          <w:lang w:eastAsia="ru-RU"/>
        </w:rPr>
        <w:t>-202</w:t>
      </w:r>
      <w:r>
        <w:rPr>
          <w:b/>
          <w:sz w:val="36"/>
          <w:szCs w:val="36"/>
          <w:lang w:eastAsia="ru-RU"/>
        </w:rPr>
        <w:t>5</w:t>
      </w:r>
      <w:r w:rsidR="00CD154D" w:rsidRPr="00CD0AA4">
        <w:rPr>
          <w:b/>
          <w:sz w:val="36"/>
          <w:szCs w:val="36"/>
          <w:lang w:eastAsia="ru-RU"/>
        </w:rPr>
        <w:t xml:space="preserve"> уч</w:t>
      </w:r>
      <w:r w:rsidR="00CD0AA4">
        <w:rPr>
          <w:b/>
          <w:sz w:val="36"/>
          <w:szCs w:val="36"/>
          <w:lang w:eastAsia="ru-RU"/>
        </w:rPr>
        <w:t>ебный год</w:t>
      </w:r>
    </w:p>
    <w:p w14:paraId="049F31CB" w14:textId="77777777" w:rsidR="00CD154D" w:rsidRPr="0088741A" w:rsidRDefault="00CD154D" w:rsidP="00CD154D">
      <w:pPr>
        <w:rPr>
          <w:lang w:eastAsia="ru-RU"/>
        </w:rPr>
      </w:pPr>
    </w:p>
    <w:bookmarkEnd w:id="0"/>
    <w:p w14:paraId="53128261" w14:textId="77777777" w:rsidR="00CD154D" w:rsidRDefault="00CD154D" w:rsidP="00CD154D">
      <w:pPr>
        <w:spacing w:after="0" w:line="240" w:lineRule="auto"/>
        <w:jc w:val="center"/>
        <w:rPr>
          <w:rFonts w:ascii="Times New Roman" w:eastAsia="Times New Roman" w:hAnsi="Times New Roman"/>
          <w:b/>
          <w:bCs/>
          <w:sz w:val="24"/>
          <w:szCs w:val="24"/>
          <w:highlight w:val="lightGray"/>
          <w:lang w:eastAsia="ru-RU"/>
        </w:rPr>
      </w:pPr>
    </w:p>
    <w:tbl>
      <w:tblPr>
        <w:tblW w:w="0" w:type="auto"/>
        <w:tblLook w:val="04A0" w:firstRow="1" w:lastRow="0" w:firstColumn="1" w:lastColumn="0" w:noHBand="0" w:noVBand="1"/>
      </w:tblPr>
      <w:tblGrid>
        <w:gridCol w:w="4672"/>
        <w:gridCol w:w="4673"/>
      </w:tblGrid>
      <w:tr w:rsidR="00CD154D" w:rsidRPr="00CD154D" w14:paraId="46856077" w14:textId="77777777" w:rsidTr="00CD154D">
        <w:tc>
          <w:tcPr>
            <w:tcW w:w="4672" w:type="dxa"/>
          </w:tcPr>
          <w:p w14:paraId="62486C05" w14:textId="77777777" w:rsidR="00CD154D" w:rsidRPr="00E20E20" w:rsidRDefault="00CD154D" w:rsidP="00CD154D">
            <w:pPr>
              <w:spacing w:after="0" w:line="240" w:lineRule="auto"/>
              <w:jc w:val="center"/>
              <w:rPr>
                <w:rFonts w:asciiTheme="minorHAnsi" w:eastAsia="Times New Roman" w:hAnsiTheme="minorHAnsi" w:cstheme="minorHAnsi"/>
                <w:b/>
                <w:bCs/>
                <w:sz w:val="26"/>
                <w:szCs w:val="26"/>
                <w:lang w:eastAsia="ru-RU"/>
              </w:rPr>
            </w:pPr>
          </w:p>
        </w:tc>
        <w:tc>
          <w:tcPr>
            <w:tcW w:w="4673" w:type="dxa"/>
          </w:tcPr>
          <w:p w14:paraId="1FBE98E5" w14:textId="2404A4D3" w:rsidR="00CD154D" w:rsidRPr="00CD0AA4" w:rsidRDefault="007E065F" w:rsidP="00CD154D">
            <w:pPr>
              <w:spacing w:after="0" w:line="240" w:lineRule="auto"/>
              <w:rPr>
                <w:rFonts w:asciiTheme="minorHAnsi" w:eastAsia="Times New Roman" w:hAnsiTheme="minorHAnsi" w:cstheme="minorHAnsi"/>
                <w:bCs/>
                <w:sz w:val="28"/>
                <w:szCs w:val="28"/>
                <w:lang w:eastAsia="ru-RU"/>
              </w:rPr>
            </w:pPr>
            <w:r>
              <w:rPr>
                <w:rFonts w:asciiTheme="minorHAnsi" w:eastAsia="Times New Roman" w:hAnsiTheme="minorHAnsi" w:cstheme="minorHAnsi"/>
                <w:bCs/>
                <w:sz w:val="28"/>
                <w:szCs w:val="28"/>
                <w:lang w:eastAsia="ru-RU"/>
              </w:rPr>
              <w:t>Отчет</w:t>
            </w:r>
            <w:r w:rsidR="00CD154D" w:rsidRPr="00CD0AA4">
              <w:rPr>
                <w:rFonts w:asciiTheme="minorHAnsi" w:eastAsia="Times New Roman" w:hAnsiTheme="minorHAnsi" w:cstheme="minorHAnsi"/>
                <w:bCs/>
                <w:sz w:val="28"/>
                <w:szCs w:val="28"/>
                <w:lang w:eastAsia="ru-RU"/>
              </w:rPr>
              <w:t xml:space="preserve"> принят на заседании</w:t>
            </w:r>
          </w:p>
          <w:p w14:paraId="36C6FFA2" w14:textId="77777777" w:rsidR="00CD154D" w:rsidRPr="00CD0AA4" w:rsidRDefault="00CD154D" w:rsidP="00CD154D">
            <w:pPr>
              <w:spacing w:after="0" w:line="240" w:lineRule="auto"/>
              <w:rPr>
                <w:rFonts w:asciiTheme="minorHAnsi" w:eastAsia="Times New Roman" w:hAnsiTheme="minorHAnsi" w:cstheme="minorHAnsi"/>
                <w:bCs/>
                <w:sz w:val="28"/>
                <w:szCs w:val="28"/>
                <w:lang w:eastAsia="ru-RU"/>
              </w:rPr>
            </w:pPr>
            <w:r w:rsidRPr="00CD0AA4">
              <w:rPr>
                <w:rFonts w:asciiTheme="minorHAnsi" w:eastAsia="Times New Roman" w:hAnsiTheme="minorHAnsi" w:cstheme="minorHAnsi"/>
                <w:bCs/>
                <w:sz w:val="28"/>
                <w:szCs w:val="28"/>
                <w:lang w:eastAsia="ru-RU"/>
              </w:rPr>
              <w:t>Ученого совета факультета</w:t>
            </w:r>
          </w:p>
          <w:p w14:paraId="36E6E377" w14:textId="1565ACD2" w:rsidR="00CD154D" w:rsidRPr="0055198F" w:rsidRDefault="00CD154D" w:rsidP="00CD154D">
            <w:pPr>
              <w:spacing w:after="0" w:line="240" w:lineRule="auto"/>
              <w:rPr>
                <w:rFonts w:asciiTheme="minorHAnsi" w:eastAsia="Times New Roman" w:hAnsiTheme="minorHAnsi" w:cstheme="minorHAnsi"/>
                <w:bCs/>
                <w:color w:val="000000" w:themeColor="text1"/>
                <w:sz w:val="28"/>
                <w:szCs w:val="28"/>
                <w:lang w:eastAsia="ru-RU"/>
              </w:rPr>
            </w:pPr>
            <w:r w:rsidRPr="0055198F">
              <w:rPr>
                <w:rFonts w:asciiTheme="minorHAnsi" w:eastAsia="Times New Roman" w:hAnsiTheme="minorHAnsi" w:cstheme="minorHAnsi"/>
                <w:bCs/>
                <w:color w:val="000000" w:themeColor="text1"/>
                <w:sz w:val="28"/>
                <w:szCs w:val="28"/>
                <w:lang w:eastAsia="ru-RU"/>
              </w:rPr>
              <w:t xml:space="preserve">«» </w:t>
            </w:r>
            <w:r w:rsidR="004A5B13" w:rsidRPr="0055198F">
              <w:rPr>
                <w:rFonts w:asciiTheme="minorHAnsi" w:eastAsia="Times New Roman" w:hAnsiTheme="minorHAnsi" w:cstheme="minorHAnsi"/>
                <w:bCs/>
                <w:color w:val="000000" w:themeColor="text1"/>
                <w:sz w:val="28"/>
                <w:szCs w:val="28"/>
                <w:lang w:eastAsia="ru-RU"/>
              </w:rPr>
              <w:t xml:space="preserve">сентября </w:t>
            </w:r>
            <w:r w:rsidRPr="0055198F">
              <w:rPr>
                <w:rFonts w:asciiTheme="minorHAnsi" w:eastAsia="Times New Roman" w:hAnsiTheme="minorHAnsi" w:cstheme="minorHAnsi"/>
                <w:bCs/>
                <w:color w:val="000000" w:themeColor="text1"/>
                <w:sz w:val="28"/>
                <w:szCs w:val="28"/>
                <w:lang w:eastAsia="ru-RU"/>
              </w:rPr>
              <w:t>202</w:t>
            </w:r>
            <w:r w:rsidR="001E5E99">
              <w:rPr>
                <w:rFonts w:asciiTheme="minorHAnsi" w:eastAsia="Times New Roman" w:hAnsiTheme="minorHAnsi" w:cstheme="minorHAnsi"/>
                <w:bCs/>
                <w:color w:val="000000" w:themeColor="text1"/>
                <w:sz w:val="28"/>
                <w:szCs w:val="28"/>
                <w:lang w:eastAsia="ru-RU"/>
              </w:rPr>
              <w:t>5</w:t>
            </w:r>
            <w:r w:rsidRPr="0055198F">
              <w:rPr>
                <w:rFonts w:asciiTheme="minorHAnsi" w:eastAsia="Times New Roman" w:hAnsiTheme="minorHAnsi" w:cstheme="minorHAnsi"/>
                <w:bCs/>
                <w:color w:val="000000" w:themeColor="text1"/>
                <w:sz w:val="28"/>
                <w:szCs w:val="28"/>
                <w:lang w:eastAsia="ru-RU"/>
              </w:rPr>
              <w:t xml:space="preserve"> г.</w:t>
            </w:r>
          </w:p>
          <w:p w14:paraId="444CB23E" w14:textId="102FE46D" w:rsidR="00CD154D" w:rsidRPr="00E20E20" w:rsidRDefault="00CD154D" w:rsidP="00FB699A">
            <w:pPr>
              <w:spacing w:after="0" w:line="240" w:lineRule="auto"/>
              <w:rPr>
                <w:rFonts w:asciiTheme="minorHAnsi" w:eastAsia="Times New Roman" w:hAnsiTheme="minorHAnsi" w:cstheme="minorHAnsi"/>
                <w:b/>
                <w:bCs/>
                <w:sz w:val="26"/>
                <w:szCs w:val="26"/>
                <w:lang w:eastAsia="ru-RU"/>
              </w:rPr>
            </w:pPr>
            <w:r w:rsidRPr="00CD0AA4">
              <w:rPr>
                <w:rFonts w:asciiTheme="minorHAnsi" w:eastAsia="Times New Roman" w:hAnsiTheme="minorHAnsi" w:cstheme="minorHAnsi"/>
                <w:bCs/>
                <w:sz w:val="28"/>
                <w:szCs w:val="28"/>
                <w:lang w:eastAsia="ru-RU"/>
              </w:rPr>
              <w:t xml:space="preserve">Протокол № </w:t>
            </w:r>
            <w:r w:rsidR="00E20E20" w:rsidRPr="00CD0AA4">
              <w:rPr>
                <w:rFonts w:asciiTheme="minorHAnsi" w:eastAsia="Times New Roman" w:hAnsiTheme="minorHAnsi" w:cstheme="minorHAnsi"/>
                <w:bCs/>
                <w:sz w:val="28"/>
                <w:szCs w:val="28"/>
                <w:lang w:eastAsia="ru-RU"/>
              </w:rPr>
              <w:t>1</w:t>
            </w:r>
          </w:p>
        </w:tc>
      </w:tr>
    </w:tbl>
    <w:p w14:paraId="4101652C" w14:textId="77777777" w:rsidR="00CD154D" w:rsidRDefault="00CD154D" w:rsidP="00CD154D">
      <w:pPr>
        <w:spacing w:after="0" w:line="240" w:lineRule="auto"/>
        <w:jc w:val="center"/>
        <w:rPr>
          <w:rFonts w:ascii="Times New Roman" w:eastAsia="Times New Roman" w:hAnsi="Times New Roman"/>
          <w:b/>
          <w:bCs/>
          <w:sz w:val="24"/>
          <w:szCs w:val="24"/>
          <w:highlight w:val="lightGray"/>
          <w:lang w:eastAsia="ru-RU"/>
        </w:rPr>
      </w:pPr>
    </w:p>
    <w:p w14:paraId="4B99056E" w14:textId="77777777" w:rsidR="00CD154D" w:rsidRDefault="00CD154D" w:rsidP="00CD154D">
      <w:pPr>
        <w:spacing w:after="0" w:line="240" w:lineRule="auto"/>
        <w:jc w:val="center"/>
        <w:rPr>
          <w:rFonts w:ascii="Times New Roman" w:eastAsia="Times New Roman" w:hAnsi="Times New Roman"/>
          <w:b/>
          <w:bCs/>
          <w:sz w:val="24"/>
          <w:szCs w:val="24"/>
          <w:highlight w:val="lightGray"/>
          <w:lang w:eastAsia="ru-RU"/>
        </w:rPr>
      </w:pPr>
    </w:p>
    <w:p w14:paraId="1299C43A" w14:textId="77777777" w:rsidR="00CD154D" w:rsidRDefault="00CD154D" w:rsidP="00CD154D">
      <w:pPr>
        <w:spacing w:after="0" w:line="240" w:lineRule="auto"/>
        <w:jc w:val="center"/>
        <w:rPr>
          <w:rFonts w:ascii="Times New Roman" w:eastAsia="Times New Roman" w:hAnsi="Times New Roman"/>
          <w:b/>
          <w:bCs/>
          <w:sz w:val="24"/>
          <w:szCs w:val="24"/>
          <w:highlight w:val="lightGray"/>
          <w:lang w:eastAsia="ru-RU"/>
        </w:rPr>
      </w:pPr>
    </w:p>
    <w:p w14:paraId="4DDBEF00" w14:textId="77777777" w:rsidR="00CD154D" w:rsidRDefault="00CD154D" w:rsidP="00CD154D">
      <w:pPr>
        <w:spacing w:after="0" w:line="240" w:lineRule="auto"/>
        <w:jc w:val="center"/>
        <w:rPr>
          <w:rFonts w:ascii="Times New Roman" w:eastAsia="Times New Roman" w:hAnsi="Times New Roman"/>
          <w:b/>
          <w:bCs/>
          <w:sz w:val="24"/>
          <w:szCs w:val="24"/>
          <w:highlight w:val="lightGray"/>
          <w:lang w:eastAsia="ru-RU"/>
        </w:rPr>
      </w:pPr>
    </w:p>
    <w:p w14:paraId="3461D779" w14:textId="77777777" w:rsidR="00CD154D" w:rsidRDefault="00CD154D" w:rsidP="00CD154D">
      <w:pPr>
        <w:spacing w:after="0" w:line="240" w:lineRule="auto"/>
        <w:jc w:val="center"/>
        <w:rPr>
          <w:rFonts w:ascii="Times New Roman" w:eastAsia="Times New Roman" w:hAnsi="Times New Roman"/>
          <w:b/>
          <w:bCs/>
          <w:sz w:val="24"/>
          <w:szCs w:val="24"/>
          <w:highlight w:val="lightGray"/>
          <w:lang w:eastAsia="ru-RU"/>
        </w:rPr>
      </w:pPr>
    </w:p>
    <w:p w14:paraId="2946DB82" w14:textId="77777777" w:rsidR="00CD154D" w:rsidRDefault="00CD154D" w:rsidP="00CD154D">
      <w:pPr>
        <w:spacing w:after="0" w:line="240" w:lineRule="auto"/>
        <w:jc w:val="center"/>
        <w:rPr>
          <w:rFonts w:ascii="Times New Roman" w:eastAsia="Times New Roman" w:hAnsi="Times New Roman"/>
          <w:b/>
          <w:bCs/>
          <w:sz w:val="24"/>
          <w:szCs w:val="24"/>
          <w:highlight w:val="lightGray"/>
          <w:lang w:eastAsia="ru-RU"/>
        </w:rPr>
      </w:pPr>
    </w:p>
    <w:p w14:paraId="5997CC1D" w14:textId="77777777" w:rsidR="00CD154D" w:rsidRDefault="00CD154D" w:rsidP="00CD154D">
      <w:pPr>
        <w:spacing w:after="0" w:line="240" w:lineRule="auto"/>
        <w:jc w:val="center"/>
        <w:rPr>
          <w:rFonts w:ascii="Times New Roman" w:eastAsia="Times New Roman" w:hAnsi="Times New Roman"/>
          <w:b/>
          <w:bCs/>
          <w:sz w:val="24"/>
          <w:szCs w:val="24"/>
          <w:highlight w:val="lightGray"/>
          <w:lang w:eastAsia="ru-RU"/>
        </w:rPr>
      </w:pPr>
    </w:p>
    <w:p w14:paraId="110FFD37" w14:textId="77777777" w:rsidR="00CD154D" w:rsidRDefault="00CD154D" w:rsidP="00CD154D">
      <w:pPr>
        <w:spacing w:after="0" w:line="240" w:lineRule="auto"/>
        <w:jc w:val="center"/>
        <w:rPr>
          <w:rFonts w:ascii="Times New Roman" w:eastAsia="Times New Roman" w:hAnsi="Times New Roman"/>
          <w:b/>
          <w:bCs/>
          <w:sz w:val="24"/>
          <w:szCs w:val="24"/>
          <w:highlight w:val="lightGray"/>
          <w:lang w:eastAsia="ru-RU"/>
        </w:rPr>
      </w:pPr>
    </w:p>
    <w:p w14:paraId="6B699379" w14:textId="77777777" w:rsidR="00CD154D" w:rsidRDefault="00CD154D" w:rsidP="00CD154D">
      <w:pPr>
        <w:spacing w:after="0" w:line="240" w:lineRule="auto"/>
        <w:jc w:val="center"/>
        <w:rPr>
          <w:rFonts w:ascii="Times New Roman" w:eastAsia="Times New Roman" w:hAnsi="Times New Roman"/>
          <w:b/>
          <w:bCs/>
          <w:sz w:val="24"/>
          <w:szCs w:val="24"/>
          <w:highlight w:val="lightGray"/>
          <w:lang w:eastAsia="ru-RU"/>
        </w:rPr>
      </w:pPr>
    </w:p>
    <w:p w14:paraId="24E06395" w14:textId="77777777" w:rsidR="00CD154D" w:rsidRPr="00243CC7" w:rsidRDefault="00CD154D" w:rsidP="00CD154D">
      <w:pPr>
        <w:spacing w:after="0" w:line="240" w:lineRule="auto"/>
        <w:jc w:val="center"/>
        <w:rPr>
          <w:rFonts w:cs="Calibri"/>
          <w:b/>
          <w:sz w:val="26"/>
          <w:szCs w:val="26"/>
        </w:rPr>
      </w:pPr>
      <w:r w:rsidRPr="00243CC7">
        <w:rPr>
          <w:rFonts w:cs="Calibri"/>
          <w:b/>
          <w:sz w:val="26"/>
          <w:szCs w:val="26"/>
        </w:rPr>
        <w:t>Пермь</w:t>
      </w:r>
    </w:p>
    <w:p w14:paraId="363E9351" w14:textId="35B5E7A9" w:rsidR="00CD154D" w:rsidRPr="0086424A" w:rsidRDefault="00CD154D" w:rsidP="00CD0AA4">
      <w:pPr>
        <w:spacing w:after="0" w:line="240" w:lineRule="auto"/>
        <w:jc w:val="center"/>
      </w:pPr>
      <w:r w:rsidRPr="2FA6AE3A">
        <w:rPr>
          <w:rFonts w:cs="Calibri"/>
          <w:b/>
          <w:bCs/>
          <w:sz w:val="26"/>
          <w:szCs w:val="26"/>
        </w:rPr>
        <w:t>202</w:t>
      </w:r>
      <w:r w:rsidR="00DB376A">
        <w:rPr>
          <w:rFonts w:cs="Calibri"/>
          <w:b/>
          <w:bCs/>
          <w:sz w:val="26"/>
          <w:szCs w:val="26"/>
        </w:rPr>
        <w:t>5</w:t>
      </w:r>
      <w:r w:rsidRPr="2FA6AE3A">
        <w:rPr>
          <w:highlight w:val="lightGray"/>
          <w:lang w:eastAsia="ru-RU"/>
        </w:rPr>
        <w:br w:type="page"/>
      </w:r>
    </w:p>
    <w:p w14:paraId="46B7BB24" w14:textId="77777777" w:rsidR="00CD0AA4" w:rsidRDefault="00CD0AA4" w:rsidP="2FA6AE3A">
      <w:pPr>
        <w:spacing w:after="0" w:line="240" w:lineRule="auto"/>
        <w:jc w:val="center"/>
        <w:rPr>
          <w:b/>
          <w:bCs/>
          <w:sz w:val="28"/>
          <w:szCs w:val="28"/>
          <w:lang w:eastAsia="ru-RU"/>
        </w:rPr>
      </w:pPr>
    </w:p>
    <w:p w14:paraId="11932B73" w14:textId="77777777" w:rsidR="00CD0AA4" w:rsidRDefault="00CD0AA4" w:rsidP="2FA6AE3A">
      <w:pPr>
        <w:spacing w:after="0" w:line="240" w:lineRule="auto"/>
        <w:jc w:val="center"/>
        <w:rPr>
          <w:b/>
          <w:bCs/>
          <w:sz w:val="28"/>
          <w:szCs w:val="28"/>
          <w:lang w:eastAsia="ru-RU"/>
        </w:rPr>
      </w:pPr>
    </w:p>
    <w:p w14:paraId="6318F4F5" w14:textId="7AFCD312" w:rsidR="00CD154D" w:rsidRPr="00CD0AA4" w:rsidRDefault="00CD154D" w:rsidP="2FA6AE3A">
      <w:pPr>
        <w:spacing w:after="0" w:line="240" w:lineRule="auto"/>
        <w:jc w:val="center"/>
        <w:rPr>
          <w:b/>
          <w:bCs/>
          <w:sz w:val="28"/>
          <w:szCs w:val="28"/>
          <w:lang w:eastAsia="ru-RU"/>
        </w:rPr>
      </w:pPr>
      <w:r w:rsidRPr="00CD0AA4">
        <w:rPr>
          <w:b/>
          <w:bCs/>
          <w:sz w:val="28"/>
          <w:szCs w:val="28"/>
          <w:lang w:eastAsia="ru-RU"/>
        </w:rPr>
        <w:t>Предисловие</w:t>
      </w:r>
    </w:p>
    <w:p w14:paraId="3FE9F23F" w14:textId="77777777" w:rsidR="00CD154D" w:rsidRPr="00CD0AA4" w:rsidRDefault="00CD154D" w:rsidP="00CD154D">
      <w:pPr>
        <w:spacing w:after="0" w:line="240" w:lineRule="auto"/>
        <w:jc w:val="center"/>
        <w:rPr>
          <w:rFonts w:ascii="Times New Roman" w:eastAsia="Times New Roman" w:hAnsi="Times New Roman"/>
          <w:sz w:val="28"/>
          <w:szCs w:val="28"/>
          <w:lang w:eastAsia="ru-RU"/>
        </w:rPr>
      </w:pPr>
    </w:p>
    <w:p w14:paraId="67E8B3E7" w14:textId="415366B8" w:rsidR="00CD154D" w:rsidRPr="00320569" w:rsidRDefault="00431E29" w:rsidP="004C4B36">
      <w:pPr>
        <w:numPr>
          <w:ilvl w:val="0"/>
          <w:numId w:val="7"/>
        </w:numPr>
        <w:tabs>
          <w:tab w:val="left" w:pos="426"/>
        </w:tabs>
        <w:spacing w:after="0" w:line="240" w:lineRule="auto"/>
        <w:ind w:left="0" w:firstLine="0"/>
        <w:rPr>
          <w:rFonts w:eastAsia="Times New Roman" w:cs="Calibri"/>
          <w:sz w:val="28"/>
          <w:szCs w:val="28"/>
          <w:lang w:eastAsia="ru-RU"/>
        </w:rPr>
      </w:pPr>
      <w:r>
        <w:rPr>
          <w:rFonts w:eastAsia="Times New Roman" w:cs="Calibri"/>
          <w:sz w:val="28"/>
          <w:szCs w:val="28"/>
          <w:lang w:eastAsia="ru-RU"/>
        </w:rPr>
        <w:t>Подготовле</w:t>
      </w:r>
      <w:r w:rsidR="00230D14" w:rsidRPr="00CD0AA4">
        <w:rPr>
          <w:rFonts w:eastAsia="Times New Roman" w:cs="Calibri"/>
          <w:sz w:val="28"/>
          <w:szCs w:val="28"/>
          <w:lang w:eastAsia="ru-RU"/>
        </w:rPr>
        <w:t>н</w:t>
      </w:r>
      <w:r w:rsidR="00CD154D" w:rsidRPr="00CD0AA4">
        <w:rPr>
          <w:rFonts w:eastAsia="Times New Roman" w:cs="Calibri"/>
          <w:sz w:val="28"/>
          <w:szCs w:val="28"/>
          <w:lang w:eastAsia="ru-RU"/>
        </w:rPr>
        <w:t xml:space="preserve"> </w:t>
      </w:r>
      <w:r w:rsidRPr="00431E29">
        <w:rPr>
          <w:rFonts w:eastAsia="Times New Roman" w:cs="Calibri"/>
          <w:sz w:val="28"/>
          <w:szCs w:val="28"/>
          <w:lang w:eastAsia="ru-RU"/>
        </w:rPr>
        <w:t xml:space="preserve">заведующим кафедрой специальной педагогики и психологии </w:t>
      </w:r>
      <w:r w:rsidR="00230D14" w:rsidRPr="00431E29">
        <w:rPr>
          <w:rFonts w:eastAsia="Times New Roman" w:cs="Calibri"/>
          <w:sz w:val="28"/>
          <w:szCs w:val="28"/>
          <w:lang w:eastAsia="ru-RU"/>
        </w:rPr>
        <w:t xml:space="preserve">факультета </w:t>
      </w:r>
      <w:r w:rsidR="00320569" w:rsidRPr="00431E29">
        <w:rPr>
          <w:rFonts w:eastAsia="Times New Roman" w:cs="Calibri"/>
          <w:sz w:val="28"/>
          <w:szCs w:val="28"/>
          <w:lang w:eastAsia="ru-RU"/>
        </w:rPr>
        <w:t>педагогики и психологии детства</w:t>
      </w:r>
      <w:r w:rsidR="00320569">
        <w:rPr>
          <w:rFonts w:eastAsia="Times New Roman" w:cs="Calibri"/>
          <w:sz w:val="28"/>
          <w:szCs w:val="28"/>
          <w:lang w:eastAsia="ru-RU"/>
        </w:rPr>
        <w:t xml:space="preserve"> </w:t>
      </w:r>
      <w:r w:rsidR="00CD154D" w:rsidRPr="00CD0AA4">
        <w:rPr>
          <w:rFonts w:eastAsia="Times New Roman" w:cs="Calibri"/>
          <w:sz w:val="28"/>
          <w:szCs w:val="28"/>
          <w:lang w:eastAsia="ru-RU"/>
        </w:rPr>
        <w:t xml:space="preserve">ФГБОУ ВО «Пермский государственный гуманитарно-педагогический </w:t>
      </w:r>
      <w:r w:rsidR="004C4B36" w:rsidRPr="00320569">
        <w:rPr>
          <w:rFonts w:eastAsia="Times New Roman" w:cs="Calibri"/>
          <w:sz w:val="28"/>
          <w:szCs w:val="28"/>
          <w:lang w:eastAsia="ru-RU"/>
        </w:rPr>
        <w:t xml:space="preserve"> </w:t>
      </w:r>
      <w:r w:rsidR="00CD154D" w:rsidRPr="00320569">
        <w:rPr>
          <w:rFonts w:eastAsia="Times New Roman" w:cs="Calibri"/>
          <w:sz w:val="28"/>
          <w:szCs w:val="28"/>
          <w:lang w:eastAsia="ru-RU"/>
        </w:rPr>
        <w:t>университет».</w:t>
      </w:r>
    </w:p>
    <w:p w14:paraId="1F72F646" w14:textId="77777777" w:rsidR="00CD154D" w:rsidRPr="00CD0AA4" w:rsidRDefault="00CD154D" w:rsidP="00CD0AA4">
      <w:pPr>
        <w:tabs>
          <w:tab w:val="left" w:pos="426"/>
        </w:tabs>
        <w:spacing w:after="0" w:line="240" w:lineRule="auto"/>
        <w:jc w:val="both"/>
        <w:rPr>
          <w:rFonts w:eastAsia="Times New Roman" w:cs="Calibri"/>
          <w:sz w:val="28"/>
          <w:szCs w:val="28"/>
          <w:lang w:eastAsia="ru-RU"/>
        </w:rPr>
      </w:pPr>
    </w:p>
    <w:p w14:paraId="7D6F64EC" w14:textId="416F648A" w:rsidR="00CD154D" w:rsidRPr="00320569" w:rsidRDefault="00230D14" w:rsidP="004C4B36">
      <w:pPr>
        <w:numPr>
          <w:ilvl w:val="0"/>
          <w:numId w:val="7"/>
        </w:numPr>
        <w:tabs>
          <w:tab w:val="left" w:pos="426"/>
        </w:tabs>
        <w:spacing w:after="0" w:line="240" w:lineRule="auto"/>
        <w:ind w:left="0" w:firstLine="0"/>
        <w:jc w:val="both"/>
        <w:rPr>
          <w:rFonts w:eastAsia="Times New Roman" w:cs="Calibri"/>
          <w:sz w:val="28"/>
          <w:szCs w:val="28"/>
          <w:lang w:eastAsia="ru-RU"/>
        </w:rPr>
      </w:pPr>
      <w:r w:rsidRPr="00CD0AA4">
        <w:rPr>
          <w:rFonts w:eastAsia="Times New Roman" w:cs="Calibri"/>
          <w:sz w:val="28"/>
          <w:szCs w:val="28"/>
          <w:lang w:eastAsia="ru-RU"/>
        </w:rPr>
        <w:t>Утвержден</w:t>
      </w:r>
      <w:r w:rsidR="00CD154D" w:rsidRPr="00CD0AA4">
        <w:rPr>
          <w:rFonts w:eastAsia="Times New Roman" w:cs="Calibri"/>
          <w:sz w:val="28"/>
          <w:szCs w:val="28"/>
          <w:lang w:eastAsia="ru-RU"/>
        </w:rPr>
        <w:t xml:space="preserve"> Ученым советом</w:t>
      </w:r>
      <w:r w:rsidR="00320569">
        <w:rPr>
          <w:rFonts w:eastAsia="Times New Roman" w:cs="Calibri"/>
          <w:sz w:val="28"/>
          <w:szCs w:val="28"/>
          <w:lang w:eastAsia="ru-RU"/>
        </w:rPr>
        <w:t xml:space="preserve"> </w:t>
      </w:r>
      <w:r w:rsidRPr="00CD0AA4">
        <w:rPr>
          <w:rFonts w:eastAsia="Times New Roman" w:cs="Calibri"/>
          <w:sz w:val="28"/>
          <w:szCs w:val="28"/>
          <w:lang w:eastAsia="ru-RU"/>
        </w:rPr>
        <w:t>факультета</w:t>
      </w:r>
      <w:r w:rsidR="00320569">
        <w:rPr>
          <w:rFonts w:eastAsia="Times New Roman" w:cs="Calibri"/>
          <w:sz w:val="28"/>
          <w:szCs w:val="28"/>
          <w:lang w:eastAsia="ru-RU"/>
        </w:rPr>
        <w:t xml:space="preserve"> педагогики и психологии детства, </w:t>
      </w:r>
      <w:r w:rsidR="00CD154D" w:rsidRPr="00320569">
        <w:rPr>
          <w:rFonts w:eastAsia="Times New Roman" w:cs="Calibri"/>
          <w:sz w:val="28"/>
          <w:szCs w:val="28"/>
          <w:lang w:eastAsia="ru-RU"/>
        </w:rPr>
        <w:t xml:space="preserve">протокол № 1 от </w:t>
      </w:r>
      <w:r w:rsidR="00C1003C" w:rsidRPr="00C1003C">
        <w:rPr>
          <w:rFonts w:eastAsia="Times New Roman" w:cs="Calibri"/>
          <w:sz w:val="28"/>
          <w:szCs w:val="28"/>
          <w:highlight w:val="yellow"/>
          <w:lang w:eastAsia="ru-RU"/>
        </w:rPr>
        <w:t>…</w:t>
      </w:r>
      <w:r w:rsidR="00CD154D" w:rsidRPr="00C1003C">
        <w:rPr>
          <w:rFonts w:eastAsia="Times New Roman" w:cs="Calibri"/>
          <w:sz w:val="28"/>
          <w:szCs w:val="28"/>
          <w:highlight w:val="yellow"/>
          <w:lang w:eastAsia="ru-RU"/>
        </w:rPr>
        <w:t>.</w:t>
      </w:r>
      <w:r w:rsidRPr="00320569">
        <w:rPr>
          <w:rFonts w:eastAsia="Times New Roman" w:cs="Calibri"/>
          <w:sz w:val="28"/>
          <w:szCs w:val="28"/>
          <w:lang w:eastAsia="ru-RU"/>
        </w:rPr>
        <w:t>0</w:t>
      </w:r>
      <w:r w:rsidR="00E20E20" w:rsidRPr="00320569">
        <w:rPr>
          <w:rFonts w:eastAsia="Times New Roman" w:cs="Calibri"/>
          <w:sz w:val="28"/>
          <w:szCs w:val="28"/>
          <w:lang w:eastAsia="ru-RU"/>
        </w:rPr>
        <w:t>9</w:t>
      </w:r>
      <w:r w:rsidRPr="00320569">
        <w:rPr>
          <w:rFonts w:eastAsia="Times New Roman" w:cs="Calibri"/>
          <w:sz w:val="28"/>
          <w:szCs w:val="28"/>
          <w:lang w:eastAsia="ru-RU"/>
        </w:rPr>
        <w:t>.202</w:t>
      </w:r>
      <w:r w:rsidR="00DB376A" w:rsidRPr="00320569">
        <w:rPr>
          <w:rFonts w:eastAsia="Times New Roman" w:cs="Calibri"/>
          <w:sz w:val="28"/>
          <w:szCs w:val="28"/>
          <w:lang w:eastAsia="ru-RU"/>
        </w:rPr>
        <w:t>5</w:t>
      </w:r>
      <w:r w:rsidR="00CD154D" w:rsidRPr="00320569">
        <w:rPr>
          <w:rFonts w:eastAsia="Times New Roman" w:cs="Calibri"/>
          <w:sz w:val="28"/>
          <w:szCs w:val="28"/>
          <w:lang w:eastAsia="ru-RU"/>
        </w:rPr>
        <w:t xml:space="preserve"> г.</w:t>
      </w:r>
    </w:p>
    <w:p w14:paraId="08CE6F91" w14:textId="77777777" w:rsidR="00CD154D" w:rsidRPr="00CD0AA4" w:rsidRDefault="00CD154D" w:rsidP="00CD0AA4">
      <w:pPr>
        <w:tabs>
          <w:tab w:val="left" w:pos="426"/>
        </w:tabs>
        <w:spacing w:after="0" w:line="240" w:lineRule="auto"/>
        <w:jc w:val="both"/>
        <w:rPr>
          <w:rFonts w:eastAsia="Times New Roman" w:cs="Calibri"/>
          <w:sz w:val="28"/>
          <w:szCs w:val="28"/>
          <w:lang w:eastAsia="ru-RU"/>
        </w:rPr>
      </w:pPr>
    </w:p>
    <w:p w14:paraId="4312BD98" w14:textId="52EA080E" w:rsidR="00230D14" w:rsidRPr="00CD0AA4" w:rsidRDefault="00230D14" w:rsidP="00CD0AA4">
      <w:pPr>
        <w:numPr>
          <w:ilvl w:val="0"/>
          <w:numId w:val="7"/>
        </w:numPr>
        <w:tabs>
          <w:tab w:val="left" w:pos="426"/>
        </w:tabs>
        <w:spacing w:after="0" w:line="240" w:lineRule="auto"/>
        <w:ind w:left="0" w:firstLine="0"/>
        <w:jc w:val="both"/>
        <w:rPr>
          <w:rFonts w:eastAsia="Times New Roman" w:cs="Calibri"/>
          <w:sz w:val="28"/>
          <w:szCs w:val="28"/>
          <w:lang w:eastAsia="ru-RU"/>
        </w:rPr>
      </w:pPr>
      <w:r w:rsidRPr="00CD0AA4">
        <w:rPr>
          <w:rFonts w:eastAsia="Times New Roman" w:cs="Calibri"/>
          <w:sz w:val="28"/>
          <w:szCs w:val="28"/>
          <w:lang w:eastAsia="ru-RU"/>
        </w:rPr>
        <w:t>Введен</w:t>
      </w:r>
      <w:r w:rsidR="00CD154D" w:rsidRPr="00CD0AA4">
        <w:rPr>
          <w:rFonts w:eastAsia="Times New Roman" w:cs="Calibri"/>
          <w:sz w:val="28"/>
          <w:szCs w:val="28"/>
          <w:lang w:eastAsia="ru-RU"/>
        </w:rPr>
        <w:t xml:space="preserve"> в де</w:t>
      </w:r>
      <w:r w:rsidR="003160C6" w:rsidRPr="00CD0AA4">
        <w:rPr>
          <w:rFonts w:eastAsia="Times New Roman" w:cs="Calibri"/>
          <w:sz w:val="28"/>
          <w:szCs w:val="28"/>
          <w:lang w:eastAsia="ru-RU"/>
        </w:rPr>
        <w:t>йствие р</w:t>
      </w:r>
      <w:r w:rsidR="00CD154D" w:rsidRPr="00CD0AA4">
        <w:rPr>
          <w:rFonts w:eastAsia="Times New Roman" w:cs="Calibri"/>
          <w:sz w:val="28"/>
          <w:szCs w:val="28"/>
          <w:lang w:eastAsia="ru-RU"/>
        </w:rPr>
        <w:t xml:space="preserve">аспоряжением </w:t>
      </w:r>
      <w:r w:rsidRPr="00CD0AA4">
        <w:rPr>
          <w:rFonts w:eastAsia="Times New Roman" w:cs="Calibri"/>
          <w:sz w:val="28"/>
          <w:szCs w:val="28"/>
          <w:lang w:eastAsia="ru-RU"/>
        </w:rPr>
        <w:t>декана факультета</w:t>
      </w:r>
      <w:r w:rsidR="00CD154D" w:rsidRPr="00CD0AA4">
        <w:rPr>
          <w:rFonts w:eastAsia="Times New Roman" w:cs="Calibri"/>
          <w:sz w:val="28"/>
          <w:szCs w:val="28"/>
          <w:lang w:eastAsia="ru-RU"/>
        </w:rPr>
        <w:t xml:space="preserve"> </w:t>
      </w:r>
      <w:bookmarkStart w:id="1" w:name="_Hlk525546891"/>
      <w:r w:rsidR="00CD154D" w:rsidRPr="00C1003C">
        <w:rPr>
          <w:rFonts w:eastAsia="Times New Roman" w:cs="Calibri"/>
          <w:sz w:val="28"/>
          <w:szCs w:val="28"/>
          <w:highlight w:val="yellow"/>
          <w:lang w:eastAsia="ru-RU"/>
        </w:rPr>
        <w:t>№</w:t>
      </w:r>
      <w:r w:rsidR="00431E29">
        <w:rPr>
          <w:rFonts w:eastAsia="Times New Roman" w:cs="Calibri"/>
          <w:sz w:val="28"/>
          <w:szCs w:val="28"/>
          <w:highlight w:val="yellow"/>
          <w:lang w:eastAsia="ru-RU"/>
        </w:rPr>
        <w:t>…</w:t>
      </w:r>
      <w:r w:rsidR="00CD154D" w:rsidRPr="00C1003C">
        <w:rPr>
          <w:rFonts w:eastAsia="Times New Roman" w:cs="Calibri"/>
          <w:sz w:val="28"/>
          <w:szCs w:val="28"/>
          <w:highlight w:val="yellow"/>
          <w:lang w:eastAsia="ru-RU"/>
        </w:rPr>
        <w:t xml:space="preserve"> </w:t>
      </w:r>
      <w:bookmarkEnd w:id="1"/>
      <w:r w:rsidRPr="00C1003C">
        <w:rPr>
          <w:rFonts w:eastAsia="Times New Roman" w:cs="Calibri"/>
          <w:sz w:val="28"/>
          <w:szCs w:val="28"/>
          <w:highlight w:val="yellow"/>
          <w:lang w:eastAsia="ru-RU"/>
        </w:rPr>
        <w:t xml:space="preserve">от </w:t>
      </w:r>
      <w:r w:rsidR="00431E29">
        <w:rPr>
          <w:rFonts w:eastAsia="Times New Roman" w:cs="Calibri"/>
          <w:sz w:val="28"/>
          <w:szCs w:val="28"/>
          <w:highlight w:val="yellow"/>
          <w:lang w:eastAsia="ru-RU"/>
        </w:rPr>
        <w:t>…</w:t>
      </w:r>
      <w:r w:rsidRPr="00C1003C">
        <w:rPr>
          <w:rFonts w:eastAsia="Times New Roman" w:cs="Calibri"/>
          <w:sz w:val="28"/>
          <w:szCs w:val="28"/>
          <w:highlight w:val="yellow"/>
          <w:lang w:eastAsia="ru-RU"/>
        </w:rPr>
        <w:t>.0</w:t>
      </w:r>
      <w:r w:rsidR="00E20E20" w:rsidRPr="00C1003C">
        <w:rPr>
          <w:rFonts w:eastAsia="Times New Roman" w:cs="Calibri"/>
          <w:sz w:val="28"/>
          <w:szCs w:val="28"/>
          <w:highlight w:val="yellow"/>
          <w:lang w:eastAsia="ru-RU"/>
        </w:rPr>
        <w:t>9</w:t>
      </w:r>
      <w:r w:rsidRPr="00C1003C">
        <w:rPr>
          <w:rFonts w:eastAsia="Times New Roman" w:cs="Calibri"/>
          <w:sz w:val="28"/>
          <w:szCs w:val="28"/>
          <w:highlight w:val="yellow"/>
          <w:lang w:eastAsia="ru-RU"/>
        </w:rPr>
        <w:t>.202</w:t>
      </w:r>
      <w:r w:rsidR="00DB376A" w:rsidRPr="00C1003C">
        <w:rPr>
          <w:rFonts w:eastAsia="Times New Roman" w:cs="Calibri"/>
          <w:sz w:val="28"/>
          <w:szCs w:val="28"/>
          <w:highlight w:val="yellow"/>
          <w:lang w:eastAsia="ru-RU"/>
        </w:rPr>
        <w:t>5</w:t>
      </w:r>
      <w:r w:rsidRPr="00C1003C">
        <w:rPr>
          <w:rFonts w:eastAsia="Times New Roman" w:cs="Calibri"/>
          <w:sz w:val="28"/>
          <w:szCs w:val="28"/>
          <w:highlight w:val="yellow"/>
          <w:lang w:eastAsia="ru-RU"/>
        </w:rPr>
        <w:t xml:space="preserve"> г</w:t>
      </w:r>
      <w:r w:rsidRPr="00CD0AA4">
        <w:rPr>
          <w:rFonts w:eastAsia="Times New Roman" w:cs="Calibri"/>
          <w:sz w:val="28"/>
          <w:szCs w:val="28"/>
          <w:lang w:eastAsia="ru-RU"/>
        </w:rPr>
        <w:t>.</w:t>
      </w:r>
    </w:p>
    <w:p w14:paraId="61CDCEAD" w14:textId="77777777" w:rsidR="00CD154D" w:rsidRPr="00CD0AA4" w:rsidRDefault="00CD154D" w:rsidP="00230D14">
      <w:pPr>
        <w:spacing w:after="0" w:line="240" w:lineRule="auto"/>
        <w:jc w:val="both"/>
        <w:rPr>
          <w:rFonts w:cs="Calibri"/>
          <w:sz w:val="28"/>
          <w:szCs w:val="28"/>
        </w:rPr>
      </w:pPr>
    </w:p>
    <w:p w14:paraId="6BB9E253" w14:textId="77777777" w:rsidR="00CD154D" w:rsidRPr="00CD0AA4" w:rsidRDefault="00CD154D" w:rsidP="00CD154D">
      <w:pPr>
        <w:spacing w:after="0" w:line="240" w:lineRule="auto"/>
        <w:jc w:val="both"/>
        <w:rPr>
          <w:rFonts w:eastAsia="Times New Roman" w:cs="Calibri"/>
          <w:sz w:val="28"/>
          <w:szCs w:val="28"/>
          <w:lang w:eastAsia="ru-RU"/>
        </w:rPr>
      </w:pPr>
    </w:p>
    <w:p w14:paraId="23DE523C" w14:textId="77777777" w:rsidR="00CD154D" w:rsidRPr="00CD0AA4" w:rsidRDefault="00CD154D" w:rsidP="00CD154D">
      <w:pPr>
        <w:spacing w:after="0" w:line="240" w:lineRule="auto"/>
        <w:rPr>
          <w:rFonts w:eastAsia="Times New Roman" w:cs="Calibri"/>
          <w:sz w:val="28"/>
          <w:szCs w:val="28"/>
          <w:lang w:eastAsia="ru-RU"/>
        </w:rPr>
      </w:pPr>
    </w:p>
    <w:p w14:paraId="089D54B0" w14:textId="77777777" w:rsidR="00CD154D" w:rsidRPr="00CD0AA4" w:rsidRDefault="00CD154D" w:rsidP="00CD154D">
      <w:pPr>
        <w:spacing w:after="0" w:line="240" w:lineRule="auto"/>
        <w:ind w:firstLine="708"/>
        <w:rPr>
          <w:rFonts w:eastAsia="Times New Roman" w:cs="Calibri"/>
          <w:sz w:val="28"/>
          <w:szCs w:val="28"/>
          <w:lang w:eastAsia="ru-RU"/>
        </w:rPr>
      </w:pPr>
      <w:r w:rsidRPr="00CD0AA4">
        <w:rPr>
          <w:rFonts w:eastAsia="Times New Roman" w:cs="Calibri"/>
          <w:sz w:val="28"/>
          <w:szCs w:val="28"/>
          <w:lang w:eastAsia="ru-RU"/>
        </w:rPr>
        <w:t xml:space="preserve">Периодичность ПЕРЕСМОТРА </w:t>
      </w:r>
      <w:r w:rsidR="00230D14" w:rsidRPr="00CD0AA4">
        <w:rPr>
          <w:rFonts w:eastAsia="Times New Roman" w:cs="Calibri"/>
          <w:sz w:val="28"/>
          <w:szCs w:val="28"/>
          <w:lang w:eastAsia="ru-RU"/>
        </w:rPr>
        <w:t>ежегодно</w:t>
      </w:r>
      <w:r w:rsidRPr="00CD0AA4">
        <w:rPr>
          <w:rFonts w:eastAsia="Times New Roman" w:cs="Calibri"/>
          <w:sz w:val="28"/>
          <w:szCs w:val="28"/>
          <w:lang w:eastAsia="ru-RU"/>
        </w:rPr>
        <w:t>.</w:t>
      </w:r>
    </w:p>
    <w:p w14:paraId="52E56223" w14:textId="77777777" w:rsidR="00CD154D" w:rsidRPr="00CD0AA4" w:rsidRDefault="00CD154D" w:rsidP="00CD154D">
      <w:pPr>
        <w:tabs>
          <w:tab w:val="left" w:pos="180"/>
          <w:tab w:val="left" w:pos="540"/>
          <w:tab w:val="left" w:pos="720"/>
        </w:tabs>
        <w:spacing w:after="0" w:line="240" w:lineRule="auto"/>
        <w:rPr>
          <w:rFonts w:eastAsia="Times New Roman" w:cs="Calibri"/>
          <w:b/>
          <w:sz w:val="28"/>
          <w:szCs w:val="28"/>
          <w:lang w:eastAsia="ru-RU"/>
        </w:rPr>
      </w:pPr>
    </w:p>
    <w:p w14:paraId="07547A01" w14:textId="77777777" w:rsidR="00CD154D" w:rsidRPr="0086424A" w:rsidRDefault="00CD154D" w:rsidP="00CD154D">
      <w:pPr>
        <w:tabs>
          <w:tab w:val="left" w:pos="180"/>
          <w:tab w:val="left" w:pos="540"/>
          <w:tab w:val="left" w:pos="720"/>
        </w:tabs>
        <w:spacing w:after="0" w:line="240" w:lineRule="auto"/>
        <w:rPr>
          <w:rFonts w:eastAsia="Times New Roman" w:cs="Calibri"/>
          <w:b/>
          <w:sz w:val="26"/>
          <w:szCs w:val="26"/>
          <w:lang w:eastAsia="ru-RU"/>
        </w:rPr>
      </w:pPr>
    </w:p>
    <w:p w14:paraId="5043CB0F" w14:textId="77777777" w:rsidR="00CD154D" w:rsidRPr="0086424A" w:rsidRDefault="00CD154D" w:rsidP="00CD154D">
      <w:pPr>
        <w:tabs>
          <w:tab w:val="left" w:pos="180"/>
          <w:tab w:val="left" w:pos="540"/>
          <w:tab w:val="left" w:pos="720"/>
        </w:tabs>
        <w:spacing w:after="0" w:line="240" w:lineRule="auto"/>
        <w:rPr>
          <w:rFonts w:eastAsia="Times New Roman" w:cs="Calibri"/>
          <w:b/>
          <w:sz w:val="26"/>
          <w:szCs w:val="26"/>
          <w:lang w:eastAsia="ru-RU"/>
        </w:rPr>
      </w:pPr>
    </w:p>
    <w:p w14:paraId="07459315" w14:textId="77777777" w:rsidR="00CD154D" w:rsidRPr="0086424A" w:rsidRDefault="00CD154D" w:rsidP="00CD154D">
      <w:pPr>
        <w:tabs>
          <w:tab w:val="left" w:pos="180"/>
          <w:tab w:val="left" w:pos="540"/>
          <w:tab w:val="left" w:pos="720"/>
        </w:tabs>
        <w:spacing w:after="0" w:line="240" w:lineRule="auto"/>
        <w:jc w:val="center"/>
        <w:rPr>
          <w:rFonts w:eastAsia="Times New Roman" w:cs="Calibri"/>
          <w:b/>
          <w:sz w:val="26"/>
          <w:szCs w:val="26"/>
          <w:lang w:eastAsia="ru-RU"/>
        </w:rPr>
      </w:pPr>
    </w:p>
    <w:p w14:paraId="6537F28F" w14:textId="77777777" w:rsidR="00CD154D" w:rsidRPr="0086424A" w:rsidRDefault="00CD154D" w:rsidP="00CD154D">
      <w:pPr>
        <w:tabs>
          <w:tab w:val="left" w:pos="180"/>
          <w:tab w:val="left" w:pos="540"/>
          <w:tab w:val="left" w:pos="720"/>
        </w:tabs>
        <w:spacing w:after="0" w:line="240" w:lineRule="auto"/>
        <w:jc w:val="center"/>
        <w:rPr>
          <w:rFonts w:eastAsia="Times New Roman" w:cs="Calibri"/>
          <w:b/>
          <w:sz w:val="26"/>
          <w:szCs w:val="26"/>
          <w:lang w:eastAsia="ru-RU"/>
        </w:rPr>
      </w:pPr>
    </w:p>
    <w:p w14:paraId="6DFB9E20" w14:textId="77777777" w:rsidR="00CD154D" w:rsidRPr="0086424A" w:rsidRDefault="00CD154D" w:rsidP="00CD154D">
      <w:pPr>
        <w:tabs>
          <w:tab w:val="left" w:pos="180"/>
          <w:tab w:val="left" w:pos="540"/>
          <w:tab w:val="left" w:pos="720"/>
        </w:tabs>
        <w:spacing w:after="0" w:line="240" w:lineRule="auto"/>
        <w:jc w:val="center"/>
        <w:rPr>
          <w:rFonts w:eastAsia="Times New Roman" w:cs="Calibri"/>
          <w:b/>
          <w:sz w:val="26"/>
          <w:szCs w:val="26"/>
          <w:lang w:eastAsia="ru-RU"/>
        </w:rPr>
      </w:pPr>
    </w:p>
    <w:p w14:paraId="70DF9E56" w14:textId="77777777" w:rsidR="00CD154D" w:rsidRPr="0086424A" w:rsidRDefault="00CD154D" w:rsidP="00CD154D">
      <w:pPr>
        <w:tabs>
          <w:tab w:val="left" w:pos="180"/>
          <w:tab w:val="left" w:pos="540"/>
          <w:tab w:val="left" w:pos="720"/>
        </w:tabs>
        <w:spacing w:after="0" w:line="240" w:lineRule="auto"/>
        <w:rPr>
          <w:rFonts w:eastAsia="Times New Roman" w:cs="Calibri"/>
          <w:b/>
          <w:sz w:val="26"/>
          <w:szCs w:val="26"/>
          <w:lang w:eastAsia="ru-RU"/>
        </w:rPr>
      </w:pPr>
    </w:p>
    <w:p w14:paraId="44E871BC" w14:textId="77777777" w:rsidR="00CD154D" w:rsidRPr="0086424A" w:rsidRDefault="00CD154D" w:rsidP="00CD154D">
      <w:pPr>
        <w:tabs>
          <w:tab w:val="left" w:pos="180"/>
          <w:tab w:val="left" w:pos="540"/>
          <w:tab w:val="left" w:pos="720"/>
        </w:tabs>
        <w:spacing w:after="0" w:line="240" w:lineRule="auto"/>
        <w:rPr>
          <w:rFonts w:eastAsia="Times New Roman" w:cs="Calibri"/>
          <w:b/>
          <w:sz w:val="26"/>
          <w:szCs w:val="26"/>
          <w:lang w:eastAsia="ru-RU"/>
        </w:rPr>
      </w:pPr>
    </w:p>
    <w:p w14:paraId="144A5D23" w14:textId="77777777" w:rsidR="00CD154D" w:rsidRPr="0086424A" w:rsidRDefault="00CD154D" w:rsidP="00CD154D">
      <w:pPr>
        <w:tabs>
          <w:tab w:val="left" w:pos="180"/>
          <w:tab w:val="left" w:pos="540"/>
          <w:tab w:val="left" w:pos="720"/>
        </w:tabs>
        <w:spacing w:after="0" w:line="240" w:lineRule="auto"/>
        <w:rPr>
          <w:rFonts w:eastAsia="Times New Roman" w:cs="Calibri"/>
          <w:b/>
          <w:sz w:val="26"/>
          <w:szCs w:val="26"/>
          <w:lang w:eastAsia="ru-RU"/>
        </w:rPr>
      </w:pPr>
    </w:p>
    <w:p w14:paraId="738610EB" w14:textId="77777777" w:rsidR="00CD154D" w:rsidRPr="0086424A" w:rsidRDefault="00CD154D" w:rsidP="00CD154D">
      <w:pPr>
        <w:tabs>
          <w:tab w:val="left" w:pos="180"/>
          <w:tab w:val="left" w:pos="540"/>
          <w:tab w:val="left" w:pos="720"/>
        </w:tabs>
        <w:spacing w:after="0" w:line="240" w:lineRule="auto"/>
        <w:rPr>
          <w:rFonts w:eastAsia="Times New Roman" w:cs="Calibri"/>
          <w:b/>
          <w:sz w:val="26"/>
          <w:szCs w:val="26"/>
          <w:lang w:eastAsia="ru-RU"/>
        </w:rPr>
      </w:pPr>
    </w:p>
    <w:p w14:paraId="637805D2" w14:textId="77777777" w:rsidR="00CD154D" w:rsidRDefault="00CD154D" w:rsidP="00CD154D">
      <w:pPr>
        <w:tabs>
          <w:tab w:val="left" w:pos="180"/>
          <w:tab w:val="left" w:pos="540"/>
          <w:tab w:val="left" w:pos="720"/>
        </w:tabs>
        <w:spacing w:after="0" w:line="240" w:lineRule="auto"/>
        <w:rPr>
          <w:rFonts w:eastAsia="Times New Roman" w:cs="Calibri"/>
          <w:b/>
          <w:sz w:val="26"/>
          <w:szCs w:val="26"/>
          <w:lang w:eastAsia="ru-RU"/>
        </w:rPr>
      </w:pPr>
    </w:p>
    <w:p w14:paraId="463F29E8" w14:textId="77777777" w:rsidR="00CD154D" w:rsidRDefault="00CD154D" w:rsidP="00CD154D">
      <w:pPr>
        <w:tabs>
          <w:tab w:val="left" w:pos="180"/>
          <w:tab w:val="left" w:pos="540"/>
          <w:tab w:val="left" w:pos="720"/>
        </w:tabs>
        <w:spacing w:after="0" w:line="240" w:lineRule="auto"/>
        <w:rPr>
          <w:rFonts w:eastAsia="Times New Roman" w:cs="Calibri"/>
          <w:b/>
          <w:sz w:val="26"/>
          <w:szCs w:val="26"/>
          <w:lang w:eastAsia="ru-RU"/>
        </w:rPr>
      </w:pPr>
    </w:p>
    <w:p w14:paraId="3B7B4B86" w14:textId="77777777" w:rsidR="00CD154D" w:rsidRDefault="00CD154D" w:rsidP="00CD154D">
      <w:pPr>
        <w:tabs>
          <w:tab w:val="left" w:pos="180"/>
          <w:tab w:val="left" w:pos="540"/>
          <w:tab w:val="left" w:pos="720"/>
        </w:tabs>
        <w:spacing w:after="0" w:line="240" w:lineRule="auto"/>
        <w:rPr>
          <w:rFonts w:eastAsia="Times New Roman" w:cs="Calibri"/>
          <w:b/>
          <w:sz w:val="26"/>
          <w:szCs w:val="26"/>
          <w:lang w:eastAsia="ru-RU"/>
        </w:rPr>
      </w:pPr>
    </w:p>
    <w:p w14:paraId="3A0FF5F2" w14:textId="77777777" w:rsidR="00CD154D" w:rsidRPr="0086424A" w:rsidRDefault="00CD154D" w:rsidP="00CD154D">
      <w:pPr>
        <w:tabs>
          <w:tab w:val="left" w:pos="180"/>
          <w:tab w:val="left" w:pos="540"/>
          <w:tab w:val="left" w:pos="720"/>
        </w:tabs>
        <w:spacing w:after="0" w:line="240" w:lineRule="auto"/>
        <w:rPr>
          <w:rFonts w:eastAsia="Times New Roman" w:cs="Calibri"/>
          <w:b/>
          <w:sz w:val="26"/>
          <w:szCs w:val="26"/>
          <w:lang w:eastAsia="ru-RU"/>
        </w:rPr>
      </w:pPr>
    </w:p>
    <w:p w14:paraId="5630AD66" w14:textId="77777777" w:rsidR="00CD154D" w:rsidRPr="0086424A" w:rsidRDefault="00CD154D" w:rsidP="00CD154D">
      <w:pPr>
        <w:tabs>
          <w:tab w:val="left" w:pos="180"/>
          <w:tab w:val="left" w:pos="540"/>
          <w:tab w:val="left" w:pos="720"/>
        </w:tabs>
        <w:spacing w:after="0" w:line="240" w:lineRule="auto"/>
        <w:rPr>
          <w:rFonts w:eastAsia="Times New Roman" w:cs="Calibri"/>
          <w:b/>
          <w:sz w:val="26"/>
          <w:szCs w:val="26"/>
          <w:lang w:eastAsia="ru-RU"/>
        </w:rPr>
      </w:pPr>
    </w:p>
    <w:p w14:paraId="55F6864F" w14:textId="77777777" w:rsidR="00CD0AA4" w:rsidRDefault="00CD154D" w:rsidP="00CD154D">
      <w:pPr>
        <w:tabs>
          <w:tab w:val="left" w:pos="180"/>
          <w:tab w:val="left" w:pos="540"/>
          <w:tab w:val="left" w:pos="720"/>
        </w:tabs>
        <w:spacing w:after="0"/>
        <w:jc w:val="center"/>
        <w:rPr>
          <w:rFonts w:eastAsia="Times New Roman" w:cs="Calibri"/>
          <w:b/>
          <w:bCs/>
          <w:sz w:val="26"/>
          <w:szCs w:val="26"/>
          <w:lang w:eastAsia="ru-RU"/>
        </w:rPr>
      </w:pPr>
      <w:r w:rsidRPr="0086424A">
        <w:rPr>
          <w:rFonts w:eastAsia="Times New Roman" w:cs="Calibri"/>
          <w:b/>
          <w:bCs/>
          <w:sz w:val="26"/>
          <w:szCs w:val="26"/>
          <w:lang w:eastAsia="ru-RU"/>
        </w:rPr>
        <w:br w:type="page"/>
      </w:r>
    </w:p>
    <w:p w14:paraId="19C76280" w14:textId="77777777" w:rsidR="00CD0AA4" w:rsidRDefault="00CD0AA4" w:rsidP="00CD154D">
      <w:pPr>
        <w:tabs>
          <w:tab w:val="left" w:pos="180"/>
          <w:tab w:val="left" w:pos="540"/>
          <w:tab w:val="left" w:pos="720"/>
        </w:tabs>
        <w:spacing w:after="0"/>
        <w:jc w:val="center"/>
        <w:rPr>
          <w:rFonts w:eastAsia="Times New Roman" w:cs="Calibri"/>
          <w:b/>
          <w:bCs/>
          <w:sz w:val="26"/>
          <w:szCs w:val="26"/>
          <w:lang w:eastAsia="ru-RU"/>
        </w:rPr>
      </w:pPr>
    </w:p>
    <w:p w14:paraId="111A9574" w14:textId="77777777" w:rsidR="00CD0AA4" w:rsidRDefault="00CD0AA4" w:rsidP="00CD154D">
      <w:pPr>
        <w:tabs>
          <w:tab w:val="left" w:pos="180"/>
          <w:tab w:val="left" w:pos="540"/>
          <w:tab w:val="left" w:pos="720"/>
        </w:tabs>
        <w:spacing w:after="0"/>
        <w:jc w:val="center"/>
        <w:rPr>
          <w:rFonts w:eastAsia="Times New Roman" w:cs="Calibri"/>
          <w:b/>
          <w:bCs/>
          <w:sz w:val="26"/>
          <w:szCs w:val="26"/>
          <w:lang w:eastAsia="ru-RU"/>
        </w:rPr>
      </w:pPr>
    </w:p>
    <w:p w14:paraId="4982928A" w14:textId="6D8B72FE" w:rsidR="00CD154D" w:rsidRDefault="00CD154D" w:rsidP="00CD154D">
      <w:pPr>
        <w:tabs>
          <w:tab w:val="left" w:pos="180"/>
          <w:tab w:val="left" w:pos="540"/>
          <w:tab w:val="left" w:pos="720"/>
        </w:tabs>
        <w:spacing w:after="0"/>
        <w:jc w:val="center"/>
        <w:rPr>
          <w:rFonts w:cs="Calibri"/>
          <w:b/>
          <w:sz w:val="26"/>
          <w:szCs w:val="26"/>
        </w:rPr>
      </w:pPr>
      <w:r w:rsidRPr="00243CC7">
        <w:rPr>
          <w:rFonts w:cs="Calibri"/>
          <w:b/>
          <w:sz w:val="26"/>
          <w:szCs w:val="26"/>
        </w:rPr>
        <w:t>СОДЕРЖАНИЕ</w:t>
      </w:r>
    </w:p>
    <w:p w14:paraId="61829076" w14:textId="77777777" w:rsidR="00E20E20" w:rsidRDefault="00E20E20" w:rsidP="00CD154D">
      <w:pPr>
        <w:tabs>
          <w:tab w:val="left" w:pos="180"/>
          <w:tab w:val="left" w:pos="540"/>
          <w:tab w:val="left" w:pos="720"/>
        </w:tabs>
        <w:spacing w:after="0"/>
        <w:jc w:val="center"/>
        <w:rPr>
          <w:rFonts w:cs="Calibri"/>
          <w:b/>
          <w:sz w:val="26"/>
          <w:szCs w:val="26"/>
        </w:rPr>
      </w:pPr>
    </w:p>
    <w:sdt>
      <w:sdtPr>
        <w:rPr>
          <w:rFonts w:ascii="Calibri" w:eastAsia="Calibri" w:hAnsi="Calibri" w:cs="Times New Roman"/>
          <w:color w:val="auto"/>
          <w:sz w:val="22"/>
          <w:szCs w:val="22"/>
          <w:lang w:eastAsia="en-US"/>
        </w:rPr>
        <w:id w:val="-1361273718"/>
        <w:docPartObj>
          <w:docPartGallery w:val="Table of Contents"/>
          <w:docPartUnique/>
        </w:docPartObj>
      </w:sdtPr>
      <w:sdtEndPr>
        <w:rPr>
          <w:b/>
          <w:bCs/>
          <w:sz w:val="28"/>
          <w:szCs w:val="28"/>
        </w:rPr>
      </w:sdtEndPr>
      <w:sdtContent>
        <w:p w14:paraId="2BA226A1" w14:textId="77777777" w:rsidR="00E20E20" w:rsidRPr="00CD0AA4" w:rsidRDefault="00E20E20">
          <w:pPr>
            <w:pStyle w:val="ad"/>
            <w:rPr>
              <w:sz w:val="28"/>
              <w:szCs w:val="28"/>
            </w:rPr>
          </w:pPr>
        </w:p>
        <w:p w14:paraId="48090ED9" w14:textId="77777777" w:rsidR="0075515E" w:rsidRPr="00385F8C" w:rsidRDefault="00E20E20">
          <w:pPr>
            <w:pStyle w:val="12"/>
            <w:tabs>
              <w:tab w:val="left" w:pos="440"/>
              <w:tab w:val="right" w:leader="dot" w:pos="10195"/>
            </w:tabs>
            <w:rPr>
              <w:rFonts w:asciiTheme="minorHAnsi" w:eastAsiaTheme="minorEastAsia" w:hAnsiTheme="minorHAnsi" w:cstheme="minorBidi"/>
              <w:noProof/>
              <w:sz w:val="28"/>
              <w:szCs w:val="28"/>
              <w:lang w:eastAsia="ru-RU"/>
            </w:rPr>
          </w:pPr>
          <w:r w:rsidRPr="00385F8C">
            <w:rPr>
              <w:bCs/>
              <w:sz w:val="28"/>
              <w:szCs w:val="28"/>
            </w:rPr>
            <w:fldChar w:fldCharType="begin"/>
          </w:r>
          <w:r w:rsidRPr="00385F8C">
            <w:rPr>
              <w:bCs/>
              <w:sz w:val="28"/>
              <w:szCs w:val="28"/>
            </w:rPr>
            <w:instrText xml:space="preserve"> TOC \o "1-3" \h \z \u </w:instrText>
          </w:r>
          <w:r w:rsidRPr="00385F8C">
            <w:rPr>
              <w:bCs/>
              <w:sz w:val="28"/>
              <w:szCs w:val="28"/>
            </w:rPr>
            <w:fldChar w:fldCharType="separate"/>
          </w:r>
          <w:hyperlink w:anchor="_Toc223697551" w:history="1">
            <w:r w:rsidR="0075515E" w:rsidRPr="00385F8C">
              <w:rPr>
                <w:rStyle w:val="ae"/>
                <w:rFonts w:cstheme="minorHAnsi"/>
                <w:b/>
                <w:noProof/>
                <w:sz w:val="28"/>
                <w:szCs w:val="28"/>
              </w:rPr>
              <w:t>1.</w:t>
            </w:r>
            <w:r w:rsidR="0075515E" w:rsidRPr="00385F8C">
              <w:rPr>
                <w:rFonts w:asciiTheme="minorHAnsi" w:eastAsiaTheme="minorEastAsia" w:hAnsiTheme="minorHAnsi" w:cstheme="minorBidi"/>
                <w:noProof/>
                <w:sz w:val="28"/>
                <w:szCs w:val="28"/>
                <w:lang w:eastAsia="ru-RU"/>
              </w:rPr>
              <w:tab/>
            </w:r>
            <w:r w:rsidR="0075515E" w:rsidRPr="00385F8C">
              <w:rPr>
                <w:rStyle w:val="ae"/>
                <w:rFonts w:cstheme="minorHAnsi"/>
                <w:b/>
                <w:noProof/>
                <w:sz w:val="28"/>
                <w:szCs w:val="28"/>
              </w:rPr>
              <w:t>Стратегическое планирование деятельности кафедры</w:t>
            </w:r>
            <w:r w:rsidR="0075515E" w:rsidRPr="00385F8C">
              <w:rPr>
                <w:noProof/>
                <w:webHidden/>
                <w:sz w:val="28"/>
                <w:szCs w:val="28"/>
              </w:rPr>
              <w:tab/>
            </w:r>
            <w:r w:rsidR="0075515E" w:rsidRPr="00385F8C">
              <w:rPr>
                <w:noProof/>
                <w:webHidden/>
                <w:sz w:val="28"/>
                <w:szCs w:val="28"/>
              </w:rPr>
              <w:fldChar w:fldCharType="begin"/>
            </w:r>
            <w:r w:rsidR="0075515E" w:rsidRPr="00385F8C">
              <w:rPr>
                <w:noProof/>
                <w:webHidden/>
                <w:sz w:val="28"/>
                <w:szCs w:val="28"/>
              </w:rPr>
              <w:instrText xml:space="preserve"> PAGEREF _Toc223697551 \h </w:instrText>
            </w:r>
            <w:r w:rsidR="0075515E" w:rsidRPr="00385F8C">
              <w:rPr>
                <w:noProof/>
                <w:webHidden/>
                <w:sz w:val="28"/>
                <w:szCs w:val="28"/>
              </w:rPr>
            </w:r>
            <w:r w:rsidR="0075515E" w:rsidRPr="00385F8C">
              <w:rPr>
                <w:noProof/>
                <w:webHidden/>
                <w:sz w:val="28"/>
                <w:szCs w:val="28"/>
              </w:rPr>
              <w:fldChar w:fldCharType="separate"/>
            </w:r>
            <w:r w:rsidR="003545A1" w:rsidRPr="00385F8C">
              <w:rPr>
                <w:noProof/>
                <w:webHidden/>
                <w:sz w:val="28"/>
                <w:szCs w:val="28"/>
              </w:rPr>
              <w:t>4</w:t>
            </w:r>
            <w:r w:rsidR="0075515E" w:rsidRPr="00385F8C">
              <w:rPr>
                <w:noProof/>
                <w:webHidden/>
                <w:sz w:val="28"/>
                <w:szCs w:val="28"/>
              </w:rPr>
              <w:fldChar w:fldCharType="end"/>
            </w:r>
          </w:hyperlink>
        </w:p>
        <w:p w14:paraId="1E8B7DE4" w14:textId="77777777" w:rsidR="0075515E" w:rsidRPr="00385F8C" w:rsidRDefault="0075515E">
          <w:pPr>
            <w:pStyle w:val="21"/>
            <w:tabs>
              <w:tab w:val="left" w:pos="880"/>
              <w:tab w:val="right" w:leader="dot" w:pos="10195"/>
            </w:tabs>
            <w:rPr>
              <w:rFonts w:asciiTheme="minorHAnsi" w:eastAsiaTheme="minorEastAsia" w:hAnsiTheme="minorHAnsi" w:cstheme="minorBidi"/>
              <w:noProof/>
              <w:sz w:val="28"/>
              <w:szCs w:val="28"/>
              <w:lang w:eastAsia="ru-RU"/>
            </w:rPr>
          </w:pPr>
          <w:hyperlink w:anchor="_Toc223697552" w:history="1">
            <w:r w:rsidRPr="00385F8C">
              <w:rPr>
                <w:rStyle w:val="ae"/>
                <w:rFonts w:cstheme="minorHAnsi"/>
                <w:b/>
                <w:noProof/>
                <w:sz w:val="28"/>
                <w:szCs w:val="28"/>
              </w:rPr>
              <w:t>1.1.</w:t>
            </w:r>
            <w:r w:rsidRPr="00385F8C">
              <w:rPr>
                <w:rFonts w:asciiTheme="minorHAnsi" w:eastAsiaTheme="minorEastAsia" w:hAnsiTheme="minorHAnsi" w:cstheme="minorBidi"/>
                <w:noProof/>
                <w:sz w:val="28"/>
                <w:szCs w:val="28"/>
                <w:lang w:eastAsia="ru-RU"/>
              </w:rPr>
              <w:tab/>
            </w:r>
            <w:r w:rsidRPr="00385F8C">
              <w:rPr>
                <w:rStyle w:val="ae"/>
                <w:rFonts w:cstheme="minorHAnsi"/>
                <w:b/>
                <w:noProof/>
                <w:sz w:val="28"/>
                <w:szCs w:val="28"/>
              </w:rPr>
              <w:t>Краткий аналитический отчет о результатах деятельности  за предшествующий учебный год (анализ сильных и слабых сторон)</w:t>
            </w:r>
            <w:r w:rsidRPr="00385F8C">
              <w:rPr>
                <w:noProof/>
                <w:webHidden/>
                <w:sz w:val="28"/>
                <w:szCs w:val="28"/>
              </w:rPr>
              <w:tab/>
            </w:r>
            <w:r w:rsidRPr="00385F8C">
              <w:rPr>
                <w:noProof/>
                <w:webHidden/>
                <w:sz w:val="28"/>
                <w:szCs w:val="28"/>
              </w:rPr>
              <w:fldChar w:fldCharType="begin"/>
            </w:r>
            <w:r w:rsidRPr="00385F8C">
              <w:rPr>
                <w:noProof/>
                <w:webHidden/>
                <w:sz w:val="28"/>
                <w:szCs w:val="28"/>
              </w:rPr>
              <w:instrText xml:space="preserve"> PAGEREF _Toc223697552 \h </w:instrText>
            </w:r>
            <w:r w:rsidRPr="00385F8C">
              <w:rPr>
                <w:noProof/>
                <w:webHidden/>
                <w:sz w:val="28"/>
                <w:szCs w:val="28"/>
              </w:rPr>
            </w:r>
            <w:r w:rsidRPr="00385F8C">
              <w:rPr>
                <w:noProof/>
                <w:webHidden/>
                <w:sz w:val="28"/>
                <w:szCs w:val="28"/>
              </w:rPr>
              <w:fldChar w:fldCharType="separate"/>
            </w:r>
            <w:r w:rsidR="003545A1" w:rsidRPr="00385F8C">
              <w:rPr>
                <w:noProof/>
                <w:webHidden/>
                <w:sz w:val="28"/>
                <w:szCs w:val="28"/>
              </w:rPr>
              <w:t>4</w:t>
            </w:r>
            <w:r w:rsidRPr="00385F8C">
              <w:rPr>
                <w:noProof/>
                <w:webHidden/>
                <w:sz w:val="28"/>
                <w:szCs w:val="28"/>
              </w:rPr>
              <w:fldChar w:fldCharType="end"/>
            </w:r>
          </w:hyperlink>
        </w:p>
        <w:p w14:paraId="68694C3F" w14:textId="77777777" w:rsidR="0075515E" w:rsidRPr="00385F8C" w:rsidRDefault="0075515E">
          <w:pPr>
            <w:pStyle w:val="21"/>
            <w:tabs>
              <w:tab w:val="left" w:pos="880"/>
              <w:tab w:val="right" w:leader="dot" w:pos="10195"/>
            </w:tabs>
            <w:rPr>
              <w:rFonts w:asciiTheme="minorHAnsi" w:eastAsiaTheme="minorEastAsia" w:hAnsiTheme="minorHAnsi" w:cstheme="minorBidi"/>
              <w:noProof/>
              <w:sz w:val="28"/>
              <w:szCs w:val="28"/>
              <w:lang w:eastAsia="ru-RU"/>
            </w:rPr>
          </w:pPr>
          <w:hyperlink w:anchor="_Toc223697553" w:history="1">
            <w:r w:rsidRPr="00385F8C">
              <w:rPr>
                <w:rStyle w:val="ae"/>
                <w:rFonts w:cstheme="minorHAnsi"/>
                <w:b/>
                <w:noProof/>
                <w:sz w:val="28"/>
                <w:szCs w:val="28"/>
              </w:rPr>
              <w:t>1.2.</w:t>
            </w:r>
            <w:r w:rsidRPr="00385F8C">
              <w:rPr>
                <w:rFonts w:asciiTheme="minorHAnsi" w:eastAsiaTheme="minorEastAsia" w:hAnsiTheme="minorHAnsi" w:cstheme="minorBidi"/>
                <w:noProof/>
                <w:sz w:val="28"/>
                <w:szCs w:val="28"/>
                <w:lang w:eastAsia="ru-RU"/>
              </w:rPr>
              <w:tab/>
            </w:r>
            <w:r w:rsidRPr="00385F8C">
              <w:rPr>
                <w:rStyle w:val="ae"/>
                <w:rFonts w:cstheme="minorHAnsi"/>
                <w:b/>
                <w:noProof/>
                <w:sz w:val="28"/>
                <w:szCs w:val="28"/>
              </w:rPr>
              <w:t>Основные задачи кафедры на учебный год</w:t>
            </w:r>
            <w:r w:rsidRPr="00385F8C">
              <w:rPr>
                <w:noProof/>
                <w:webHidden/>
                <w:sz w:val="28"/>
                <w:szCs w:val="28"/>
              </w:rPr>
              <w:tab/>
            </w:r>
            <w:r w:rsidRPr="00385F8C">
              <w:rPr>
                <w:noProof/>
                <w:webHidden/>
                <w:sz w:val="28"/>
                <w:szCs w:val="28"/>
              </w:rPr>
              <w:fldChar w:fldCharType="begin"/>
            </w:r>
            <w:r w:rsidRPr="00385F8C">
              <w:rPr>
                <w:noProof/>
                <w:webHidden/>
                <w:sz w:val="28"/>
                <w:szCs w:val="28"/>
              </w:rPr>
              <w:instrText xml:space="preserve"> PAGEREF _Toc223697553 \h </w:instrText>
            </w:r>
            <w:r w:rsidRPr="00385F8C">
              <w:rPr>
                <w:noProof/>
                <w:webHidden/>
                <w:sz w:val="28"/>
                <w:szCs w:val="28"/>
              </w:rPr>
            </w:r>
            <w:r w:rsidRPr="00385F8C">
              <w:rPr>
                <w:noProof/>
                <w:webHidden/>
                <w:sz w:val="28"/>
                <w:szCs w:val="28"/>
              </w:rPr>
              <w:fldChar w:fldCharType="separate"/>
            </w:r>
            <w:r w:rsidR="003545A1" w:rsidRPr="00385F8C">
              <w:rPr>
                <w:noProof/>
                <w:webHidden/>
                <w:sz w:val="28"/>
                <w:szCs w:val="28"/>
              </w:rPr>
              <w:t>5</w:t>
            </w:r>
            <w:r w:rsidRPr="00385F8C">
              <w:rPr>
                <w:noProof/>
                <w:webHidden/>
                <w:sz w:val="28"/>
                <w:szCs w:val="28"/>
              </w:rPr>
              <w:fldChar w:fldCharType="end"/>
            </w:r>
          </w:hyperlink>
        </w:p>
        <w:p w14:paraId="2A9F0479" w14:textId="14DCF1B4" w:rsidR="0075515E" w:rsidRPr="00385F8C" w:rsidRDefault="0075515E">
          <w:pPr>
            <w:pStyle w:val="12"/>
            <w:tabs>
              <w:tab w:val="right" w:leader="dot" w:pos="10195"/>
            </w:tabs>
            <w:rPr>
              <w:rFonts w:asciiTheme="minorHAnsi" w:eastAsiaTheme="minorEastAsia" w:hAnsiTheme="minorHAnsi" w:cstheme="minorBidi"/>
              <w:noProof/>
              <w:sz w:val="28"/>
              <w:szCs w:val="28"/>
              <w:lang w:eastAsia="ru-RU"/>
            </w:rPr>
          </w:pPr>
          <w:hyperlink w:anchor="_Toc223697554" w:history="1">
            <w:r w:rsidRPr="00385F8C">
              <w:rPr>
                <w:rStyle w:val="ae"/>
                <w:b/>
                <w:noProof/>
                <w:sz w:val="28"/>
                <w:szCs w:val="28"/>
              </w:rPr>
              <w:t xml:space="preserve">2. Ключевые показатели (индикаторы) деятельности и кафедры </w:t>
            </w:r>
            <w:r w:rsidR="00CD790D">
              <w:rPr>
                <w:rStyle w:val="ae"/>
                <w:b/>
                <w:noProof/>
                <w:sz w:val="28"/>
                <w:szCs w:val="28"/>
              </w:rPr>
              <w:t>специальной педагогики и психологии</w:t>
            </w:r>
            <w:r w:rsidRPr="00385F8C">
              <w:rPr>
                <w:noProof/>
                <w:webHidden/>
                <w:sz w:val="28"/>
                <w:szCs w:val="28"/>
              </w:rPr>
              <w:tab/>
            </w:r>
            <w:r w:rsidR="00385F8C">
              <w:rPr>
                <w:noProof/>
                <w:webHidden/>
                <w:sz w:val="28"/>
                <w:szCs w:val="28"/>
              </w:rPr>
              <w:t>8</w:t>
            </w:r>
          </w:hyperlink>
        </w:p>
        <w:p w14:paraId="317B6BE7" w14:textId="3DE45FAB" w:rsidR="0075515E" w:rsidRPr="00385F8C" w:rsidRDefault="0075515E">
          <w:pPr>
            <w:pStyle w:val="12"/>
            <w:tabs>
              <w:tab w:val="right" w:leader="dot" w:pos="10195"/>
            </w:tabs>
            <w:rPr>
              <w:rFonts w:asciiTheme="minorHAnsi" w:eastAsiaTheme="minorEastAsia" w:hAnsiTheme="minorHAnsi" w:cstheme="minorBidi"/>
              <w:noProof/>
              <w:sz w:val="28"/>
              <w:szCs w:val="28"/>
              <w:lang w:eastAsia="ru-RU"/>
            </w:rPr>
          </w:pPr>
          <w:hyperlink w:anchor="_Toc223697555" w:history="1">
            <w:r w:rsidRPr="00385F8C">
              <w:rPr>
                <w:rStyle w:val="ae"/>
                <w:b/>
                <w:bCs/>
                <w:noProof/>
                <w:sz w:val="28"/>
                <w:szCs w:val="28"/>
              </w:rPr>
              <w:t>3</w:t>
            </w:r>
            <w:r w:rsidRPr="00385F8C">
              <w:rPr>
                <w:rStyle w:val="ae"/>
                <w:b/>
                <w:noProof/>
                <w:sz w:val="28"/>
                <w:szCs w:val="28"/>
              </w:rPr>
              <w:t xml:space="preserve">. Заключение  по результатам деятельности кафедры </w:t>
            </w:r>
            <w:r w:rsidR="00CD790D">
              <w:rPr>
                <w:rStyle w:val="ae"/>
                <w:b/>
                <w:noProof/>
                <w:sz w:val="28"/>
                <w:szCs w:val="28"/>
              </w:rPr>
              <w:t>специальной педагогики и психологии</w:t>
            </w:r>
            <w:r w:rsidRPr="00385F8C">
              <w:rPr>
                <w:rStyle w:val="ae"/>
                <w:b/>
                <w:noProof/>
                <w:sz w:val="28"/>
                <w:szCs w:val="28"/>
              </w:rPr>
              <w:t>.</w:t>
            </w:r>
            <w:r w:rsidRPr="00385F8C">
              <w:rPr>
                <w:noProof/>
                <w:webHidden/>
                <w:sz w:val="28"/>
                <w:szCs w:val="28"/>
              </w:rPr>
              <w:tab/>
            </w:r>
            <w:r w:rsidR="00C71667">
              <w:rPr>
                <w:noProof/>
                <w:webHidden/>
                <w:sz w:val="28"/>
                <w:szCs w:val="28"/>
              </w:rPr>
              <w:t>29</w:t>
            </w:r>
          </w:hyperlink>
        </w:p>
        <w:p w14:paraId="17AD93B2" w14:textId="77777777" w:rsidR="00E20E20" w:rsidRPr="00385F8C" w:rsidRDefault="00E20E20">
          <w:pPr>
            <w:rPr>
              <w:sz w:val="28"/>
              <w:szCs w:val="28"/>
            </w:rPr>
          </w:pPr>
          <w:r w:rsidRPr="00385F8C">
            <w:rPr>
              <w:bCs/>
              <w:sz w:val="28"/>
              <w:szCs w:val="28"/>
            </w:rPr>
            <w:fldChar w:fldCharType="end"/>
          </w:r>
        </w:p>
      </w:sdtContent>
    </w:sdt>
    <w:p w14:paraId="0DE4B5B7" w14:textId="77777777" w:rsidR="00E20E20" w:rsidRDefault="00E20E20" w:rsidP="00CD154D">
      <w:pPr>
        <w:tabs>
          <w:tab w:val="left" w:pos="180"/>
          <w:tab w:val="left" w:pos="540"/>
          <w:tab w:val="left" w:pos="720"/>
        </w:tabs>
        <w:spacing w:after="0"/>
        <w:jc w:val="center"/>
        <w:rPr>
          <w:rFonts w:cs="Calibri"/>
          <w:b/>
          <w:sz w:val="26"/>
          <w:szCs w:val="26"/>
        </w:rPr>
      </w:pPr>
    </w:p>
    <w:p w14:paraId="66204FF1" w14:textId="24F57C6D" w:rsidR="00CD0AA4" w:rsidRDefault="00CD0AA4">
      <w:pPr>
        <w:spacing w:after="160" w:line="259" w:lineRule="auto"/>
        <w:rPr>
          <w:rFonts w:cs="Calibri"/>
          <w:b/>
          <w:sz w:val="26"/>
          <w:szCs w:val="26"/>
        </w:rPr>
      </w:pPr>
      <w:r>
        <w:rPr>
          <w:rFonts w:cs="Calibri"/>
          <w:b/>
          <w:sz w:val="26"/>
          <w:szCs w:val="26"/>
        </w:rPr>
        <w:br w:type="page"/>
      </w:r>
    </w:p>
    <w:p w14:paraId="78B32541" w14:textId="77777777" w:rsidR="003160C6" w:rsidRDefault="003160C6">
      <w:pPr>
        <w:spacing w:after="160" w:line="259" w:lineRule="auto"/>
        <w:rPr>
          <w:rFonts w:cs="Calibri"/>
          <w:b/>
          <w:sz w:val="26"/>
          <w:szCs w:val="26"/>
        </w:rPr>
      </w:pPr>
    </w:p>
    <w:p w14:paraId="3B9F4242" w14:textId="7B949241" w:rsidR="00CD154D" w:rsidRDefault="003160C6" w:rsidP="004E259F">
      <w:pPr>
        <w:pStyle w:val="1"/>
        <w:numPr>
          <w:ilvl w:val="0"/>
          <w:numId w:val="18"/>
        </w:numPr>
        <w:spacing w:before="0" w:line="240" w:lineRule="auto"/>
        <w:jc w:val="center"/>
        <w:rPr>
          <w:rFonts w:asciiTheme="minorHAnsi" w:hAnsiTheme="minorHAnsi" w:cstheme="minorHAnsi"/>
          <w:b/>
          <w:color w:val="auto"/>
          <w:sz w:val="28"/>
          <w:szCs w:val="28"/>
        </w:rPr>
      </w:pPr>
      <w:bookmarkStart w:id="2" w:name="_Toc223697551"/>
      <w:r w:rsidRPr="004E259F">
        <w:rPr>
          <w:rFonts w:asciiTheme="minorHAnsi" w:hAnsiTheme="minorHAnsi" w:cstheme="minorHAnsi"/>
          <w:b/>
          <w:color w:val="auto"/>
          <w:sz w:val="28"/>
          <w:szCs w:val="28"/>
        </w:rPr>
        <w:t xml:space="preserve">Стратегическое планирование деятельности </w:t>
      </w:r>
      <w:r w:rsidR="0072219F">
        <w:rPr>
          <w:rFonts w:asciiTheme="minorHAnsi" w:hAnsiTheme="minorHAnsi" w:cstheme="minorHAnsi"/>
          <w:b/>
          <w:color w:val="auto"/>
          <w:sz w:val="28"/>
          <w:szCs w:val="28"/>
        </w:rPr>
        <w:t>кафедры</w:t>
      </w:r>
      <w:bookmarkEnd w:id="2"/>
    </w:p>
    <w:p w14:paraId="5C3F93E9" w14:textId="77777777" w:rsidR="004E259F" w:rsidRPr="004E259F" w:rsidRDefault="004E259F" w:rsidP="004E259F"/>
    <w:p w14:paraId="09088568" w14:textId="363C6B9F" w:rsidR="00715A52" w:rsidRDefault="004A5B13" w:rsidP="004E259F">
      <w:pPr>
        <w:pStyle w:val="2"/>
        <w:numPr>
          <w:ilvl w:val="1"/>
          <w:numId w:val="18"/>
        </w:numPr>
        <w:tabs>
          <w:tab w:val="left" w:pos="851"/>
          <w:tab w:val="left" w:pos="1843"/>
        </w:tabs>
        <w:spacing w:line="240" w:lineRule="auto"/>
        <w:rPr>
          <w:rFonts w:asciiTheme="minorHAnsi" w:hAnsiTheme="minorHAnsi" w:cstheme="minorHAnsi"/>
          <w:b/>
          <w:i w:val="0"/>
          <w:sz w:val="28"/>
          <w:szCs w:val="28"/>
        </w:rPr>
      </w:pPr>
      <w:r w:rsidRPr="004E259F">
        <w:rPr>
          <w:rFonts w:asciiTheme="minorHAnsi" w:hAnsiTheme="minorHAnsi" w:cstheme="minorHAnsi"/>
          <w:b/>
          <w:i w:val="0"/>
          <w:sz w:val="28"/>
          <w:szCs w:val="28"/>
        </w:rPr>
        <w:t> </w:t>
      </w:r>
      <w:bookmarkStart w:id="3" w:name="_Toc223697552"/>
      <w:r w:rsidR="00715A52" w:rsidRPr="004E259F">
        <w:rPr>
          <w:rFonts w:asciiTheme="minorHAnsi" w:hAnsiTheme="minorHAnsi" w:cstheme="minorHAnsi"/>
          <w:b/>
          <w:i w:val="0"/>
          <w:sz w:val="28"/>
          <w:szCs w:val="28"/>
        </w:rPr>
        <w:t>Краткий аналитический отчет о результатах деятельности</w:t>
      </w:r>
      <w:r w:rsidR="00CD0AA4" w:rsidRPr="004E259F">
        <w:rPr>
          <w:rFonts w:asciiTheme="minorHAnsi" w:hAnsiTheme="minorHAnsi" w:cstheme="minorHAnsi"/>
          <w:b/>
          <w:i w:val="0"/>
          <w:sz w:val="28"/>
          <w:szCs w:val="28"/>
        </w:rPr>
        <w:br/>
      </w:r>
      <w:r w:rsidR="00715A52" w:rsidRPr="004E259F">
        <w:rPr>
          <w:rFonts w:asciiTheme="minorHAnsi" w:hAnsiTheme="minorHAnsi" w:cstheme="minorHAnsi"/>
          <w:b/>
          <w:i w:val="0"/>
          <w:sz w:val="28"/>
          <w:szCs w:val="28"/>
        </w:rPr>
        <w:t xml:space="preserve"> за предшествующий учебный год (анализ сильных и слабых сторон)</w:t>
      </w:r>
      <w:bookmarkEnd w:id="3"/>
    </w:p>
    <w:p w14:paraId="2A92C941" w14:textId="77777777" w:rsidR="004E259F" w:rsidRPr="004E259F" w:rsidRDefault="004E259F" w:rsidP="004E259F">
      <w:pPr>
        <w:rPr>
          <w:lang w:eastAsia="ru-RU"/>
        </w:rPr>
      </w:pPr>
    </w:p>
    <w:p w14:paraId="0D0A8AD7" w14:textId="63CE10DF" w:rsidR="00715A52" w:rsidRPr="004E259F" w:rsidRDefault="007A5E88" w:rsidP="004E259F">
      <w:pPr>
        <w:spacing w:after="0" w:line="240" w:lineRule="auto"/>
        <w:ind w:firstLine="709"/>
        <w:jc w:val="both"/>
        <w:rPr>
          <w:rFonts w:asciiTheme="minorHAnsi" w:hAnsiTheme="minorHAnsi" w:cstheme="minorHAnsi"/>
          <w:sz w:val="28"/>
          <w:szCs w:val="28"/>
        </w:rPr>
      </w:pPr>
      <w:r w:rsidRPr="00587057">
        <w:rPr>
          <w:rFonts w:asciiTheme="minorHAnsi" w:hAnsiTheme="minorHAnsi" w:cstheme="minorHAnsi"/>
          <w:sz w:val="28"/>
          <w:szCs w:val="28"/>
        </w:rPr>
        <w:t>В 202</w:t>
      </w:r>
      <w:r w:rsidR="00DB376A" w:rsidRPr="00587057">
        <w:rPr>
          <w:rFonts w:asciiTheme="minorHAnsi" w:hAnsiTheme="minorHAnsi" w:cstheme="minorHAnsi"/>
          <w:sz w:val="28"/>
          <w:szCs w:val="28"/>
        </w:rPr>
        <w:t>4</w:t>
      </w:r>
      <w:r w:rsidRPr="00587057">
        <w:rPr>
          <w:rFonts w:asciiTheme="minorHAnsi" w:hAnsiTheme="minorHAnsi" w:cstheme="minorHAnsi"/>
          <w:sz w:val="28"/>
          <w:szCs w:val="28"/>
        </w:rPr>
        <w:t>-202</w:t>
      </w:r>
      <w:r w:rsidR="00DB376A" w:rsidRPr="00587057">
        <w:rPr>
          <w:rFonts w:asciiTheme="minorHAnsi" w:hAnsiTheme="minorHAnsi" w:cstheme="minorHAnsi"/>
          <w:sz w:val="28"/>
          <w:szCs w:val="28"/>
        </w:rPr>
        <w:t>5</w:t>
      </w:r>
      <w:r w:rsidRPr="00587057">
        <w:rPr>
          <w:rFonts w:asciiTheme="minorHAnsi" w:hAnsiTheme="minorHAnsi" w:cstheme="minorHAnsi"/>
          <w:sz w:val="28"/>
          <w:szCs w:val="28"/>
        </w:rPr>
        <w:t xml:space="preserve"> учебном году основными </w:t>
      </w:r>
      <w:r w:rsidR="00587057">
        <w:rPr>
          <w:rFonts w:asciiTheme="minorHAnsi" w:hAnsiTheme="minorHAnsi" w:cstheme="minorHAnsi"/>
          <w:sz w:val="28"/>
          <w:szCs w:val="28"/>
        </w:rPr>
        <w:t>целями</w:t>
      </w:r>
      <w:r w:rsidRPr="00587057">
        <w:rPr>
          <w:rFonts w:asciiTheme="minorHAnsi" w:hAnsiTheme="minorHAnsi" w:cstheme="minorHAnsi"/>
          <w:sz w:val="28"/>
          <w:szCs w:val="28"/>
        </w:rPr>
        <w:t xml:space="preserve"> деятельности </w:t>
      </w:r>
      <w:r w:rsidR="0072219F" w:rsidRPr="00587057">
        <w:rPr>
          <w:rFonts w:asciiTheme="minorHAnsi" w:hAnsiTheme="minorHAnsi" w:cstheme="minorHAnsi"/>
          <w:sz w:val="28"/>
          <w:szCs w:val="28"/>
        </w:rPr>
        <w:t>кафедры</w:t>
      </w:r>
      <w:r w:rsidRPr="00587057">
        <w:rPr>
          <w:rFonts w:asciiTheme="minorHAnsi" w:hAnsiTheme="minorHAnsi" w:cstheme="minorHAnsi"/>
          <w:sz w:val="28"/>
          <w:szCs w:val="28"/>
        </w:rPr>
        <w:t xml:space="preserve"> являлись</w:t>
      </w:r>
      <w:r w:rsidR="004E259F" w:rsidRPr="00587057">
        <w:rPr>
          <w:rFonts w:asciiTheme="minorHAnsi" w:hAnsiTheme="minorHAnsi" w:cstheme="minorHAnsi"/>
          <w:sz w:val="28"/>
          <w:szCs w:val="28"/>
        </w:rPr>
        <w:t>:</w:t>
      </w:r>
      <w:r w:rsidRPr="004E259F">
        <w:rPr>
          <w:rFonts w:asciiTheme="minorHAnsi" w:hAnsiTheme="minorHAnsi" w:cstheme="minorHAnsi"/>
          <w:sz w:val="28"/>
          <w:szCs w:val="28"/>
        </w:rPr>
        <w:t xml:space="preserve"> </w:t>
      </w:r>
    </w:p>
    <w:p w14:paraId="002A348B" w14:textId="3CFCB4F8" w:rsidR="00704C3C" w:rsidRPr="004E259F" w:rsidRDefault="00704C3C" w:rsidP="004E259F">
      <w:pPr>
        <w:pStyle w:val="a5"/>
        <w:numPr>
          <w:ilvl w:val="0"/>
          <w:numId w:val="19"/>
        </w:numPr>
        <w:tabs>
          <w:tab w:val="left" w:pos="1134"/>
        </w:tabs>
        <w:spacing w:after="0" w:line="240" w:lineRule="auto"/>
        <w:ind w:left="0" w:firstLine="709"/>
        <w:jc w:val="both"/>
        <w:rPr>
          <w:rFonts w:asciiTheme="minorHAnsi" w:hAnsiTheme="minorHAnsi" w:cstheme="minorHAnsi"/>
          <w:sz w:val="28"/>
          <w:szCs w:val="28"/>
        </w:rPr>
      </w:pPr>
      <w:r w:rsidRPr="004E259F">
        <w:rPr>
          <w:rFonts w:asciiTheme="minorHAnsi" w:hAnsiTheme="minorHAnsi" w:cstheme="minorHAnsi"/>
          <w:sz w:val="28"/>
          <w:szCs w:val="28"/>
        </w:rPr>
        <w:t xml:space="preserve">удовлетворение потребности общества и государства в квалифицированных специалистах в области </w:t>
      </w:r>
      <w:r w:rsidR="00F71982">
        <w:rPr>
          <w:rFonts w:asciiTheme="minorHAnsi" w:hAnsiTheme="minorHAnsi" w:cstheme="minorHAnsi"/>
          <w:sz w:val="28"/>
          <w:szCs w:val="28"/>
        </w:rPr>
        <w:t xml:space="preserve">специального (дефектологического) </w:t>
      </w:r>
      <w:r w:rsidRPr="004E259F">
        <w:rPr>
          <w:rFonts w:asciiTheme="minorHAnsi" w:hAnsiTheme="minorHAnsi" w:cstheme="minorHAnsi"/>
          <w:sz w:val="28"/>
          <w:szCs w:val="28"/>
        </w:rPr>
        <w:t>образования с образованием соответствующего уровня</w:t>
      </w:r>
      <w:r w:rsidR="00B720C1">
        <w:rPr>
          <w:rFonts w:asciiTheme="minorHAnsi" w:hAnsiTheme="minorHAnsi" w:cstheme="minorHAnsi"/>
          <w:sz w:val="28"/>
          <w:szCs w:val="28"/>
        </w:rPr>
        <w:t>:</w:t>
      </w:r>
      <w:r w:rsidR="00871274">
        <w:rPr>
          <w:rFonts w:asciiTheme="minorHAnsi" w:hAnsiTheme="minorHAnsi" w:cstheme="minorHAnsi"/>
          <w:sz w:val="28"/>
          <w:szCs w:val="28"/>
        </w:rPr>
        <w:t xml:space="preserve"> бакалавриата -</w:t>
      </w:r>
      <w:r w:rsidRPr="004E259F">
        <w:rPr>
          <w:rFonts w:asciiTheme="minorHAnsi" w:hAnsiTheme="minorHAnsi" w:cstheme="minorHAnsi"/>
          <w:sz w:val="28"/>
          <w:szCs w:val="28"/>
        </w:rPr>
        <w:t xml:space="preserve"> 44.03.0</w:t>
      </w:r>
      <w:r w:rsidR="00F71982">
        <w:rPr>
          <w:rFonts w:asciiTheme="minorHAnsi" w:hAnsiTheme="minorHAnsi" w:cstheme="minorHAnsi"/>
          <w:sz w:val="28"/>
          <w:szCs w:val="28"/>
        </w:rPr>
        <w:t>3 – Специальное (дефектологическое) образование</w:t>
      </w:r>
      <w:r w:rsidRPr="004E259F">
        <w:rPr>
          <w:rFonts w:asciiTheme="minorHAnsi" w:hAnsiTheme="minorHAnsi" w:cstheme="minorHAnsi"/>
          <w:sz w:val="28"/>
          <w:szCs w:val="28"/>
        </w:rPr>
        <w:t>,</w:t>
      </w:r>
      <w:r w:rsidR="00F71982">
        <w:rPr>
          <w:rFonts w:asciiTheme="minorHAnsi" w:hAnsiTheme="minorHAnsi" w:cstheme="minorHAnsi"/>
          <w:sz w:val="28"/>
          <w:szCs w:val="28"/>
        </w:rPr>
        <w:t xml:space="preserve"> профили: </w:t>
      </w:r>
      <w:r w:rsidRPr="004E259F">
        <w:rPr>
          <w:rFonts w:asciiTheme="minorHAnsi" w:hAnsiTheme="minorHAnsi" w:cstheme="minorHAnsi"/>
          <w:sz w:val="28"/>
          <w:szCs w:val="28"/>
        </w:rPr>
        <w:t>«</w:t>
      </w:r>
      <w:r w:rsidR="00F71982">
        <w:rPr>
          <w:rFonts w:asciiTheme="minorHAnsi" w:hAnsiTheme="minorHAnsi" w:cstheme="minorHAnsi"/>
          <w:sz w:val="28"/>
          <w:szCs w:val="28"/>
        </w:rPr>
        <w:t>Дошкольная дефектология</w:t>
      </w:r>
      <w:r w:rsidRPr="004E259F">
        <w:rPr>
          <w:rFonts w:asciiTheme="minorHAnsi" w:hAnsiTheme="minorHAnsi" w:cstheme="minorHAnsi"/>
          <w:sz w:val="28"/>
          <w:szCs w:val="28"/>
        </w:rPr>
        <w:t>»</w:t>
      </w:r>
      <w:r w:rsidR="00CD4564">
        <w:rPr>
          <w:rFonts w:asciiTheme="minorHAnsi" w:hAnsiTheme="minorHAnsi" w:cstheme="minorHAnsi"/>
          <w:sz w:val="28"/>
          <w:szCs w:val="28"/>
        </w:rPr>
        <w:t xml:space="preserve">, </w:t>
      </w:r>
      <w:r w:rsidR="00CD4564" w:rsidRPr="004E259F">
        <w:rPr>
          <w:rFonts w:asciiTheme="minorHAnsi" w:hAnsiTheme="minorHAnsi" w:cstheme="minorHAnsi"/>
          <w:sz w:val="28"/>
          <w:szCs w:val="28"/>
        </w:rPr>
        <w:t>«</w:t>
      </w:r>
      <w:r w:rsidR="00F71982">
        <w:rPr>
          <w:rFonts w:asciiTheme="minorHAnsi" w:hAnsiTheme="minorHAnsi" w:cstheme="minorHAnsi"/>
          <w:sz w:val="28"/>
          <w:szCs w:val="28"/>
        </w:rPr>
        <w:t>Олигофренопедагогика</w:t>
      </w:r>
      <w:r w:rsidR="00CD4564" w:rsidRPr="004E259F">
        <w:rPr>
          <w:rFonts w:asciiTheme="minorHAnsi" w:hAnsiTheme="minorHAnsi" w:cstheme="minorHAnsi"/>
          <w:sz w:val="28"/>
          <w:szCs w:val="28"/>
        </w:rPr>
        <w:t>»</w:t>
      </w:r>
      <w:r w:rsidR="00F71982">
        <w:rPr>
          <w:rFonts w:asciiTheme="minorHAnsi" w:hAnsiTheme="minorHAnsi" w:cstheme="minorHAnsi"/>
          <w:sz w:val="28"/>
          <w:szCs w:val="28"/>
        </w:rPr>
        <w:t>, «Специальная педагогика и психология»</w:t>
      </w:r>
      <w:r w:rsidR="00CD4564">
        <w:rPr>
          <w:rFonts w:asciiTheme="minorHAnsi" w:hAnsiTheme="minorHAnsi" w:cstheme="minorHAnsi"/>
          <w:sz w:val="28"/>
          <w:szCs w:val="28"/>
        </w:rPr>
        <w:t>;</w:t>
      </w:r>
      <w:r w:rsidR="00CD4564" w:rsidRPr="004E259F">
        <w:rPr>
          <w:rFonts w:asciiTheme="minorHAnsi" w:hAnsiTheme="minorHAnsi" w:cstheme="minorHAnsi"/>
          <w:sz w:val="28"/>
          <w:szCs w:val="28"/>
        </w:rPr>
        <w:t xml:space="preserve"> </w:t>
      </w:r>
      <w:r w:rsidR="00871274">
        <w:rPr>
          <w:rFonts w:asciiTheme="minorHAnsi" w:hAnsiTheme="minorHAnsi" w:cstheme="minorHAnsi"/>
          <w:sz w:val="28"/>
          <w:szCs w:val="28"/>
        </w:rPr>
        <w:t xml:space="preserve">магистратуры - </w:t>
      </w:r>
      <w:r w:rsidRPr="004E259F">
        <w:rPr>
          <w:rFonts w:asciiTheme="minorHAnsi" w:hAnsiTheme="minorHAnsi" w:cstheme="minorHAnsi"/>
          <w:sz w:val="28"/>
          <w:szCs w:val="28"/>
        </w:rPr>
        <w:t>44.04.0</w:t>
      </w:r>
      <w:r w:rsidR="00F71982">
        <w:rPr>
          <w:rFonts w:asciiTheme="minorHAnsi" w:hAnsiTheme="minorHAnsi" w:cstheme="minorHAnsi"/>
          <w:sz w:val="28"/>
          <w:szCs w:val="28"/>
        </w:rPr>
        <w:t>3</w:t>
      </w:r>
      <w:r w:rsidRPr="004E259F">
        <w:rPr>
          <w:rFonts w:asciiTheme="minorHAnsi" w:hAnsiTheme="minorHAnsi" w:cstheme="minorHAnsi"/>
          <w:sz w:val="28"/>
          <w:szCs w:val="28"/>
        </w:rPr>
        <w:t xml:space="preserve">. </w:t>
      </w:r>
      <w:r w:rsidR="00F71982">
        <w:rPr>
          <w:rFonts w:asciiTheme="minorHAnsi" w:hAnsiTheme="minorHAnsi" w:cstheme="minorHAnsi"/>
          <w:sz w:val="28"/>
          <w:szCs w:val="28"/>
        </w:rPr>
        <w:t xml:space="preserve">– </w:t>
      </w:r>
      <w:r w:rsidR="00F71982" w:rsidRPr="00F71982">
        <w:rPr>
          <w:rFonts w:asciiTheme="minorHAnsi" w:hAnsiTheme="minorHAnsi" w:cstheme="minorHAnsi"/>
          <w:sz w:val="28"/>
          <w:szCs w:val="28"/>
        </w:rPr>
        <w:t>Специальное (дефектологическое) образование, профил</w:t>
      </w:r>
      <w:r w:rsidR="00F71982">
        <w:rPr>
          <w:rFonts w:asciiTheme="minorHAnsi" w:hAnsiTheme="minorHAnsi" w:cstheme="minorHAnsi"/>
          <w:sz w:val="28"/>
          <w:szCs w:val="28"/>
        </w:rPr>
        <w:t>ь</w:t>
      </w:r>
      <w:r w:rsidR="00F71982" w:rsidRPr="00F71982">
        <w:rPr>
          <w:rFonts w:asciiTheme="minorHAnsi" w:hAnsiTheme="minorHAnsi" w:cstheme="minorHAnsi"/>
          <w:sz w:val="28"/>
          <w:szCs w:val="28"/>
        </w:rPr>
        <w:t>:</w:t>
      </w:r>
      <w:r w:rsidR="00F71982">
        <w:rPr>
          <w:rFonts w:asciiTheme="minorHAnsi" w:hAnsiTheme="minorHAnsi" w:cstheme="minorHAnsi"/>
          <w:sz w:val="28"/>
          <w:szCs w:val="28"/>
        </w:rPr>
        <w:t xml:space="preserve"> «Образование и сопровождение лиц с ОВЗ»</w:t>
      </w:r>
      <w:r w:rsidR="003F07AD" w:rsidRPr="004E259F">
        <w:rPr>
          <w:rFonts w:asciiTheme="minorHAnsi" w:hAnsiTheme="minorHAnsi" w:cstheme="minorHAnsi"/>
          <w:sz w:val="28"/>
          <w:szCs w:val="28"/>
        </w:rPr>
        <w:t>;</w:t>
      </w:r>
      <w:r w:rsidR="00871274">
        <w:rPr>
          <w:rFonts w:asciiTheme="minorHAnsi" w:hAnsiTheme="minorHAnsi" w:cstheme="minorHAnsi"/>
          <w:sz w:val="28"/>
          <w:szCs w:val="28"/>
        </w:rPr>
        <w:t xml:space="preserve"> аспирантуры - </w:t>
      </w:r>
      <w:r w:rsidR="00871274" w:rsidRPr="00871274">
        <w:rPr>
          <w:rFonts w:asciiTheme="minorHAnsi" w:hAnsiTheme="minorHAnsi" w:cstheme="minorHAnsi"/>
          <w:sz w:val="28"/>
          <w:szCs w:val="28"/>
        </w:rPr>
        <w:t>44.06.01 – Образование и педагогические науки (</w:t>
      </w:r>
      <w:r w:rsidR="002F2B67" w:rsidRPr="009B6F03">
        <w:rPr>
          <w:rFonts w:asciiTheme="minorHAnsi" w:hAnsiTheme="minorHAnsi" w:cstheme="minorHAnsi"/>
          <w:sz w:val="28"/>
          <w:szCs w:val="28"/>
        </w:rPr>
        <w:t>5</w:t>
      </w:r>
      <w:r w:rsidR="00871274" w:rsidRPr="009B6F03">
        <w:rPr>
          <w:rFonts w:asciiTheme="minorHAnsi" w:hAnsiTheme="minorHAnsi" w:cstheme="minorHAnsi"/>
          <w:sz w:val="28"/>
          <w:szCs w:val="28"/>
        </w:rPr>
        <w:t>.</w:t>
      </w:r>
      <w:r w:rsidR="002F2B67" w:rsidRPr="009B6F03">
        <w:rPr>
          <w:rFonts w:asciiTheme="minorHAnsi" w:hAnsiTheme="minorHAnsi" w:cstheme="minorHAnsi"/>
          <w:sz w:val="28"/>
          <w:szCs w:val="28"/>
        </w:rPr>
        <w:t>8</w:t>
      </w:r>
      <w:r w:rsidR="00871274" w:rsidRPr="009B6F03">
        <w:rPr>
          <w:rFonts w:asciiTheme="minorHAnsi" w:hAnsiTheme="minorHAnsi" w:cstheme="minorHAnsi"/>
          <w:sz w:val="28"/>
          <w:szCs w:val="28"/>
        </w:rPr>
        <w:t>.3 – Коррекционная педагогика), 37.06.01 – Психология (</w:t>
      </w:r>
      <w:r w:rsidR="002F2B67" w:rsidRPr="009B6F03">
        <w:rPr>
          <w:rFonts w:asciiTheme="minorHAnsi" w:hAnsiTheme="minorHAnsi" w:cstheme="minorHAnsi"/>
          <w:sz w:val="28"/>
          <w:szCs w:val="28"/>
        </w:rPr>
        <w:t>5</w:t>
      </w:r>
      <w:r w:rsidR="00871274" w:rsidRPr="009B6F03">
        <w:rPr>
          <w:rFonts w:asciiTheme="minorHAnsi" w:hAnsiTheme="minorHAnsi" w:cstheme="minorHAnsi"/>
          <w:sz w:val="28"/>
          <w:szCs w:val="28"/>
        </w:rPr>
        <w:t>.</w:t>
      </w:r>
      <w:r w:rsidR="002F2B67" w:rsidRPr="009B6F03">
        <w:rPr>
          <w:rFonts w:asciiTheme="minorHAnsi" w:hAnsiTheme="minorHAnsi" w:cstheme="minorHAnsi"/>
          <w:sz w:val="28"/>
          <w:szCs w:val="28"/>
        </w:rPr>
        <w:t>3</w:t>
      </w:r>
      <w:r w:rsidR="00871274" w:rsidRPr="009B6F03">
        <w:rPr>
          <w:rFonts w:asciiTheme="minorHAnsi" w:hAnsiTheme="minorHAnsi" w:cstheme="minorHAnsi"/>
          <w:sz w:val="28"/>
          <w:szCs w:val="28"/>
        </w:rPr>
        <w:t>.</w:t>
      </w:r>
      <w:r w:rsidR="002F2B67" w:rsidRPr="009B6F03">
        <w:rPr>
          <w:rFonts w:asciiTheme="minorHAnsi" w:hAnsiTheme="minorHAnsi" w:cstheme="minorHAnsi"/>
          <w:sz w:val="28"/>
          <w:szCs w:val="28"/>
        </w:rPr>
        <w:t>8</w:t>
      </w:r>
      <w:r w:rsidR="00871274" w:rsidRPr="00871274">
        <w:rPr>
          <w:rFonts w:asciiTheme="minorHAnsi" w:hAnsiTheme="minorHAnsi" w:cstheme="minorHAnsi"/>
          <w:sz w:val="28"/>
          <w:szCs w:val="28"/>
        </w:rPr>
        <w:t xml:space="preserve"> – Коррекционная психология. Дефектология)</w:t>
      </w:r>
      <w:r w:rsidR="00871274">
        <w:rPr>
          <w:rFonts w:asciiTheme="minorHAnsi" w:hAnsiTheme="minorHAnsi" w:cstheme="minorHAnsi"/>
          <w:sz w:val="28"/>
          <w:szCs w:val="28"/>
        </w:rPr>
        <w:t>;</w:t>
      </w:r>
    </w:p>
    <w:p w14:paraId="037ED52A" w14:textId="15F46DAB" w:rsidR="003F07AD" w:rsidRPr="004E259F" w:rsidRDefault="003F07AD" w:rsidP="004E259F">
      <w:pPr>
        <w:pStyle w:val="a5"/>
        <w:numPr>
          <w:ilvl w:val="0"/>
          <w:numId w:val="19"/>
        </w:numPr>
        <w:tabs>
          <w:tab w:val="left" w:pos="1134"/>
        </w:tabs>
        <w:spacing w:after="0" w:line="240" w:lineRule="auto"/>
        <w:ind w:left="0" w:firstLine="709"/>
        <w:jc w:val="both"/>
        <w:rPr>
          <w:rFonts w:asciiTheme="minorHAnsi" w:hAnsiTheme="minorHAnsi" w:cstheme="minorHAnsi"/>
          <w:sz w:val="28"/>
          <w:szCs w:val="28"/>
        </w:rPr>
      </w:pPr>
      <w:r w:rsidRPr="004E259F">
        <w:rPr>
          <w:rFonts w:asciiTheme="minorHAnsi" w:hAnsiTheme="minorHAnsi" w:cstheme="minorHAnsi"/>
          <w:sz w:val="28"/>
          <w:szCs w:val="28"/>
        </w:rPr>
        <w:t xml:space="preserve">удовлетворение потребностей обучающихся </w:t>
      </w:r>
      <w:r w:rsidR="00B720C1">
        <w:rPr>
          <w:rFonts w:asciiTheme="minorHAnsi" w:hAnsiTheme="minorHAnsi" w:cstheme="minorHAnsi"/>
          <w:sz w:val="28"/>
          <w:szCs w:val="28"/>
        </w:rPr>
        <w:t xml:space="preserve">университета, </w:t>
      </w:r>
      <w:r w:rsidRPr="004E259F">
        <w:rPr>
          <w:rFonts w:asciiTheme="minorHAnsi" w:hAnsiTheme="minorHAnsi" w:cstheme="minorHAnsi"/>
          <w:sz w:val="28"/>
          <w:szCs w:val="28"/>
        </w:rPr>
        <w:t>факультета</w:t>
      </w:r>
      <w:r w:rsidR="00F71982">
        <w:rPr>
          <w:rFonts w:asciiTheme="minorHAnsi" w:hAnsiTheme="minorHAnsi" w:cstheme="minorHAnsi"/>
          <w:sz w:val="28"/>
          <w:szCs w:val="28"/>
        </w:rPr>
        <w:t xml:space="preserve"> педагогики и психологии детства и кафедры </w:t>
      </w:r>
      <w:r w:rsidR="00B720C1">
        <w:rPr>
          <w:rFonts w:asciiTheme="minorHAnsi" w:hAnsiTheme="minorHAnsi" w:cstheme="minorHAnsi"/>
          <w:sz w:val="28"/>
          <w:szCs w:val="28"/>
        </w:rPr>
        <w:t>специальной педагогики и психологии</w:t>
      </w:r>
      <w:r w:rsidRPr="004E259F">
        <w:rPr>
          <w:rFonts w:asciiTheme="minorHAnsi" w:hAnsiTheme="minorHAnsi" w:cstheme="minorHAnsi"/>
          <w:sz w:val="28"/>
          <w:szCs w:val="28"/>
        </w:rPr>
        <w:t xml:space="preserve"> в интеллектуальном, культурном и нравственном развитии посредством получения высшего образования на основе непрерывного единства обучения, воспитания и научной деятельности.</w:t>
      </w:r>
    </w:p>
    <w:p w14:paraId="2DBF0D7D" w14:textId="77777777" w:rsidR="00704C3C" w:rsidRPr="004E259F" w:rsidRDefault="00704C3C" w:rsidP="004E259F">
      <w:pPr>
        <w:spacing w:after="0" w:line="240" w:lineRule="auto"/>
        <w:ind w:firstLine="709"/>
        <w:jc w:val="both"/>
        <w:rPr>
          <w:rFonts w:asciiTheme="minorHAnsi" w:hAnsiTheme="minorHAnsi" w:cstheme="minorHAnsi"/>
          <w:sz w:val="28"/>
          <w:szCs w:val="28"/>
        </w:rPr>
      </w:pPr>
    </w:p>
    <w:p w14:paraId="0C1ECDD7" w14:textId="77777777" w:rsidR="007A5E88" w:rsidRPr="004E259F" w:rsidRDefault="007A5E88" w:rsidP="004E259F">
      <w:pPr>
        <w:spacing w:after="0" w:line="240" w:lineRule="auto"/>
        <w:ind w:firstLine="709"/>
        <w:jc w:val="both"/>
        <w:rPr>
          <w:rFonts w:asciiTheme="minorHAnsi" w:hAnsiTheme="minorHAnsi" w:cstheme="minorHAnsi"/>
          <w:sz w:val="28"/>
          <w:szCs w:val="28"/>
        </w:rPr>
      </w:pPr>
      <w:r w:rsidRPr="004E259F">
        <w:rPr>
          <w:rFonts w:asciiTheme="minorHAnsi" w:hAnsiTheme="minorHAnsi" w:cstheme="minorHAnsi"/>
          <w:sz w:val="28"/>
          <w:szCs w:val="28"/>
        </w:rPr>
        <w:t>Анализ результатов деятельности позволяет выделить следующие сильные и слабые стороны</w:t>
      </w:r>
      <w:r w:rsidR="00504B2C" w:rsidRPr="004E259F">
        <w:rPr>
          <w:rFonts w:asciiTheme="minorHAnsi" w:hAnsiTheme="minorHAnsi" w:cstheme="minorHAnsi"/>
          <w:sz w:val="28"/>
          <w:szCs w:val="28"/>
        </w:rPr>
        <w:t xml:space="preserve"> </w:t>
      </w:r>
      <w:r w:rsidRPr="004E259F">
        <w:rPr>
          <w:rFonts w:asciiTheme="minorHAnsi" w:hAnsiTheme="minorHAnsi" w:cstheme="minorHAnsi"/>
          <w:sz w:val="28"/>
          <w:szCs w:val="28"/>
        </w:rPr>
        <w:t xml:space="preserve"> </w:t>
      </w:r>
    </w:p>
    <w:p w14:paraId="12DC417E" w14:textId="7C159F10" w:rsidR="00504B2C" w:rsidRPr="004E259F" w:rsidRDefault="00504B2C" w:rsidP="004E259F">
      <w:pPr>
        <w:autoSpaceDE w:val="0"/>
        <w:autoSpaceDN w:val="0"/>
        <w:adjustRightInd w:val="0"/>
        <w:spacing w:after="0" w:line="240" w:lineRule="auto"/>
        <w:jc w:val="center"/>
        <w:rPr>
          <w:rFonts w:asciiTheme="minorHAnsi" w:hAnsiTheme="minorHAnsi" w:cstheme="minorHAnsi"/>
          <w:b/>
          <w:sz w:val="28"/>
          <w:szCs w:val="28"/>
        </w:rPr>
      </w:pPr>
      <w:r w:rsidRPr="00871274">
        <w:rPr>
          <w:rFonts w:asciiTheme="minorHAnsi" w:hAnsiTheme="minorHAnsi" w:cstheme="minorHAnsi"/>
          <w:b/>
          <w:sz w:val="28"/>
          <w:szCs w:val="28"/>
          <w:lang w:val="en-US"/>
        </w:rPr>
        <w:t>SWOT</w:t>
      </w:r>
      <w:r w:rsidRPr="00871274">
        <w:rPr>
          <w:rFonts w:asciiTheme="minorHAnsi" w:hAnsiTheme="minorHAnsi" w:cstheme="minorHAnsi"/>
          <w:b/>
          <w:sz w:val="28"/>
          <w:szCs w:val="28"/>
        </w:rPr>
        <w:t xml:space="preserve">-анализ деятельности </w:t>
      </w:r>
      <w:r w:rsidR="0072219F" w:rsidRPr="00871274">
        <w:rPr>
          <w:rFonts w:asciiTheme="minorHAnsi" w:hAnsiTheme="minorHAnsi" w:cstheme="minorHAnsi"/>
          <w:b/>
          <w:sz w:val="28"/>
          <w:szCs w:val="28"/>
        </w:rPr>
        <w:t>кафедры</w:t>
      </w:r>
    </w:p>
    <w:tbl>
      <w:tblPr>
        <w:tblW w:w="0" w:type="auto"/>
        <w:tblInd w:w="250" w:type="dxa"/>
        <w:tblLook w:val="04A0" w:firstRow="1" w:lastRow="0" w:firstColumn="1" w:lastColumn="0" w:noHBand="0" w:noVBand="1"/>
      </w:tblPr>
      <w:tblGrid>
        <w:gridCol w:w="4896"/>
        <w:gridCol w:w="4818"/>
      </w:tblGrid>
      <w:tr w:rsidR="00504B2C" w:rsidRPr="004E259F" w14:paraId="77C01774" w14:textId="77777777" w:rsidTr="004E259F">
        <w:tc>
          <w:tcPr>
            <w:tcW w:w="4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299230" w14:textId="77777777" w:rsidR="00504B2C" w:rsidRPr="004E259F" w:rsidRDefault="00504B2C" w:rsidP="004E259F">
            <w:pPr>
              <w:spacing w:after="0" w:line="240" w:lineRule="auto"/>
              <w:jc w:val="center"/>
              <w:rPr>
                <w:rFonts w:asciiTheme="minorHAnsi" w:hAnsiTheme="minorHAnsi" w:cstheme="minorHAnsi"/>
                <w:sz w:val="24"/>
                <w:szCs w:val="24"/>
              </w:rPr>
            </w:pPr>
            <w:r w:rsidRPr="004E259F">
              <w:rPr>
                <w:rFonts w:asciiTheme="minorHAnsi" w:hAnsiTheme="minorHAnsi" w:cstheme="minorHAnsi"/>
                <w:sz w:val="24"/>
                <w:szCs w:val="24"/>
              </w:rPr>
              <w:t>Сильные стороны</w:t>
            </w:r>
          </w:p>
        </w:tc>
        <w:tc>
          <w:tcPr>
            <w:tcW w:w="4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A48663" w14:textId="77777777" w:rsidR="00504B2C" w:rsidRPr="004E259F" w:rsidRDefault="00504B2C" w:rsidP="004E259F">
            <w:pPr>
              <w:spacing w:after="0" w:line="240" w:lineRule="auto"/>
              <w:jc w:val="center"/>
              <w:rPr>
                <w:rFonts w:asciiTheme="minorHAnsi" w:hAnsiTheme="minorHAnsi" w:cstheme="minorHAnsi"/>
                <w:sz w:val="24"/>
                <w:szCs w:val="24"/>
              </w:rPr>
            </w:pPr>
            <w:r w:rsidRPr="004E259F">
              <w:rPr>
                <w:rFonts w:asciiTheme="minorHAnsi" w:hAnsiTheme="minorHAnsi" w:cstheme="minorHAnsi"/>
                <w:sz w:val="24"/>
                <w:szCs w:val="24"/>
              </w:rPr>
              <w:t>Возможности</w:t>
            </w:r>
          </w:p>
        </w:tc>
      </w:tr>
      <w:tr w:rsidR="00504B2C" w:rsidRPr="004E259F" w14:paraId="79ED9B7E" w14:textId="77777777" w:rsidTr="004E259F">
        <w:tc>
          <w:tcPr>
            <w:tcW w:w="4896" w:type="dxa"/>
            <w:tcBorders>
              <w:top w:val="single" w:sz="4" w:space="0" w:color="auto"/>
              <w:left w:val="single" w:sz="4" w:space="0" w:color="auto"/>
              <w:bottom w:val="single" w:sz="4" w:space="0" w:color="auto"/>
              <w:right w:val="single" w:sz="4" w:space="0" w:color="auto"/>
            </w:tcBorders>
          </w:tcPr>
          <w:p w14:paraId="10BC31C3" w14:textId="36F48C75" w:rsidR="00504B2C" w:rsidRPr="004E259F" w:rsidRDefault="00504B2C" w:rsidP="004E259F">
            <w:pPr>
              <w:pStyle w:val="a5"/>
              <w:numPr>
                <w:ilvl w:val="0"/>
                <w:numId w:val="20"/>
              </w:numPr>
              <w:autoSpaceDE w:val="0"/>
              <w:autoSpaceDN w:val="0"/>
              <w:adjustRightInd w:val="0"/>
              <w:spacing w:after="0" w:line="240" w:lineRule="auto"/>
              <w:ind w:left="426"/>
              <w:rPr>
                <w:rFonts w:asciiTheme="minorHAnsi" w:hAnsiTheme="minorHAnsi" w:cstheme="minorHAnsi"/>
                <w:sz w:val="24"/>
                <w:szCs w:val="24"/>
              </w:rPr>
            </w:pPr>
            <w:r w:rsidRPr="004E259F">
              <w:rPr>
                <w:rFonts w:asciiTheme="minorHAnsi" w:hAnsiTheme="minorHAnsi" w:cstheme="minorHAnsi"/>
                <w:sz w:val="24"/>
                <w:szCs w:val="24"/>
              </w:rPr>
              <w:t xml:space="preserve">высокий интеллектуальный и научный потенциал кадрового состава </w:t>
            </w:r>
            <w:r w:rsidR="0072219F">
              <w:rPr>
                <w:rFonts w:asciiTheme="minorHAnsi" w:hAnsiTheme="minorHAnsi" w:cstheme="minorHAnsi"/>
                <w:sz w:val="24"/>
                <w:szCs w:val="24"/>
              </w:rPr>
              <w:t>кафедры</w:t>
            </w:r>
            <w:r w:rsidRPr="004E259F">
              <w:rPr>
                <w:rFonts w:asciiTheme="minorHAnsi" w:hAnsiTheme="minorHAnsi" w:cstheme="minorHAnsi"/>
                <w:sz w:val="24"/>
                <w:szCs w:val="24"/>
              </w:rPr>
              <w:t>;</w:t>
            </w:r>
          </w:p>
          <w:p w14:paraId="2736935F" w14:textId="593B94E4" w:rsidR="00504B2C" w:rsidRPr="004E259F" w:rsidRDefault="00504B2C" w:rsidP="004E259F">
            <w:pPr>
              <w:pStyle w:val="a5"/>
              <w:numPr>
                <w:ilvl w:val="0"/>
                <w:numId w:val="20"/>
              </w:numPr>
              <w:autoSpaceDE w:val="0"/>
              <w:autoSpaceDN w:val="0"/>
              <w:adjustRightInd w:val="0"/>
              <w:spacing w:after="0" w:line="240" w:lineRule="auto"/>
              <w:ind w:left="426"/>
              <w:rPr>
                <w:rFonts w:asciiTheme="minorHAnsi" w:hAnsiTheme="minorHAnsi" w:cstheme="minorHAnsi"/>
                <w:sz w:val="24"/>
                <w:szCs w:val="24"/>
              </w:rPr>
            </w:pPr>
            <w:r w:rsidRPr="004E259F">
              <w:rPr>
                <w:rFonts w:asciiTheme="minorHAnsi" w:hAnsiTheme="minorHAnsi" w:cstheme="minorHAnsi"/>
                <w:sz w:val="24"/>
                <w:szCs w:val="24"/>
              </w:rPr>
              <w:t xml:space="preserve">традиции </w:t>
            </w:r>
            <w:r w:rsidR="004004A5">
              <w:rPr>
                <w:rFonts w:asciiTheme="minorHAnsi" w:hAnsiTheme="minorHAnsi" w:cstheme="minorHAnsi"/>
                <w:sz w:val="24"/>
                <w:szCs w:val="24"/>
              </w:rPr>
              <w:t>кафедры,</w:t>
            </w:r>
            <w:r w:rsidRPr="004E259F">
              <w:rPr>
                <w:rFonts w:asciiTheme="minorHAnsi" w:hAnsiTheme="minorHAnsi" w:cstheme="minorHAnsi"/>
                <w:sz w:val="24"/>
                <w:szCs w:val="24"/>
              </w:rPr>
              <w:t xml:space="preserve"> касающиеся организации внеучебной и научно-исследовательской работы студентов;</w:t>
            </w:r>
          </w:p>
          <w:p w14:paraId="7D6DA825" w14:textId="77777777" w:rsidR="000D15F9" w:rsidRDefault="004004A5" w:rsidP="004E259F">
            <w:pPr>
              <w:pStyle w:val="a5"/>
              <w:numPr>
                <w:ilvl w:val="0"/>
                <w:numId w:val="20"/>
              </w:numPr>
              <w:autoSpaceDE w:val="0"/>
              <w:autoSpaceDN w:val="0"/>
              <w:adjustRightInd w:val="0"/>
              <w:spacing w:after="0" w:line="240" w:lineRule="auto"/>
              <w:ind w:left="426"/>
              <w:rPr>
                <w:rFonts w:asciiTheme="minorHAnsi" w:hAnsiTheme="minorHAnsi" w:cstheme="minorHAnsi"/>
                <w:sz w:val="24"/>
                <w:szCs w:val="24"/>
              </w:rPr>
            </w:pPr>
            <w:r>
              <w:rPr>
                <w:rFonts w:asciiTheme="minorHAnsi" w:hAnsiTheme="minorHAnsi" w:cstheme="minorHAnsi"/>
                <w:sz w:val="24"/>
                <w:szCs w:val="24"/>
              </w:rPr>
              <w:t xml:space="preserve">участие преподавателей в </w:t>
            </w:r>
            <w:r w:rsidR="000D15F9">
              <w:rPr>
                <w:rFonts w:asciiTheme="minorHAnsi" w:hAnsiTheme="minorHAnsi" w:cstheme="minorHAnsi"/>
                <w:sz w:val="24"/>
                <w:szCs w:val="24"/>
              </w:rPr>
              <w:t xml:space="preserve">грантовой научной и научно-методической </w:t>
            </w:r>
            <w:r>
              <w:rPr>
                <w:rFonts w:asciiTheme="minorHAnsi" w:hAnsiTheme="minorHAnsi" w:cstheme="minorHAnsi"/>
                <w:sz w:val="24"/>
                <w:szCs w:val="24"/>
              </w:rPr>
              <w:t>деятельности</w:t>
            </w:r>
            <w:r w:rsidR="000D15F9">
              <w:rPr>
                <w:rFonts w:asciiTheme="minorHAnsi" w:hAnsiTheme="minorHAnsi" w:cstheme="minorHAnsi"/>
                <w:sz w:val="24"/>
                <w:szCs w:val="24"/>
              </w:rPr>
              <w:t xml:space="preserve"> на уровне РФ и Пермского края;</w:t>
            </w:r>
            <w:r>
              <w:rPr>
                <w:rFonts w:asciiTheme="minorHAnsi" w:hAnsiTheme="minorHAnsi" w:cstheme="minorHAnsi"/>
                <w:sz w:val="24"/>
                <w:szCs w:val="24"/>
              </w:rPr>
              <w:t xml:space="preserve"> </w:t>
            </w:r>
          </w:p>
          <w:p w14:paraId="328E94AA" w14:textId="13F68905" w:rsidR="00504B2C" w:rsidRPr="004E259F" w:rsidRDefault="000D15F9" w:rsidP="004E259F">
            <w:pPr>
              <w:pStyle w:val="a5"/>
              <w:numPr>
                <w:ilvl w:val="0"/>
                <w:numId w:val="20"/>
              </w:numPr>
              <w:autoSpaceDE w:val="0"/>
              <w:autoSpaceDN w:val="0"/>
              <w:adjustRightInd w:val="0"/>
              <w:spacing w:after="0" w:line="240" w:lineRule="auto"/>
              <w:ind w:left="426"/>
              <w:rPr>
                <w:rFonts w:asciiTheme="minorHAnsi" w:hAnsiTheme="minorHAnsi" w:cstheme="minorHAnsi"/>
                <w:sz w:val="24"/>
                <w:szCs w:val="24"/>
              </w:rPr>
            </w:pPr>
            <w:r w:rsidRPr="000D15F9">
              <w:rPr>
                <w:rFonts w:asciiTheme="minorHAnsi" w:hAnsiTheme="minorHAnsi" w:cstheme="minorHAnsi"/>
                <w:sz w:val="24"/>
                <w:szCs w:val="24"/>
              </w:rPr>
              <w:t xml:space="preserve">участие преподавателей </w:t>
            </w:r>
            <w:r>
              <w:rPr>
                <w:rFonts w:asciiTheme="minorHAnsi" w:hAnsiTheme="minorHAnsi" w:cstheme="minorHAnsi"/>
                <w:sz w:val="24"/>
                <w:szCs w:val="24"/>
              </w:rPr>
              <w:t xml:space="preserve">в деятельности </w:t>
            </w:r>
            <w:r w:rsidR="00504B2C" w:rsidRPr="004E259F">
              <w:rPr>
                <w:rFonts w:asciiTheme="minorHAnsi" w:hAnsiTheme="minorHAnsi" w:cstheme="minorHAnsi"/>
                <w:sz w:val="24"/>
                <w:szCs w:val="24"/>
              </w:rPr>
              <w:t>лаборатори</w:t>
            </w:r>
            <w:r w:rsidR="004004A5">
              <w:rPr>
                <w:rFonts w:asciiTheme="minorHAnsi" w:hAnsiTheme="minorHAnsi" w:cstheme="minorHAnsi"/>
                <w:sz w:val="24"/>
                <w:szCs w:val="24"/>
              </w:rPr>
              <w:t>и</w:t>
            </w:r>
            <w:r>
              <w:rPr>
                <w:rFonts w:asciiTheme="minorHAnsi" w:hAnsiTheme="minorHAnsi" w:cstheme="minorHAnsi"/>
                <w:sz w:val="24"/>
                <w:szCs w:val="24"/>
              </w:rPr>
              <w:t xml:space="preserve"> психофизического развития детей</w:t>
            </w:r>
            <w:r w:rsidR="00504B2C" w:rsidRPr="004E259F">
              <w:rPr>
                <w:rFonts w:asciiTheme="minorHAnsi" w:hAnsiTheme="minorHAnsi" w:cstheme="minorHAnsi"/>
                <w:sz w:val="24"/>
                <w:szCs w:val="24"/>
              </w:rPr>
              <w:t>;</w:t>
            </w:r>
          </w:p>
          <w:p w14:paraId="21F056CF" w14:textId="3226B563" w:rsidR="00497726" w:rsidRDefault="00497726" w:rsidP="004E259F">
            <w:pPr>
              <w:pStyle w:val="a5"/>
              <w:numPr>
                <w:ilvl w:val="0"/>
                <w:numId w:val="20"/>
              </w:numPr>
              <w:spacing w:after="0" w:line="240" w:lineRule="auto"/>
              <w:ind w:left="426"/>
              <w:rPr>
                <w:rFonts w:asciiTheme="minorHAnsi" w:hAnsiTheme="minorHAnsi" w:cstheme="minorHAnsi"/>
                <w:sz w:val="24"/>
                <w:szCs w:val="24"/>
              </w:rPr>
            </w:pPr>
            <w:r>
              <w:rPr>
                <w:rFonts w:asciiTheme="minorHAnsi" w:hAnsiTheme="minorHAnsi" w:cstheme="minorHAnsi"/>
                <w:sz w:val="24"/>
                <w:szCs w:val="24"/>
              </w:rPr>
              <w:t xml:space="preserve">наличие бренда кафедры в Пермском крае, узнаваемость ведущих ученых и преподавателей из числа работодателей, являющихся победителями </w:t>
            </w:r>
            <w:r>
              <w:rPr>
                <w:rFonts w:asciiTheme="minorHAnsi" w:hAnsiTheme="minorHAnsi" w:cstheme="minorHAnsi"/>
                <w:sz w:val="24"/>
                <w:szCs w:val="24"/>
              </w:rPr>
              <w:lastRenderedPageBreak/>
              <w:t>Всероссийских и краевых конкурсов профессионального мастерства;</w:t>
            </w:r>
          </w:p>
          <w:p w14:paraId="54C85501" w14:textId="44B48909" w:rsidR="00504B2C" w:rsidRPr="004E259F" w:rsidRDefault="00504B2C" w:rsidP="004E259F">
            <w:pPr>
              <w:pStyle w:val="a5"/>
              <w:numPr>
                <w:ilvl w:val="0"/>
                <w:numId w:val="20"/>
              </w:numPr>
              <w:autoSpaceDE w:val="0"/>
              <w:autoSpaceDN w:val="0"/>
              <w:adjustRightInd w:val="0"/>
              <w:spacing w:after="0" w:line="240" w:lineRule="auto"/>
              <w:ind w:left="426"/>
              <w:rPr>
                <w:rFonts w:asciiTheme="minorHAnsi" w:hAnsiTheme="minorHAnsi" w:cstheme="minorHAnsi"/>
                <w:sz w:val="24"/>
                <w:szCs w:val="24"/>
              </w:rPr>
            </w:pPr>
            <w:r w:rsidRPr="004E259F">
              <w:rPr>
                <w:rFonts w:asciiTheme="minorHAnsi" w:hAnsiTheme="minorHAnsi" w:cstheme="minorHAnsi"/>
                <w:sz w:val="24"/>
                <w:szCs w:val="24"/>
              </w:rPr>
              <w:t>внешние связи с образовательными организациями</w:t>
            </w:r>
            <w:r w:rsidR="00497726">
              <w:rPr>
                <w:rFonts w:asciiTheme="minorHAnsi" w:hAnsiTheme="minorHAnsi" w:cstheme="minorHAnsi"/>
                <w:sz w:val="24"/>
                <w:szCs w:val="24"/>
              </w:rPr>
              <w:t xml:space="preserve"> РФ,</w:t>
            </w:r>
            <w:r w:rsidRPr="004E259F">
              <w:rPr>
                <w:rFonts w:asciiTheme="minorHAnsi" w:hAnsiTheme="minorHAnsi" w:cstheme="minorHAnsi"/>
                <w:sz w:val="24"/>
                <w:szCs w:val="24"/>
              </w:rPr>
              <w:t xml:space="preserve"> Пермского края</w:t>
            </w:r>
            <w:r w:rsidR="00497726">
              <w:rPr>
                <w:rFonts w:asciiTheme="minorHAnsi" w:hAnsiTheme="minorHAnsi" w:cstheme="minorHAnsi"/>
                <w:sz w:val="24"/>
                <w:szCs w:val="24"/>
              </w:rPr>
              <w:t>, с Институтом развития образования Пермского края, с Министерством образования и науки Пермского края</w:t>
            </w:r>
            <w:r w:rsidRPr="004E259F">
              <w:rPr>
                <w:rFonts w:asciiTheme="minorHAnsi" w:hAnsiTheme="minorHAnsi" w:cstheme="minorHAnsi"/>
                <w:sz w:val="24"/>
                <w:szCs w:val="24"/>
              </w:rPr>
              <w:t xml:space="preserve">;  </w:t>
            </w:r>
          </w:p>
          <w:p w14:paraId="005CE4FB" w14:textId="7016FCF2" w:rsidR="00504B2C" w:rsidRPr="004E259F" w:rsidRDefault="00504B2C" w:rsidP="004E259F">
            <w:pPr>
              <w:pStyle w:val="a5"/>
              <w:numPr>
                <w:ilvl w:val="0"/>
                <w:numId w:val="20"/>
              </w:numPr>
              <w:autoSpaceDE w:val="0"/>
              <w:autoSpaceDN w:val="0"/>
              <w:adjustRightInd w:val="0"/>
              <w:spacing w:after="0" w:line="240" w:lineRule="auto"/>
              <w:ind w:left="426"/>
              <w:rPr>
                <w:rFonts w:asciiTheme="minorHAnsi" w:hAnsiTheme="minorHAnsi" w:cstheme="minorHAnsi"/>
                <w:sz w:val="24"/>
                <w:szCs w:val="24"/>
              </w:rPr>
            </w:pPr>
            <w:r w:rsidRPr="004E259F">
              <w:rPr>
                <w:rFonts w:asciiTheme="minorHAnsi" w:hAnsiTheme="minorHAnsi" w:cstheme="minorHAnsi"/>
                <w:sz w:val="24"/>
                <w:szCs w:val="24"/>
              </w:rPr>
              <w:t>наличие среди ППС</w:t>
            </w:r>
            <w:r w:rsidR="002F18CD">
              <w:rPr>
                <w:rFonts w:asciiTheme="minorHAnsi" w:hAnsiTheme="minorHAnsi" w:cstheme="minorHAnsi"/>
                <w:sz w:val="24"/>
                <w:szCs w:val="24"/>
              </w:rPr>
              <w:t xml:space="preserve"> (штатных и внешних совместителей – представителей работодателя)</w:t>
            </w:r>
            <w:r w:rsidRPr="004E259F">
              <w:rPr>
                <w:rFonts w:asciiTheme="minorHAnsi" w:hAnsiTheme="minorHAnsi" w:cstheme="minorHAnsi"/>
                <w:sz w:val="24"/>
                <w:szCs w:val="24"/>
              </w:rPr>
              <w:t xml:space="preserve"> и сотрудников </w:t>
            </w:r>
            <w:r w:rsidR="0072219F">
              <w:rPr>
                <w:rFonts w:asciiTheme="minorHAnsi" w:hAnsiTheme="minorHAnsi" w:cstheme="minorHAnsi"/>
                <w:sz w:val="24"/>
                <w:szCs w:val="24"/>
              </w:rPr>
              <w:t>кафедры</w:t>
            </w:r>
            <w:r w:rsidRPr="004E259F">
              <w:rPr>
                <w:rFonts w:asciiTheme="minorHAnsi" w:hAnsiTheme="minorHAnsi" w:cstheme="minorHAnsi"/>
                <w:sz w:val="24"/>
                <w:szCs w:val="24"/>
              </w:rPr>
              <w:t xml:space="preserve"> энтузиастов, готовых работать за идею и престиж родного факультета;</w:t>
            </w:r>
          </w:p>
          <w:p w14:paraId="7B585E4B" w14:textId="77777777" w:rsidR="00504B2C" w:rsidRPr="004E259F" w:rsidRDefault="00504B2C" w:rsidP="004E259F">
            <w:pPr>
              <w:pStyle w:val="a5"/>
              <w:numPr>
                <w:ilvl w:val="0"/>
                <w:numId w:val="20"/>
              </w:numPr>
              <w:spacing w:after="0" w:line="240" w:lineRule="auto"/>
              <w:ind w:left="426"/>
              <w:rPr>
                <w:rFonts w:asciiTheme="minorHAnsi" w:hAnsiTheme="minorHAnsi" w:cstheme="minorHAnsi"/>
                <w:sz w:val="24"/>
                <w:szCs w:val="24"/>
              </w:rPr>
            </w:pPr>
            <w:r w:rsidRPr="004E259F">
              <w:rPr>
                <w:rFonts w:asciiTheme="minorHAnsi" w:hAnsiTheme="minorHAnsi" w:cstheme="minorHAnsi"/>
                <w:sz w:val="24"/>
                <w:szCs w:val="24"/>
              </w:rPr>
              <w:t>территориальное расположение (в центре города)</w:t>
            </w:r>
          </w:p>
          <w:p w14:paraId="6B62F1B3" w14:textId="77777777" w:rsidR="00504B2C" w:rsidRPr="004E259F" w:rsidRDefault="00504B2C" w:rsidP="004E259F">
            <w:pPr>
              <w:pStyle w:val="a5"/>
              <w:spacing w:after="0" w:line="240" w:lineRule="auto"/>
              <w:ind w:left="426"/>
              <w:rPr>
                <w:rFonts w:asciiTheme="minorHAnsi" w:hAnsiTheme="minorHAnsi" w:cstheme="minorHAnsi"/>
                <w:sz w:val="24"/>
                <w:szCs w:val="24"/>
              </w:rPr>
            </w:pPr>
          </w:p>
        </w:tc>
        <w:tc>
          <w:tcPr>
            <w:tcW w:w="4818" w:type="dxa"/>
            <w:tcBorders>
              <w:top w:val="single" w:sz="4" w:space="0" w:color="auto"/>
              <w:left w:val="single" w:sz="4" w:space="0" w:color="auto"/>
              <w:bottom w:val="single" w:sz="4" w:space="0" w:color="auto"/>
              <w:right w:val="single" w:sz="4" w:space="0" w:color="auto"/>
            </w:tcBorders>
          </w:tcPr>
          <w:p w14:paraId="67CD7C32" w14:textId="75535BCE" w:rsidR="00504B2C" w:rsidRPr="004E259F" w:rsidRDefault="00504B2C" w:rsidP="004E259F">
            <w:pPr>
              <w:pStyle w:val="a5"/>
              <w:numPr>
                <w:ilvl w:val="0"/>
                <w:numId w:val="20"/>
              </w:numPr>
              <w:spacing w:after="0" w:line="240" w:lineRule="auto"/>
              <w:ind w:left="446" w:hanging="283"/>
              <w:rPr>
                <w:rFonts w:asciiTheme="minorHAnsi" w:hAnsiTheme="minorHAnsi" w:cstheme="minorHAnsi"/>
                <w:sz w:val="24"/>
                <w:szCs w:val="24"/>
              </w:rPr>
            </w:pPr>
            <w:r w:rsidRPr="004E259F">
              <w:rPr>
                <w:rFonts w:asciiTheme="minorHAnsi" w:hAnsiTheme="minorHAnsi" w:cstheme="minorHAnsi"/>
                <w:sz w:val="24"/>
                <w:szCs w:val="24"/>
              </w:rPr>
              <w:lastRenderedPageBreak/>
              <w:t>открытие новых</w:t>
            </w:r>
            <w:r w:rsidR="005E0615">
              <w:rPr>
                <w:rFonts w:asciiTheme="minorHAnsi" w:hAnsiTheme="minorHAnsi" w:cstheme="minorHAnsi"/>
                <w:sz w:val="24"/>
                <w:szCs w:val="24"/>
              </w:rPr>
              <w:t xml:space="preserve"> (возобновление завершающихся, в частности, программ бакалавриата, «Дошкольная дефектология», «Олигофренопедагогика», открытие новой востребованной практиками и заказчиком образования Пермского края программы магистратуры «</w:t>
            </w:r>
            <w:r w:rsidR="00987755" w:rsidRPr="00226CBA">
              <w:rPr>
                <w:rFonts w:asciiTheme="minorHAnsi" w:hAnsiTheme="minorHAnsi" w:cstheme="minorHAnsi"/>
                <w:sz w:val="24"/>
                <w:szCs w:val="24"/>
              </w:rPr>
              <w:t>Технологии работы с детьми с задержкой психического развития</w:t>
            </w:r>
            <w:r w:rsidR="005E0615">
              <w:rPr>
                <w:rFonts w:asciiTheme="minorHAnsi" w:hAnsiTheme="minorHAnsi" w:cstheme="minorHAnsi"/>
                <w:sz w:val="24"/>
                <w:szCs w:val="24"/>
              </w:rPr>
              <w:t>»)</w:t>
            </w:r>
            <w:r w:rsidRPr="004E259F">
              <w:rPr>
                <w:rFonts w:asciiTheme="minorHAnsi" w:hAnsiTheme="minorHAnsi" w:cstheme="minorHAnsi"/>
                <w:sz w:val="24"/>
                <w:szCs w:val="24"/>
              </w:rPr>
              <w:t xml:space="preserve"> образовательных программ бакалавриата и магистратуры, как следствие – увеличение числа абитуриентов и количество ставок;</w:t>
            </w:r>
          </w:p>
          <w:p w14:paraId="300F732F" w14:textId="77777777" w:rsidR="00504B2C" w:rsidRPr="004E259F" w:rsidRDefault="00504B2C" w:rsidP="004E259F">
            <w:pPr>
              <w:pStyle w:val="a5"/>
              <w:numPr>
                <w:ilvl w:val="0"/>
                <w:numId w:val="20"/>
              </w:numPr>
              <w:spacing w:after="0" w:line="240" w:lineRule="auto"/>
              <w:ind w:left="446" w:hanging="283"/>
              <w:rPr>
                <w:rFonts w:asciiTheme="minorHAnsi" w:hAnsiTheme="minorHAnsi" w:cstheme="minorHAnsi"/>
                <w:sz w:val="24"/>
                <w:szCs w:val="24"/>
              </w:rPr>
            </w:pPr>
            <w:r w:rsidRPr="004E259F">
              <w:rPr>
                <w:rFonts w:asciiTheme="minorHAnsi" w:hAnsiTheme="minorHAnsi" w:cstheme="minorHAnsi"/>
                <w:sz w:val="24"/>
                <w:szCs w:val="24"/>
              </w:rPr>
              <w:t xml:space="preserve">привлечение конкурентоспособных абитуриентов вследствие проведения серии профориентационных мероприятий, в частности, в отдаленных районах </w:t>
            </w:r>
            <w:r w:rsidRPr="004E259F">
              <w:rPr>
                <w:rFonts w:asciiTheme="minorHAnsi" w:hAnsiTheme="minorHAnsi" w:cstheme="minorHAnsi"/>
                <w:sz w:val="24"/>
                <w:szCs w:val="24"/>
              </w:rPr>
              <w:lastRenderedPageBreak/>
              <w:t>Пермского края с использованием дистанционных технологий;</w:t>
            </w:r>
          </w:p>
          <w:p w14:paraId="3BCBB80B" w14:textId="7C9612E6" w:rsidR="00504B2C" w:rsidRPr="004E259F" w:rsidRDefault="00504B2C" w:rsidP="004E259F">
            <w:pPr>
              <w:pStyle w:val="a5"/>
              <w:numPr>
                <w:ilvl w:val="0"/>
                <w:numId w:val="20"/>
              </w:numPr>
              <w:spacing w:after="0" w:line="240" w:lineRule="auto"/>
              <w:ind w:left="446" w:hanging="283"/>
              <w:rPr>
                <w:rFonts w:asciiTheme="minorHAnsi" w:hAnsiTheme="minorHAnsi" w:cstheme="minorHAnsi"/>
                <w:sz w:val="24"/>
                <w:szCs w:val="24"/>
              </w:rPr>
            </w:pPr>
            <w:r w:rsidRPr="004E259F">
              <w:rPr>
                <w:rFonts w:asciiTheme="minorHAnsi" w:hAnsiTheme="minorHAnsi" w:cstheme="minorHAnsi"/>
                <w:sz w:val="24"/>
                <w:szCs w:val="24"/>
              </w:rPr>
              <w:t xml:space="preserve">вовлечение выпускников в образовательную, научную и инновационную деятельность на </w:t>
            </w:r>
            <w:r w:rsidR="0072219F">
              <w:rPr>
                <w:rFonts w:asciiTheme="minorHAnsi" w:hAnsiTheme="minorHAnsi" w:cstheme="minorHAnsi"/>
                <w:sz w:val="24"/>
                <w:szCs w:val="24"/>
              </w:rPr>
              <w:t>кафедре</w:t>
            </w:r>
            <w:r w:rsidRPr="004E259F">
              <w:rPr>
                <w:rFonts w:asciiTheme="minorHAnsi" w:hAnsiTheme="minorHAnsi" w:cstheme="minorHAnsi"/>
                <w:sz w:val="24"/>
                <w:szCs w:val="24"/>
              </w:rPr>
              <w:t>;</w:t>
            </w:r>
          </w:p>
          <w:p w14:paraId="7E9727DD" w14:textId="77777777" w:rsidR="00504B2C" w:rsidRPr="004E259F" w:rsidRDefault="00504B2C" w:rsidP="004E259F">
            <w:pPr>
              <w:pStyle w:val="a5"/>
              <w:numPr>
                <w:ilvl w:val="0"/>
                <w:numId w:val="20"/>
              </w:numPr>
              <w:spacing w:after="0" w:line="240" w:lineRule="auto"/>
              <w:ind w:left="446" w:hanging="283"/>
              <w:rPr>
                <w:rFonts w:asciiTheme="minorHAnsi" w:hAnsiTheme="minorHAnsi" w:cstheme="minorHAnsi"/>
                <w:sz w:val="24"/>
                <w:szCs w:val="24"/>
              </w:rPr>
            </w:pPr>
            <w:r w:rsidRPr="004E259F">
              <w:rPr>
                <w:rFonts w:asciiTheme="minorHAnsi" w:hAnsiTheme="minorHAnsi" w:cstheme="minorHAnsi"/>
                <w:sz w:val="24"/>
                <w:szCs w:val="24"/>
              </w:rPr>
              <w:t>модернизация материально-технической базы;</w:t>
            </w:r>
          </w:p>
          <w:p w14:paraId="5F121C10" w14:textId="77777777" w:rsidR="00504B2C" w:rsidRPr="004E259F" w:rsidRDefault="00504B2C" w:rsidP="004E259F">
            <w:pPr>
              <w:pStyle w:val="a5"/>
              <w:numPr>
                <w:ilvl w:val="0"/>
                <w:numId w:val="20"/>
              </w:numPr>
              <w:spacing w:after="0" w:line="240" w:lineRule="auto"/>
              <w:ind w:left="446" w:hanging="283"/>
              <w:rPr>
                <w:rFonts w:asciiTheme="minorHAnsi" w:hAnsiTheme="minorHAnsi" w:cstheme="minorHAnsi"/>
                <w:sz w:val="24"/>
                <w:szCs w:val="24"/>
              </w:rPr>
            </w:pPr>
            <w:r w:rsidRPr="004E259F">
              <w:rPr>
                <w:rFonts w:asciiTheme="minorHAnsi" w:hAnsiTheme="minorHAnsi" w:cstheme="minorHAnsi"/>
                <w:sz w:val="24"/>
                <w:szCs w:val="24"/>
              </w:rPr>
              <w:t>расширение внешних связей;</w:t>
            </w:r>
          </w:p>
          <w:p w14:paraId="64439CA9" w14:textId="6F2EB1E6" w:rsidR="00504B2C" w:rsidRPr="004E259F" w:rsidRDefault="00504B2C" w:rsidP="004E259F">
            <w:pPr>
              <w:pStyle w:val="a5"/>
              <w:numPr>
                <w:ilvl w:val="0"/>
                <w:numId w:val="20"/>
              </w:numPr>
              <w:spacing w:after="0" w:line="240" w:lineRule="auto"/>
              <w:ind w:left="446" w:hanging="283"/>
              <w:rPr>
                <w:rFonts w:asciiTheme="minorHAnsi" w:hAnsiTheme="minorHAnsi" w:cstheme="minorHAnsi"/>
                <w:sz w:val="24"/>
                <w:szCs w:val="24"/>
              </w:rPr>
            </w:pPr>
            <w:r w:rsidRPr="004E259F">
              <w:rPr>
                <w:rFonts w:asciiTheme="minorHAnsi" w:hAnsiTheme="minorHAnsi" w:cstheme="minorHAnsi"/>
                <w:sz w:val="24"/>
                <w:szCs w:val="24"/>
              </w:rPr>
              <w:t xml:space="preserve">разработка и введение новых дисциплин и факультативных курсов, читаемых преподавателями </w:t>
            </w:r>
            <w:r w:rsidR="0072219F">
              <w:rPr>
                <w:rFonts w:asciiTheme="minorHAnsi" w:hAnsiTheme="minorHAnsi" w:cstheme="minorHAnsi"/>
                <w:sz w:val="24"/>
                <w:szCs w:val="24"/>
              </w:rPr>
              <w:t>кафедры</w:t>
            </w:r>
            <w:r w:rsidRPr="004E259F">
              <w:rPr>
                <w:rFonts w:asciiTheme="minorHAnsi" w:hAnsiTheme="minorHAnsi" w:cstheme="minorHAnsi"/>
                <w:sz w:val="24"/>
                <w:szCs w:val="24"/>
              </w:rPr>
              <w:t>, в том числе с использованием инфраструктуры Технопарка ПГГПУ и Кванториума ПГГПУ;</w:t>
            </w:r>
          </w:p>
          <w:p w14:paraId="1FF86A2D" w14:textId="1A437B49" w:rsidR="00504B2C" w:rsidRPr="004E259F" w:rsidRDefault="00504B2C" w:rsidP="004E259F">
            <w:pPr>
              <w:pStyle w:val="a5"/>
              <w:numPr>
                <w:ilvl w:val="0"/>
                <w:numId w:val="20"/>
              </w:numPr>
              <w:spacing w:after="0" w:line="240" w:lineRule="auto"/>
              <w:ind w:left="446" w:hanging="283"/>
              <w:rPr>
                <w:rFonts w:asciiTheme="minorHAnsi" w:hAnsiTheme="minorHAnsi" w:cstheme="minorHAnsi"/>
                <w:sz w:val="24"/>
                <w:szCs w:val="24"/>
              </w:rPr>
            </w:pPr>
            <w:r w:rsidRPr="004E259F">
              <w:rPr>
                <w:rFonts w:asciiTheme="minorHAnsi" w:hAnsiTheme="minorHAnsi" w:cstheme="minorHAnsi"/>
                <w:sz w:val="24"/>
                <w:szCs w:val="24"/>
              </w:rPr>
              <w:t xml:space="preserve">организация совместно с </w:t>
            </w:r>
            <w:r w:rsidR="00226CBA">
              <w:rPr>
                <w:rFonts w:asciiTheme="minorHAnsi" w:hAnsiTheme="minorHAnsi" w:cstheme="minorHAnsi"/>
                <w:sz w:val="24"/>
                <w:szCs w:val="24"/>
              </w:rPr>
              <w:t>Министерством образования и науки Пермского края</w:t>
            </w:r>
            <w:r w:rsidRPr="004E259F">
              <w:rPr>
                <w:rFonts w:asciiTheme="minorHAnsi" w:hAnsiTheme="minorHAnsi" w:cstheme="minorHAnsi"/>
                <w:sz w:val="24"/>
                <w:szCs w:val="24"/>
              </w:rPr>
              <w:t xml:space="preserve"> ежегодных школьных научно-исследовательских конференций, способствующих увеличению числа абитуриентов;</w:t>
            </w:r>
          </w:p>
          <w:p w14:paraId="2B0D503D" w14:textId="2DB6F06D" w:rsidR="00504B2C" w:rsidRPr="004E259F" w:rsidRDefault="00504B2C" w:rsidP="004E259F">
            <w:pPr>
              <w:pStyle w:val="a5"/>
              <w:numPr>
                <w:ilvl w:val="0"/>
                <w:numId w:val="20"/>
              </w:numPr>
              <w:spacing w:after="0" w:line="240" w:lineRule="auto"/>
              <w:ind w:left="446" w:hanging="283"/>
              <w:rPr>
                <w:rFonts w:asciiTheme="minorHAnsi" w:hAnsiTheme="minorHAnsi" w:cstheme="minorHAnsi"/>
                <w:sz w:val="24"/>
                <w:szCs w:val="24"/>
              </w:rPr>
            </w:pPr>
            <w:r w:rsidRPr="004E259F">
              <w:rPr>
                <w:rFonts w:asciiTheme="minorHAnsi" w:hAnsiTheme="minorHAnsi" w:cstheme="minorHAnsi"/>
                <w:sz w:val="24"/>
                <w:szCs w:val="24"/>
              </w:rPr>
              <w:t xml:space="preserve">поддержка междисциплинарных исследований на основе синтеза знаний гуманитарных и естественно-научных областей, в том числе с использованием инфраструктуры Технопарка ПГГПУ и Кванториума ПГГПУ </w:t>
            </w:r>
          </w:p>
          <w:p w14:paraId="02F2C34E" w14:textId="77777777" w:rsidR="00504B2C" w:rsidRPr="004E259F" w:rsidRDefault="00504B2C" w:rsidP="004E259F">
            <w:pPr>
              <w:pStyle w:val="a5"/>
              <w:spacing w:after="0" w:line="240" w:lineRule="auto"/>
              <w:ind w:left="446"/>
              <w:rPr>
                <w:rFonts w:asciiTheme="minorHAnsi" w:hAnsiTheme="minorHAnsi" w:cstheme="minorHAnsi"/>
                <w:sz w:val="24"/>
                <w:szCs w:val="24"/>
              </w:rPr>
            </w:pPr>
          </w:p>
        </w:tc>
      </w:tr>
      <w:tr w:rsidR="00504B2C" w:rsidRPr="004E259F" w14:paraId="2AD88CF1" w14:textId="77777777" w:rsidTr="004E259F">
        <w:tc>
          <w:tcPr>
            <w:tcW w:w="4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7F33CA" w14:textId="77777777" w:rsidR="00504B2C" w:rsidRPr="004E259F" w:rsidRDefault="00504B2C" w:rsidP="004E259F">
            <w:pPr>
              <w:spacing w:after="0" w:line="240" w:lineRule="auto"/>
              <w:jc w:val="center"/>
              <w:rPr>
                <w:rFonts w:asciiTheme="minorHAnsi" w:hAnsiTheme="minorHAnsi" w:cstheme="minorHAnsi"/>
                <w:sz w:val="24"/>
                <w:szCs w:val="24"/>
              </w:rPr>
            </w:pPr>
            <w:r w:rsidRPr="004E259F">
              <w:rPr>
                <w:rFonts w:asciiTheme="minorHAnsi" w:hAnsiTheme="minorHAnsi" w:cstheme="minorHAnsi"/>
                <w:sz w:val="24"/>
                <w:szCs w:val="24"/>
              </w:rPr>
              <w:lastRenderedPageBreak/>
              <w:t>Слабые стороны</w:t>
            </w:r>
          </w:p>
        </w:tc>
        <w:tc>
          <w:tcPr>
            <w:tcW w:w="4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70ED2" w14:textId="77777777" w:rsidR="00504B2C" w:rsidRPr="004E259F" w:rsidRDefault="00504B2C" w:rsidP="004E259F">
            <w:pPr>
              <w:spacing w:after="0" w:line="240" w:lineRule="auto"/>
              <w:jc w:val="center"/>
              <w:rPr>
                <w:rFonts w:asciiTheme="minorHAnsi" w:hAnsiTheme="minorHAnsi" w:cstheme="minorHAnsi"/>
                <w:sz w:val="24"/>
                <w:szCs w:val="24"/>
              </w:rPr>
            </w:pPr>
            <w:r w:rsidRPr="004E259F">
              <w:rPr>
                <w:rFonts w:asciiTheme="minorHAnsi" w:hAnsiTheme="minorHAnsi" w:cstheme="minorHAnsi"/>
                <w:sz w:val="24"/>
                <w:szCs w:val="24"/>
              </w:rPr>
              <w:t>Риски и угрозы</w:t>
            </w:r>
          </w:p>
        </w:tc>
      </w:tr>
      <w:tr w:rsidR="00504B2C" w:rsidRPr="004E259F" w14:paraId="3759ADE0" w14:textId="77777777" w:rsidTr="004E259F">
        <w:tc>
          <w:tcPr>
            <w:tcW w:w="4896" w:type="dxa"/>
            <w:tcBorders>
              <w:top w:val="single" w:sz="4" w:space="0" w:color="auto"/>
              <w:left w:val="single" w:sz="4" w:space="0" w:color="auto"/>
              <w:bottom w:val="single" w:sz="4" w:space="0" w:color="auto"/>
              <w:right w:val="single" w:sz="4" w:space="0" w:color="auto"/>
            </w:tcBorders>
          </w:tcPr>
          <w:p w14:paraId="5F555E74" w14:textId="1A684F02" w:rsidR="00504B2C" w:rsidRPr="004E259F" w:rsidRDefault="00504B2C" w:rsidP="004E259F">
            <w:pPr>
              <w:pStyle w:val="a5"/>
              <w:numPr>
                <w:ilvl w:val="0"/>
                <w:numId w:val="21"/>
              </w:numPr>
              <w:spacing w:after="0" w:line="240" w:lineRule="auto"/>
              <w:ind w:left="426" w:hanging="284"/>
              <w:rPr>
                <w:rFonts w:asciiTheme="minorHAnsi" w:hAnsiTheme="minorHAnsi" w:cstheme="minorHAnsi"/>
                <w:sz w:val="24"/>
                <w:szCs w:val="24"/>
              </w:rPr>
            </w:pPr>
            <w:r w:rsidRPr="004E259F">
              <w:rPr>
                <w:rFonts w:asciiTheme="minorHAnsi" w:hAnsiTheme="minorHAnsi" w:cstheme="minorHAnsi"/>
                <w:sz w:val="24"/>
                <w:szCs w:val="24"/>
              </w:rPr>
              <w:t>старение и отток кадров;</w:t>
            </w:r>
            <w:r w:rsidR="00CD4564">
              <w:rPr>
                <w:rFonts w:asciiTheme="minorHAnsi" w:hAnsiTheme="minorHAnsi" w:cstheme="minorHAnsi"/>
                <w:sz w:val="24"/>
                <w:szCs w:val="24"/>
              </w:rPr>
              <w:t xml:space="preserve"> низкая остепененность </w:t>
            </w:r>
            <w:r w:rsidR="00E93604">
              <w:rPr>
                <w:rFonts w:asciiTheme="minorHAnsi" w:hAnsiTheme="minorHAnsi" w:cstheme="minorHAnsi"/>
                <w:sz w:val="24"/>
                <w:szCs w:val="24"/>
              </w:rPr>
              <w:t xml:space="preserve">молодых </w:t>
            </w:r>
            <w:r w:rsidR="00CD4564">
              <w:rPr>
                <w:rFonts w:asciiTheme="minorHAnsi" w:hAnsiTheme="minorHAnsi" w:cstheme="minorHAnsi"/>
                <w:sz w:val="24"/>
                <w:szCs w:val="24"/>
              </w:rPr>
              <w:t>преподавателей;</w:t>
            </w:r>
          </w:p>
          <w:p w14:paraId="0CE9E4A8" w14:textId="6E84A491" w:rsidR="00504B2C" w:rsidRPr="004E259F" w:rsidRDefault="00E93604" w:rsidP="004E259F">
            <w:pPr>
              <w:pStyle w:val="a5"/>
              <w:numPr>
                <w:ilvl w:val="0"/>
                <w:numId w:val="21"/>
              </w:numPr>
              <w:spacing w:after="0" w:line="240" w:lineRule="auto"/>
              <w:ind w:left="426" w:hanging="284"/>
              <w:rPr>
                <w:rFonts w:asciiTheme="minorHAnsi" w:hAnsiTheme="minorHAnsi" w:cstheme="minorHAnsi"/>
                <w:sz w:val="24"/>
                <w:szCs w:val="24"/>
              </w:rPr>
            </w:pPr>
            <w:r>
              <w:rPr>
                <w:rFonts w:asciiTheme="minorHAnsi" w:hAnsiTheme="minorHAnsi" w:cstheme="minorHAnsi"/>
                <w:sz w:val="24"/>
                <w:szCs w:val="24"/>
              </w:rPr>
              <w:t xml:space="preserve">использование преимущественно традиционных </w:t>
            </w:r>
            <w:r w:rsidR="00504B2C" w:rsidRPr="004E259F">
              <w:rPr>
                <w:rFonts w:asciiTheme="minorHAnsi" w:hAnsiTheme="minorHAnsi" w:cstheme="minorHAnsi"/>
                <w:sz w:val="24"/>
                <w:szCs w:val="24"/>
              </w:rPr>
              <w:t>подход</w:t>
            </w:r>
            <w:r>
              <w:rPr>
                <w:rFonts w:asciiTheme="minorHAnsi" w:hAnsiTheme="minorHAnsi" w:cstheme="minorHAnsi"/>
                <w:sz w:val="24"/>
                <w:szCs w:val="24"/>
              </w:rPr>
              <w:t>ов</w:t>
            </w:r>
            <w:r w:rsidR="00504B2C" w:rsidRPr="004E259F">
              <w:rPr>
                <w:rFonts w:asciiTheme="minorHAnsi" w:hAnsiTheme="minorHAnsi" w:cstheme="minorHAnsi"/>
                <w:sz w:val="24"/>
                <w:szCs w:val="24"/>
              </w:rPr>
              <w:t xml:space="preserve"> к организации деятельности лаборатории</w:t>
            </w:r>
            <w:r>
              <w:rPr>
                <w:rFonts w:asciiTheme="minorHAnsi" w:hAnsiTheme="minorHAnsi" w:cstheme="minorHAnsi"/>
                <w:sz w:val="24"/>
                <w:szCs w:val="24"/>
              </w:rPr>
              <w:t xml:space="preserve"> психофизического развития детей</w:t>
            </w:r>
            <w:r w:rsidR="00504B2C" w:rsidRPr="004E259F">
              <w:rPr>
                <w:rFonts w:asciiTheme="minorHAnsi" w:hAnsiTheme="minorHAnsi" w:cstheme="minorHAnsi"/>
                <w:sz w:val="24"/>
                <w:szCs w:val="24"/>
              </w:rPr>
              <w:t>;</w:t>
            </w:r>
          </w:p>
          <w:p w14:paraId="40B6A7FF" w14:textId="105A9456" w:rsidR="00504B2C" w:rsidRPr="004E259F" w:rsidRDefault="00E93604" w:rsidP="004E259F">
            <w:pPr>
              <w:pStyle w:val="a5"/>
              <w:numPr>
                <w:ilvl w:val="0"/>
                <w:numId w:val="21"/>
              </w:numPr>
              <w:autoSpaceDE w:val="0"/>
              <w:autoSpaceDN w:val="0"/>
              <w:adjustRightInd w:val="0"/>
              <w:spacing w:after="0" w:line="240" w:lineRule="auto"/>
              <w:ind w:left="426" w:hanging="284"/>
              <w:rPr>
                <w:rFonts w:asciiTheme="minorHAnsi" w:hAnsiTheme="minorHAnsi" w:cstheme="minorHAnsi"/>
                <w:sz w:val="24"/>
                <w:szCs w:val="24"/>
              </w:rPr>
            </w:pPr>
            <w:r>
              <w:rPr>
                <w:rFonts w:asciiTheme="minorHAnsi" w:hAnsiTheme="minorHAnsi" w:cstheme="minorHAnsi"/>
                <w:sz w:val="24"/>
                <w:szCs w:val="24"/>
              </w:rPr>
              <w:t xml:space="preserve">сравнительно </w:t>
            </w:r>
            <w:r w:rsidR="004004A5">
              <w:rPr>
                <w:rFonts w:asciiTheme="minorHAnsi" w:hAnsiTheme="minorHAnsi" w:cstheme="minorHAnsi"/>
                <w:sz w:val="24"/>
                <w:szCs w:val="24"/>
              </w:rPr>
              <w:t>низкая активность преподавателей в области</w:t>
            </w:r>
            <w:r>
              <w:rPr>
                <w:rFonts w:asciiTheme="minorHAnsi" w:hAnsiTheme="minorHAnsi" w:cstheme="minorHAnsi"/>
                <w:sz w:val="24"/>
                <w:szCs w:val="24"/>
              </w:rPr>
              <w:t xml:space="preserve"> инициирования</w:t>
            </w:r>
            <w:r w:rsidR="004004A5">
              <w:rPr>
                <w:rFonts w:asciiTheme="minorHAnsi" w:hAnsiTheme="minorHAnsi" w:cstheme="minorHAnsi"/>
                <w:sz w:val="24"/>
                <w:szCs w:val="24"/>
              </w:rPr>
              <w:t xml:space="preserve"> грантовой деятельности,</w:t>
            </w:r>
            <w:r w:rsidR="00504B2C" w:rsidRPr="004E259F">
              <w:rPr>
                <w:rFonts w:asciiTheme="minorHAnsi" w:hAnsiTheme="minorHAnsi" w:cstheme="minorHAnsi"/>
                <w:sz w:val="24"/>
                <w:szCs w:val="24"/>
              </w:rPr>
              <w:t xml:space="preserve"> проведения фундаментальных и прикладных исследований; </w:t>
            </w:r>
          </w:p>
          <w:p w14:paraId="680A4E5D" w14:textId="7DF96355" w:rsidR="00504B2C" w:rsidRPr="00E93604" w:rsidRDefault="00504B2C" w:rsidP="00E93604">
            <w:pPr>
              <w:spacing w:after="0" w:line="240" w:lineRule="auto"/>
              <w:ind w:left="142"/>
              <w:rPr>
                <w:rFonts w:asciiTheme="minorHAnsi" w:hAnsiTheme="minorHAnsi" w:cstheme="minorHAnsi"/>
                <w:sz w:val="24"/>
                <w:szCs w:val="24"/>
              </w:rPr>
            </w:pPr>
          </w:p>
        </w:tc>
        <w:tc>
          <w:tcPr>
            <w:tcW w:w="4818" w:type="dxa"/>
            <w:tcBorders>
              <w:top w:val="single" w:sz="4" w:space="0" w:color="auto"/>
              <w:left w:val="single" w:sz="4" w:space="0" w:color="auto"/>
              <w:bottom w:val="single" w:sz="4" w:space="0" w:color="auto"/>
              <w:right w:val="single" w:sz="4" w:space="0" w:color="auto"/>
            </w:tcBorders>
          </w:tcPr>
          <w:p w14:paraId="204C0250" w14:textId="6C94D964" w:rsidR="00504B2C" w:rsidRPr="004E259F" w:rsidRDefault="00504B2C" w:rsidP="004E259F">
            <w:pPr>
              <w:pStyle w:val="a5"/>
              <w:numPr>
                <w:ilvl w:val="0"/>
                <w:numId w:val="21"/>
              </w:numPr>
              <w:spacing w:after="0" w:line="240" w:lineRule="auto"/>
              <w:rPr>
                <w:rFonts w:asciiTheme="minorHAnsi" w:hAnsiTheme="minorHAnsi" w:cstheme="minorHAnsi"/>
                <w:sz w:val="24"/>
                <w:szCs w:val="24"/>
              </w:rPr>
            </w:pPr>
            <w:r w:rsidRPr="004E259F">
              <w:rPr>
                <w:rFonts w:asciiTheme="minorHAnsi" w:hAnsiTheme="minorHAnsi" w:cstheme="minorHAnsi"/>
                <w:sz w:val="24"/>
                <w:szCs w:val="24"/>
              </w:rPr>
              <w:t>с</w:t>
            </w:r>
            <w:r w:rsidR="004004A5">
              <w:rPr>
                <w:rFonts w:asciiTheme="minorHAnsi" w:hAnsiTheme="minorHAnsi" w:cstheme="minorHAnsi"/>
                <w:sz w:val="24"/>
                <w:szCs w:val="24"/>
              </w:rPr>
              <w:t xml:space="preserve">нижение числа </w:t>
            </w:r>
            <w:r w:rsidRPr="004E259F">
              <w:rPr>
                <w:rFonts w:asciiTheme="minorHAnsi" w:hAnsiTheme="minorHAnsi" w:cstheme="minorHAnsi"/>
                <w:sz w:val="24"/>
                <w:szCs w:val="24"/>
              </w:rPr>
              <w:t xml:space="preserve">ставок на </w:t>
            </w:r>
            <w:r w:rsidR="00163526">
              <w:rPr>
                <w:rFonts w:asciiTheme="minorHAnsi" w:hAnsiTheme="minorHAnsi" w:cstheme="minorHAnsi"/>
                <w:sz w:val="24"/>
                <w:szCs w:val="24"/>
              </w:rPr>
              <w:t>кафедре</w:t>
            </w:r>
            <w:r w:rsidRPr="004E259F">
              <w:rPr>
                <w:rFonts w:asciiTheme="minorHAnsi" w:hAnsiTheme="minorHAnsi" w:cstheme="minorHAnsi"/>
                <w:sz w:val="24"/>
                <w:szCs w:val="24"/>
              </w:rPr>
              <w:t>;</w:t>
            </w:r>
          </w:p>
          <w:p w14:paraId="5DAAF6D5" w14:textId="33E3FCB9" w:rsidR="00504B2C" w:rsidRPr="004E259F" w:rsidRDefault="00504B2C" w:rsidP="004E259F">
            <w:pPr>
              <w:pStyle w:val="a5"/>
              <w:numPr>
                <w:ilvl w:val="0"/>
                <w:numId w:val="21"/>
              </w:numPr>
              <w:spacing w:after="0" w:line="240" w:lineRule="auto"/>
              <w:rPr>
                <w:rFonts w:asciiTheme="minorHAnsi" w:hAnsiTheme="minorHAnsi" w:cstheme="minorHAnsi"/>
                <w:sz w:val="24"/>
                <w:szCs w:val="24"/>
              </w:rPr>
            </w:pPr>
            <w:r w:rsidRPr="004E259F">
              <w:rPr>
                <w:rFonts w:asciiTheme="minorHAnsi" w:hAnsiTheme="minorHAnsi" w:cstheme="minorHAnsi"/>
                <w:sz w:val="24"/>
                <w:szCs w:val="24"/>
              </w:rPr>
              <w:t xml:space="preserve">снижение </w:t>
            </w:r>
            <w:r w:rsidR="00A43117">
              <w:rPr>
                <w:rFonts w:asciiTheme="minorHAnsi" w:hAnsiTheme="minorHAnsi" w:cstheme="minorHAnsi"/>
                <w:sz w:val="24"/>
                <w:szCs w:val="24"/>
              </w:rPr>
              <w:t xml:space="preserve">качества преподавания профильных дисциплин в связи с сокращением часов аудиторной нагрузки; </w:t>
            </w:r>
          </w:p>
          <w:p w14:paraId="0E38D1CC" w14:textId="307F654E" w:rsidR="00504B2C" w:rsidRPr="004E259F" w:rsidRDefault="00504B2C" w:rsidP="004E259F">
            <w:pPr>
              <w:pStyle w:val="a5"/>
              <w:numPr>
                <w:ilvl w:val="0"/>
                <w:numId w:val="21"/>
              </w:numPr>
              <w:spacing w:after="0" w:line="240" w:lineRule="auto"/>
              <w:rPr>
                <w:rFonts w:asciiTheme="minorHAnsi" w:hAnsiTheme="minorHAnsi" w:cstheme="minorHAnsi"/>
                <w:sz w:val="24"/>
                <w:szCs w:val="24"/>
              </w:rPr>
            </w:pPr>
            <w:r w:rsidRPr="004E259F">
              <w:rPr>
                <w:rFonts w:asciiTheme="minorHAnsi" w:hAnsiTheme="minorHAnsi" w:cstheme="minorHAnsi"/>
                <w:sz w:val="24"/>
                <w:szCs w:val="24"/>
              </w:rPr>
              <w:t>снижение доли остепененности</w:t>
            </w:r>
            <w:r w:rsidR="004004A5">
              <w:rPr>
                <w:rFonts w:asciiTheme="minorHAnsi" w:hAnsiTheme="minorHAnsi" w:cstheme="minorHAnsi"/>
                <w:sz w:val="24"/>
                <w:szCs w:val="24"/>
              </w:rPr>
              <w:t xml:space="preserve"> </w:t>
            </w:r>
            <w:r w:rsidRPr="004E259F">
              <w:rPr>
                <w:rFonts w:asciiTheme="minorHAnsi" w:hAnsiTheme="minorHAnsi" w:cstheme="minorHAnsi"/>
                <w:sz w:val="24"/>
                <w:szCs w:val="24"/>
              </w:rPr>
              <w:t xml:space="preserve">вследствие оттока и старения преподавательских кадров; </w:t>
            </w:r>
          </w:p>
          <w:p w14:paraId="4175AFD6" w14:textId="7AEA4725" w:rsidR="00504B2C" w:rsidRPr="00A43117" w:rsidRDefault="00504B2C" w:rsidP="00C56A47">
            <w:pPr>
              <w:pStyle w:val="a5"/>
              <w:numPr>
                <w:ilvl w:val="0"/>
                <w:numId w:val="21"/>
              </w:numPr>
              <w:spacing w:after="0" w:line="240" w:lineRule="auto"/>
              <w:rPr>
                <w:rFonts w:asciiTheme="minorHAnsi" w:hAnsiTheme="minorHAnsi" w:cstheme="minorHAnsi"/>
                <w:sz w:val="24"/>
                <w:szCs w:val="24"/>
              </w:rPr>
            </w:pPr>
            <w:r w:rsidRPr="00A43117">
              <w:rPr>
                <w:rFonts w:asciiTheme="minorHAnsi" w:hAnsiTheme="minorHAnsi" w:cstheme="minorHAnsi"/>
                <w:sz w:val="24"/>
                <w:szCs w:val="24"/>
              </w:rPr>
              <w:t xml:space="preserve">снижение обеспечения </w:t>
            </w:r>
            <w:r w:rsidR="00163526" w:rsidRPr="00A43117">
              <w:rPr>
                <w:rFonts w:asciiTheme="minorHAnsi" w:hAnsiTheme="minorHAnsi" w:cstheme="minorHAnsi"/>
                <w:sz w:val="24"/>
                <w:szCs w:val="24"/>
              </w:rPr>
              <w:t>кафедры</w:t>
            </w:r>
            <w:r w:rsidRPr="00A43117">
              <w:rPr>
                <w:rFonts w:asciiTheme="minorHAnsi" w:hAnsiTheme="minorHAnsi" w:cstheme="minorHAnsi"/>
                <w:sz w:val="24"/>
                <w:szCs w:val="24"/>
              </w:rPr>
              <w:t xml:space="preserve"> </w:t>
            </w:r>
            <w:r w:rsidR="00A43117" w:rsidRPr="00A43117">
              <w:rPr>
                <w:rFonts w:asciiTheme="minorHAnsi" w:hAnsiTheme="minorHAnsi" w:cstheme="minorHAnsi"/>
                <w:sz w:val="24"/>
                <w:szCs w:val="24"/>
              </w:rPr>
              <w:t>цифровым оборудованием</w:t>
            </w:r>
            <w:r w:rsidRPr="00A43117">
              <w:rPr>
                <w:rFonts w:asciiTheme="minorHAnsi" w:hAnsiTheme="minorHAnsi" w:cstheme="minorHAnsi"/>
                <w:sz w:val="24"/>
                <w:szCs w:val="24"/>
              </w:rPr>
              <w:t>, необходимым для перспективного развития</w:t>
            </w:r>
          </w:p>
          <w:p w14:paraId="19219836" w14:textId="77777777" w:rsidR="00504B2C" w:rsidRPr="004E259F" w:rsidRDefault="00504B2C" w:rsidP="004E259F">
            <w:pPr>
              <w:pStyle w:val="a5"/>
              <w:spacing w:after="0" w:line="240" w:lineRule="auto"/>
              <w:rPr>
                <w:rFonts w:asciiTheme="minorHAnsi" w:hAnsiTheme="minorHAnsi" w:cstheme="minorHAnsi"/>
                <w:sz w:val="24"/>
                <w:szCs w:val="24"/>
              </w:rPr>
            </w:pPr>
          </w:p>
        </w:tc>
      </w:tr>
    </w:tbl>
    <w:p w14:paraId="296FEF7D" w14:textId="2A3A3D3A" w:rsidR="007A5E88" w:rsidRPr="004E259F" w:rsidRDefault="004004A5" w:rsidP="004004A5">
      <w:pPr>
        <w:tabs>
          <w:tab w:val="left" w:pos="4044"/>
        </w:tabs>
        <w:spacing w:after="0" w:line="240" w:lineRule="auto"/>
        <w:ind w:firstLine="709"/>
        <w:jc w:val="both"/>
        <w:rPr>
          <w:rFonts w:asciiTheme="minorHAnsi" w:hAnsiTheme="minorHAnsi" w:cstheme="minorHAnsi"/>
          <w:sz w:val="26"/>
          <w:szCs w:val="26"/>
        </w:rPr>
      </w:pPr>
      <w:r>
        <w:rPr>
          <w:rFonts w:asciiTheme="minorHAnsi" w:hAnsiTheme="minorHAnsi" w:cstheme="minorHAnsi"/>
          <w:sz w:val="26"/>
          <w:szCs w:val="26"/>
        </w:rPr>
        <w:tab/>
      </w:r>
    </w:p>
    <w:p w14:paraId="5EC20C2E" w14:textId="49265160" w:rsidR="003160C6" w:rsidRPr="004E259F" w:rsidRDefault="00715A52" w:rsidP="004E259F">
      <w:pPr>
        <w:pStyle w:val="2"/>
        <w:numPr>
          <w:ilvl w:val="1"/>
          <w:numId w:val="18"/>
        </w:numPr>
        <w:spacing w:line="240" w:lineRule="auto"/>
        <w:rPr>
          <w:rFonts w:asciiTheme="minorHAnsi" w:hAnsiTheme="minorHAnsi" w:cstheme="minorHAnsi"/>
          <w:b/>
          <w:i w:val="0"/>
          <w:sz w:val="26"/>
          <w:szCs w:val="26"/>
        </w:rPr>
      </w:pPr>
      <w:bookmarkStart w:id="4" w:name="_Toc223697553"/>
      <w:r w:rsidRPr="004E259F">
        <w:rPr>
          <w:rFonts w:asciiTheme="minorHAnsi" w:hAnsiTheme="minorHAnsi" w:cstheme="minorHAnsi"/>
          <w:b/>
          <w:i w:val="0"/>
          <w:sz w:val="26"/>
          <w:szCs w:val="26"/>
        </w:rPr>
        <w:t>Основные з</w:t>
      </w:r>
      <w:r w:rsidR="00912C28" w:rsidRPr="004E259F">
        <w:rPr>
          <w:rFonts w:asciiTheme="minorHAnsi" w:hAnsiTheme="minorHAnsi" w:cstheme="minorHAnsi"/>
          <w:b/>
          <w:i w:val="0"/>
          <w:sz w:val="26"/>
          <w:szCs w:val="26"/>
        </w:rPr>
        <w:t xml:space="preserve">адачи </w:t>
      </w:r>
      <w:r w:rsidR="00710ED7">
        <w:rPr>
          <w:rFonts w:asciiTheme="minorHAnsi" w:hAnsiTheme="minorHAnsi" w:cstheme="minorHAnsi"/>
          <w:b/>
          <w:i w:val="0"/>
          <w:sz w:val="26"/>
          <w:szCs w:val="26"/>
        </w:rPr>
        <w:t>кафедры</w:t>
      </w:r>
      <w:r w:rsidR="00912C28" w:rsidRPr="004E259F">
        <w:rPr>
          <w:rFonts w:asciiTheme="minorHAnsi" w:hAnsiTheme="minorHAnsi" w:cstheme="minorHAnsi"/>
          <w:b/>
          <w:i w:val="0"/>
          <w:sz w:val="26"/>
          <w:szCs w:val="26"/>
        </w:rPr>
        <w:t xml:space="preserve"> на учебный год</w:t>
      </w:r>
      <w:bookmarkEnd w:id="4"/>
    </w:p>
    <w:p w14:paraId="0CBA409A" w14:textId="1ABB7C9E" w:rsidR="00504B2C" w:rsidRPr="00CD4564" w:rsidRDefault="00504B2C" w:rsidP="004E259F">
      <w:pPr>
        <w:pStyle w:val="a5"/>
        <w:autoSpaceDE w:val="0"/>
        <w:autoSpaceDN w:val="0"/>
        <w:adjustRightInd w:val="0"/>
        <w:spacing w:after="0" w:line="240" w:lineRule="auto"/>
        <w:ind w:left="360"/>
        <w:jc w:val="both"/>
        <w:rPr>
          <w:rFonts w:asciiTheme="minorHAnsi" w:hAnsiTheme="minorHAnsi" w:cstheme="minorHAnsi"/>
          <w:sz w:val="28"/>
          <w:szCs w:val="28"/>
        </w:rPr>
      </w:pPr>
      <w:r w:rsidRPr="004E259F">
        <w:rPr>
          <w:rFonts w:asciiTheme="minorHAnsi" w:hAnsiTheme="minorHAnsi" w:cstheme="minorHAnsi"/>
          <w:b/>
          <w:sz w:val="28"/>
          <w:szCs w:val="28"/>
        </w:rPr>
        <w:t xml:space="preserve">Стратегическая цель </w:t>
      </w:r>
      <w:r w:rsidR="00710ED7">
        <w:rPr>
          <w:rFonts w:asciiTheme="minorHAnsi" w:hAnsiTheme="minorHAnsi" w:cstheme="minorHAnsi"/>
          <w:b/>
          <w:sz w:val="28"/>
          <w:szCs w:val="28"/>
        </w:rPr>
        <w:t>кафедры</w:t>
      </w:r>
      <w:r w:rsidRPr="004E259F">
        <w:rPr>
          <w:rFonts w:asciiTheme="minorHAnsi" w:hAnsiTheme="minorHAnsi" w:cstheme="minorHAnsi"/>
          <w:b/>
          <w:sz w:val="28"/>
          <w:szCs w:val="28"/>
        </w:rPr>
        <w:t xml:space="preserve"> </w:t>
      </w:r>
      <w:r w:rsidRPr="004E259F">
        <w:rPr>
          <w:rFonts w:asciiTheme="minorHAnsi" w:hAnsiTheme="minorHAnsi" w:cstheme="minorHAnsi"/>
          <w:sz w:val="28"/>
          <w:szCs w:val="28"/>
        </w:rPr>
        <w:t xml:space="preserve">– обеспечить конкурентные преимущества факультета и университета в научном, образовательном и социально-экономическом пространстве Пермского края и Российской Федерации  </w:t>
      </w:r>
      <w:r w:rsidRPr="00CD4564">
        <w:rPr>
          <w:rFonts w:asciiTheme="minorHAnsi" w:hAnsiTheme="minorHAnsi" w:cstheme="minorHAnsi"/>
          <w:sz w:val="28"/>
          <w:szCs w:val="28"/>
        </w:rPr>
        <w:t xml:space="preserve">на основе качественной подготовки, переподготовки и повышения квалификации востребованных на рынке труда специалистов с высшим педагогическим </w:t>
      </w:r>
      <w:r w:rsidR="00D567D3">
        <w:rPr>
          <w:rFonts w:asciiTheme="minorHAnsi" w:hAnsiTheme="minorHAnsi" w:cstheme="minorHAnsi"/>
          <w:sz w:val="28"/>
          <w:szCs w:val="28"/>
        </w:rPr>
        <w:t xml:space="preserve">– специальным </w:t>
      </w:r>
      <w:r w:rsidR="00D567D3">
        <w:rPr>
          <w:rFonts w:asciiTheme="minorHAnsi" w:hAnsiTheme="minorHAnsi" w:cstheme="minorHAnsi"/>
          <w:sz w:val="28"/>
          <w:szCs w:val="28"/>
        </w:rPr>
        <w:lastRenderedPageBreak/>
        <w:t>(дефектологическим) –</w:t>
      </w:r>
      <w:r w:rsidRPr="00CD4564">
        <w:rPr>
          <w:rFonts w:asciiTheme="minorHAnsi" w:hAnsiTheme="minorHAnsi" w:cstheme="minorHAnsi"/>
          <w:sz w:val="28"/>
          <w:szCs w:val="28"/>
        </w:rPr>
        <w:t xml:space="preserve"> образованием посредством кооперации с научными, </w:t>
      </w:r>
      <w:r w:rsidR="00BB0C0E">
        <w:rPr>
          <w:rFonts w:asciiTheme="minorHAnsi" w:hAnsiTheme="minorHAnsi" w:cstheme="minorHAnsi"/>
          <w:sz w:val="28"/>
          <w:szCs w:val="28"/>
        </w:rPr>
        <w:t xml:space="preserve">научно-методическими, административными </w:t>
      </w:r>
      <w:r w:rsidRPr="00CD4564">
        <w:rPr>
          <w:rFonts w:asciiTheme="minorHAnsi" w:hAnsiTheme="minorHAnsi" w:cstheme="minorHAnsi"/>
          <w:sz w:val="28"/>
          <w:szCs w:val="28"/>
        </w:rPr>
        <w:t xml:space="preserve">структурами, ведущими образовательными организациями и заинтересованными стейкхолдерами в условиях </w:t>
      </w:r>
      <w:r w:rsidR="00BB0C0E">
        <w:rPr>
          <w:rFonts w:asciiTheme="minorHAnsi" w:hAnsiTheme="minorHAnsi" w:cstheme="minorHAnsi"/>
          <w:sz w:val="28"/>
          <w:szCs w:val="28"/>
        </w:rPr>
        <w:t xml:space="preserve">модернизации </w:t>
      </w:r>
      <w:r w:rsidRPr="00CD4564">
        <w:rPr>
          <w:rFonts w:asciiTheme="minorHAnsi" w:hAnsiTheme="minorHAnsi" w:cstheme="minorHAnsi"/>
          <w:sz w:val="28"/>
          <w:szCs w:val="28"/>
        </w:rPr>
        <w:t>образования</w:t>
      </w:r>
      <w:r w:rsidR="00BB0C0E">
        <w:rPr>
          <w:rFonts w:asciiTheme="minorHAnsi" w:hAnsiTheme="minorHAnsi" w:cstheme="minorHAnsi"/>
          <w:sz w:val="28"/>
          <w:szCs w:val="28"/>
        </w:rPr>
        <w:t xml:space="preserve"> лиц с ограниченными возможностями здоровья, с инвалидностью</w:t>
      </w:r>
      <w:r w:rsidRPr="00CD4564">
        <w:rPr>
          <w:rFonts w:asciiTheme="minorHAnsi" w:hAnsiTheme="minorHAnsi" w:cstheme="minorHAnsi"/>
          <w:sz w:val="28"/>
          <w:szCs w:val="28"/>
        </w:rPr>
        <w:t xml:space="preserve">. </w:t>
      </w:r>
    </w:p>
    <w:p w14:paraId="5EC7C961" w14:textId="77777777" w:rsidR="00710ED7" w:rsidRDefault="00710ED7" w:rsidP="004E259F">
      <w:pPr>
        <w:pStyle w:val="a5"/>
        <w:spacing w:after="0" w:line="240" w:lineRule="auto"/>
        <w:ind w:left="660"/>
        <w:rPr>
          <w:rFonts w:asciiTheme="minorHAnsi" w:hAnsiTheme="minorHAnsi" w:cstheme="minorHAnsi"/>
          <w:sz w:val="28"/>
          <w:szCs w:val="28"/>
          <w:lang w:eastAsia="ru-RU"/>
        </w:rPr>
      </w:pPr>
    </w:p>
    <w:p w14:paraId="4ABE5576" w14:textId="77777777" w:rsidR="00504B2C" w:rsidRPr="00CD4564" w:rsidRDefault="00504B2C" w:rsidP="004E259F">
      <w:pPr>
        <w:pStyle w:val="a5"/>
        <w:spacing w:after="0" w:line="240" w:lineRule="auto"/>
        <w:ind w:left="660"/>
        <w:rPr>
          <w:rFonts w:asciiTheme="minorHAnsi" w:hAnsiTheme="minorHAnsi" w:cstheme="minorHAnsi"/>
          <w:sz w:val="28"/>
          <w:szCs w:val="28"/>
          <w:lang w:eastAsia="ru-RU"/>
        </w:rPr>
      </w:pPr>
      <w:r w:rsidRPr="00CD4564">
        <w:rPr>
          <w:rFonts w:asciiTheme="minorHAnsi" w:hAnsiTheme="minorHAnsi" w:cstheme="minorHAnsi"/>
          <w:sz w:val="28"/>
          <w:szCs w:val="28"/>
          <w:lang w:eastAsia="ru-RU"/>
        </w:rPr>
        <w:t>Основные задачи на учебный год:</w:t>
      </w:r>
    </w:p>
    <w:p w14:paraId="64581F74" w14:textId="77777777" w:rsidR="000A0083" w:rsidRPr="000A008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t>Организовать работу по подготовке к государственной аккредитации (аккредитационный мониторинг).</w:t>
      </w:r>
    </w:p>
    <w:p w14:paraId="23BB9250" w14:textId="77777777" w:rsidR="000A0083" w:rsidRPr="000A008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t>Организовать работу по обеспечению качества реализации основных профессиональных образовательных программ бакалавриата по направлению подготовки 44.03.03. Специальное (дефектологическое) образование, профили: «Специальная педагогика и психология», «Дошкольная дефектология», «Олигофренопедагогика».</w:t>
      </w:r>
    </w:p>
    <w:p w14:paraId="6DE8D37D" w14:textId="77777777" w:rsidR="000A0083" w:rsidRPr="000A008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t>Обеспечить реализацию основной профессиональной образовательной программы бакалавриата «Специальная педагогика и психология» в контексте реализации требований Специального (дефектологического) ядра, год набора 2024-2025 учебный год.</w:t>
      </w:r>
    </w:p>
    <w:p w14:paraId="180646BE" w14:textId="77777777" w:rsidR="000A0083" w:rsidRPr="000A008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t>Организовать работу по обеспечению качества реализации основной профессиональной образовательной программы магистратуры по направлению подготовки 44.04.03. Специальное (дефектологическое) образование: «Образование и сопровождение лиц с ОВЗ».</w:t>
      </w:r>
    </w:p>
    <w:p w14:paraId="43D4A2E4" w14:textId="32607DAA" w:rsidR="000A0083" w:rsidRPr="009B6F0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t xml:space="preserve">Организовать работу по обеспечению качества реализации основных профессиональных образовательных программ аспирантуры по направлению подготовки 44.06.01 – Образование и педагогические науки </w:t>
      </w:r>
      <w:r w:rsidRPr="009B6F03">
        <w:rPr>
          <w:rFonts w:asciiTheme="minorHAnsi" w:hAnsiTheme="minorHAnsi" w:cstheme="minorHAnsi"/>
          <w:sz w:val="28"/>
          <w:szCs w:val="28"/>
        </w:rPr>
        <w:t>(</w:t>
      </w:r>
      <w:r w:rsidR="009B6F03" w:rsidRPr="009B6F03">
        <w:rPr>
          <w:rFonts w:asciiTheme="minorHAnsi" w:hAnsiTheme="minorHAnsi" w:cstheme="minorHAnsi"/>
          <w:sz w:val="28"/>
          <w:szCs w:val="28"/>
        </w:rPr>
        <w:t>5.8.3 – Коррекционная педагогика</w:t>
      </w:r>
      <w:r w:rsidRPr="009B6F03">
        <w:rPr>
          <w:rFonts w:asciiTheme="minorHAnsi" w:hAnsiTheme="minorHAnsi" w:cstheme="minorHAnsi"/>
          <w:sz w:val="28"/>
          <w:szCs w:val="28"/>
        </w:rPr>
        <w:t>), 37.06.01 – Психология (</w:t>
      </w:r>
      <w:r w:rsidR="009B6F03" w:rsidRPr="009B6F03">
        <w:rPr>
          <w:rFonts w:asciiTheme="minorHAnsi" w:hAnsiTheme="minorHAnsi" w:cstheme="minorHAnsi"/>
          <w:sz w:val="28"/>
          <w:szCs w:val="28"/>
        </w:rPr>
        <w:t>5.3.8 – Коррекционная психология. Дефектология</w:t>
      </w:r>
      <w:r w:rsidRPr="009B6F03">
        <w:rPr>
          <w:rFonts w:asciiTheme="minorHAnsi" w:hAnsiTheme="minorHAnsi" w:cstheme="minorHAnsi"/>
          <w:sz w:val="28"/>
          <w:szCs w:val="28"/>
        </w:rPr>
        <w:t>)</w:t>
      </w:r>
    </w:p>
    <w:p w14:paraId="4F79E3B0" w14:textId="77777777" w:rsidR="000A0083" w:rsidRPr="000A008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t>Совершенствовать процесс повышения научной и профессиональной квалификации преподавателей.</w:t>
      </w:r>
    </w:p>
    <w:p w14:paraId="1220AF22" w14:textId="77777777" w:rsidR="000A0083" w:rsidRPr="000A008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t>Обеспечить сотрудничество с вузами и ссузами, реализующими родственные направления подготовки и специальности по вопросам учебного и научного обмена.</w:t>
      </w:r>
    </w:p>
    <w:p w14:paraId="0AEB56D0" w14:textId="77777777" w:rsidR="000A0083" w:rsidRPr="000A008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t xml:space="preserve">Организовать работу по совершенствованию процесса повышения квалификации работников общего образования лиц с ОВЗ, включая дошкольное, профессионального и дополнительного образования. </w:t>
      </w:r>
    </w:p>
    <w:p w14:paraId="016E2A88" w14:textId="77777777" w:rsidR="000A0083" w:rsidRPr="000A008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lastRenderedPageBreak/>
        <w:t>Создать условия для организации профессиональной ориентации абитуриентов, трудоустройства студентов и выпускников и поствузовской профессиональной поддержки выпускников по профилям подготовки бакалавров и магистров.</w:t>
      </w:r>
    </w:p>
    <w:p w14:paraId="7A624306" w14:textId="77777777" w:rsidR="000A0083" w:rsidRPr="000A008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t>Организовать работу по взаимодействию со структурными подразделениями вуза в вопросах реализации основных направлений деятельности кафедры: учебная, учебно-методическая, научно-исследовательская деятельность</w:t>
      </w:r>
    </w:p>
    <w:p w14:paraId="26B2300C" w14:textId="2FC6952E" w:rsidR="000A0083" w:rsidRPr="000A0083" w:rsidRDefault="00200C4A" w:rsidP="000A0083">
      <w:pPr>
        <w:numPr>
          <w:ilvl w:val="0"/>
          <w:numId w:val="25"/>
        </w:numPr>
        <w:spacing w:after="160" w:line="259" w:lineRule="auto"/>
        <w:rPr>
          <w:rFonts w:asciiTheme="minorHAnsi" w:hAnsiTheme="minorHAnsi" w:cstheme="minorHAnsi"/>
          <w:sz w:val="28"/>
          <w:szCs w:val="28"/>
        </w:rPr>
      </w:pPr>
      <w:r>
        <w:rPr>
          <w:rFonts w:asciiTheme="minorHAnsi" w:hAnsiTheme="minorHAnsi" w:cstheme="minorHAnsi"/>
          <w:sz w:val="28"/>
          <w:szCs w:val="28"/>
        </w:rPr>
        <w:t>Продолжи</w:t>
      </w:r>
      <w:r w:rsidR="000A0083" w:rsidRPr="000A0083">
        <w:rPr>
          <w:rFonts w:asciiTheme="minorHAnsi" w:hAnsiTheme="minorHAnsi" w:cstheme="minorHAnsi"/>
          <w:sz w:val="28"/>
          <w:szCs w:val="28"/>
        </w:rPr>
        <w:t>ть</w:t>
      </w:r>
      <w:r>
        <w:rPr>
          <w:rFonts w:asciiTheme="minorHAnsi" w:hAnsiTheme="minorHAnsi" w:cstheme="minorHAnsi"/>
          <w:sz w:val="28"/>
          <w:szCs w:val="28"/>
        </w:rPr>
        <w:t xml:space="preserve"> совершенствовать</w:t>
      </w:r>
      <w:r w:rsidR="000A0083" w:rsidRPr="000A0083">
        <w:rPr>
          <w:rFonts w:asciiTheme="minorHAnsi" w:hAnsiTheme="minorHAnsi" w:cstheme="minorHAnsi"/>
          <w:sz w:val="28"/>
          <w:szCs w:val="28"/>
        </w:rPr>
        <w:t xml:space="preserve"> воспитательную работу со студентами </w:t>
      </w:r>
    </w:p>
    <w:p w14:paraId="2B6D710D" w14:textId="77777777" w:rsidR="000A008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t>Продолжить работу СНК кафедры.</w:t>
      </w:r>
    </w:p>
    <w:p w14:paraId="7194DBDC" w14:textId="7347FACD" w:rsidR="00535C84" w:rsidRPr="000A0083" w:rsidRDefault="000A0083" w:rsidP="000A0083">
      <w:pPr>
        <w:numPr>
          <w:ilvl w:val="0"/>
          <w:numId w:val="25"/>
        </w:numPr>
        <w:spacing w:after="160" w:line="259" w:lineRule="auto"/>
        <w:rPr>
          <w:rFonts w:asciiTheme="minorHAnsi" w:hAnsiTheme="minorHAnsi" w:cstheme="minorHAnsi"/>
          <w:sz w:val="28"/>
          <w:szCs w:val="28"/>
        </w:rPr>
      </w:pPr>
      <w:r w:rsidRPr="000A0083">
        <w:rPr>
          <w:rFonts w:asciiTheme="minorHAnsi" w:hAnsiTheme="minorHAnsi" w:cstheme="minorHAnsi"/>
          <w:sz w:val="28"/>
          <w:szCs w:val="28"/>
        </w:rPr>
        <w:t>Содействовать деятельности волонтерского отряда «Дорогою добра» в рамках направлений работы со студентами: профориентационная, учебная, воспитательная, оздоровительная, культурная и др.</w:t>
      </w:r>
      <w:r w:rsidR="00535C84" w:rsidRPr="000A0083">
        <w:rPr>
          <w:rFonts w:asciiTheme="minorHAnsi" w:hAnsiTheme="minorHAnsi" w:cstheme="minorHAnsi"/>
          <w:b/>
          <w:sz w:val="26"/>
          <w:szCs w:val="26"/>
        </w:rPr>
        <w:br w:type="page"/>
      </w:r>
    </w:p>
    <w:p w14:paraId="769D0D3C" w14:textId="77777777" w:rsidR="00535C84" w:rsidRPr="004E259F" w:rsidRDefault="00535C84" w:rsidP="00715A52">
      <w:pPr>
        <w:pStyle w:val="a5"/>
        <w:numPr>
          <w:ilvl w:val="0"/>
          <w:numId w:val="8"/>
        </w:numPr>
        <w:spacing w:after="0" w:line="240" w:lineRule="auto"/>
        <w:jc w:val="both"/>
        <w:rPr>
          <w:rFonts w:asciiTheme="minorHAnsi" w:hAnsiTheme="minorHAnsi" w:cstheme="minorHAnsi"/>
          <w:b/>
          <w:sz w:val="26"/>
          <w:szCs w:val="26"/>
        </w:rPr>
        <w:sectPr w:rsidR="00535C84" w:rsidRPr="004E259F" w:rsidSect="00CD0AA4">
          <w:headerReference w:type="default" r:id="rId8"/>
          <w:footerReference w:type="default" r:id="rId9"/>
          <w:headerReference w:type="first" r:id="rId10"/>
          <w:pgSz w:w="11906" w:h="16838"/>
          <w:pgMar w:top="567" w:right="567" w:bottom="567" w:left="1134" w:header="340" w:footer="340" w:gutter="0"/>
          <w:cols w:space="708"/>
          <w:titlePg/>
          <w:docGrid w:linePitch="360"/>
        </w:sectPr>
      </w:pPr>
    </w:p>
    <w:p w14:paraId="373089AF" w14:textId="24BDD918" w:rsidR="00806AEE" w:rsidRPr="00C71667" w:rsidRDefault="0032159C" w:rsidP="00560A01">
      <w:pPr>
        <w:pStyle w:val="1"/>
        <w:ind w:left="360" w:right="-314"/>
        <w:rPr>
          <w:rFonts w:asciiTheme="minorHAnsi" w:hAnsiTheme="minorHAnsi" w:cstheme="minorHAnsi"/>
          <w:b/>
          <w:color w:val="auto"/>
          <w:sz w:val="28"/>
          <w:szCs w:val="28"/>
        </w:rPr>
      </w:pPr>
      <w:bookmarkStart w:id="5" w:name="_Toc223697554"/>
      <w:r>
        <w:rPr>
          <w:b/>
          <w:color w:val="auto"/>
          <w:sz w:val="26"/>
          <w:szCs w:val="26"/>
        </w:rPr>
        <w:lastRenderedPageBreak/>
        <w:t>2</w:t>
      </w:r>
      <w:r w:rsidR="00560A01">
        <w:rPr>
          <w:b/>
          <w:color w:val="auto"/>
          <w:sz w:val="26"/>
          <w:szCs w:val="26"/>
        </w:rPr>
        <w:t xml:space="preserve">. </w:t>
      </w:r>
      <w:r w:rsidR="00715A52" w:rsidRPr="00C71667">
        <w:rPr>
          <w:rFonts w:asciiTheme="minorHAnsi" w:hAnsiTheme="minorHAnsi" w:cstheme="minorHAnsi"/>
          <w:b/>
          <w:color w:val="auto"/>
          <w:sz w:val="28"/>
          <w:szCs w:val="28"/>
        </w:rPr>
        <w:t>Ключевые показатели (индикаторы) деятельности кафедр</w:t>
      </w:r>
      <w:r w:rsidR="00CD4564" w:rsidRPr="00C71667">
        <w:rPr>
          <w:rFonts w:asciiTheme="minorHAnsi" w:hAnsiTheme="minorHAnsi" w:cstheme="minorHAnsi"/>
          <w:b/>
          <w:color w:val="auto"/>
          <w:sz w:val="28"/>
          <w:szCs w:val="28"/>
        </w:rPr>
        <w:t xml:space="preserve">ы </w:t>
      </w:r>
      <w:bookmarkEnd w:id="5"/>
      <w:r w:rsidR="00320569" w:rsidRPr="00C71667">
        <w:rPr>
          <w:rFonts w:asciiTheme="minorHAnsi" w:hAnsiTheme="minorHAnsi" w:cstheme="minorHAnsi"/>
          <w:b/>
          <w:color w:val="auto"/>
          <w:sz w:val="28"/>
          <w:szCs w:val="28"/>
        </w:rPr>
        <w:t xml:space="preserve">специальной педагогики и психологии </w:t>
      </w:r>
      <w:r w:rsidR="00560A01" w:rsidRPr="00C71667">
        <w:rPr>
          <w:rFonts w:asciiTheme="minorHAnsi" w:hAnsiTheme="minorHAnsi" w:cstheme="minorHAnsi"/>
          <w:b/>
          <w:color w:val="auto"/>
          <w:sz w:val="28"/>
          <w:szCs w:val="28"/>
        </w:rPr>
        <w:t>факультета педагогики и психологии детства</w:t>
      </w:r>
    </w:p>
    <w:p w14:paraId="22886747" w14:textId="77777777" w:rsidR="00965055" w:rsidRDefault="00965055" w:rsidP="00965055"/>
    <w:tbl>
      <w:tblPr>
        <w:tblW w:w="15694" w:type="dxa"/>
        <w:tblLook w:val="04A0" w:firstRow="1" w:lastRow="0" w:firstColumn="1" w:lastColumn="0" w:noHBand="0" w:noVBand="1"/>
      </w:tblPr>
      <w:tblGrid>
        <w:gridCol w:w="611"/>
        <w:gridCol w:w="1042"/>
        <w:gridCol w:w="1938"/>
        <w:gridCol w:w="3887"/>
        <w:gridCol w:w="1250"/>
        <w:gridCol w:w="1107"/>
        <w:gridCol w:w="977"/>
        <w:gridCol w:w="925"/>
        <w:gridCol w:w="787"/>
        <w:gridCol w:w="3170"/>
      </w:tblGrid>
      <w:tr w:rsidR="00CB150A" w:rsidRPr="00965055" w14:paraId="5A0ED363" w14:textId="77777777" w:rsidTr="631550B1">
        <w:trPr>
          <w:trHeight w:val="390"/>
        </w:trPr>
        <w:tc>
          <w:tcPr>
            <w:tcW w:w="390"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75B44AA9" w14:textId="4D9CEFCE" w:rsidR="00965055" w:rsidRPr="00965055" w:rsidRDefault="00965055" w:rsidP="00965055">
            <w:pPr>
              <w:spacing w:after="0" w:line="240" w:lineRule="auto"/>
              <w:jc w:val="center"/>
              <w:rPr>
                <w:rFonts w:eastAsia="Times New Roman" w:cs="Calibri"/>
                <w:b/>
                <w:bCs/>
                <w:color w:val="000000"/>
                <w:sz w:val="20"/>
                <w:szCs w:val="20"/>
                <w:lang w:eastAsia="ru-RU"/>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20A133CD"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Раздел</w:t>
            </w:r>
          </w:p>
        </w:tc>
        <w:tc>
          <w:tcPr>
            <w:tcW w:w="2205"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634D036E"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Показатель</w:t>
            </w:r>
          </w:p>
        </w:tc>
        <w:tc>
          <w:tcPr>
            <w:tcW w:w="4455"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1C898980"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Содержание показателя</w:t>
            </w:r>
          </w:p>
        </w:tc>
        <w:tc>
          <w:tcPr>
            <w:tcW w:w="2655" w:type="dxa"/>
            <w:gridSpan w:val="2"/>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636CB49C" w14:textId="0D2A89DC"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Ед</w:t>
            </w:r>
            <w:r w:rsidR="00093B4F">
              <w:rPr>
                <w:rFonts w:eastAsia="Times New Roman" w:cs="Calibri"/>
                <w:b/>
                <w:bCs/>
                <w:color w:val="000000"/>
                <w:sz w:val="20"/>
                <w:szCs w:val="20"/>
                <w:lang w:eastAsia="ru-RU"/>
              </w:rPr>
              <w:t>и</w:t>
            </w:r>
            <w:r w:rsidRPr="00965055">
              <w:rPr>
                <w:rFonts w:eastAsia="Times New Roman" w:cs="Calibri"/>
                <w:b/>
                <w:bCs/>
                <w:color w:val="000000"/>
                <w:sz w:val="20"/>
                <w:szCs w:val="20"/>
                <w:lang w:eastAsia="ru-RU"/>
              </w:rPr>
              <w:t>ница измерения</w:t>
            </w:r>
          </w:p>
        </w:tc>
        <w:tc>
          <w:tcPr>
            <w:tcW w:w="2820" w:type="dxa"/>
            <w:gridSpan w:val="3"/>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5C59BEF4"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Значение по годам</w:t>
            </w:r>
          </w:p>
        </w:tc>
        <w:tc>
          <w:tcPr>
            <w:tcW w:w="1999"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79FF8143" w14:textId="77777777" w:rsidR="00965055" w:rsidRPr="00965055" w:rsidRDefault="00965055" w:rsidP="00965055">
            <w:pPr>
              <w:spacing w:after="0" w:line="240" w:lineRule="auto"/>
              <w:jc w:val="center"/>
              <w:rPr>
                <w:rFonts w:eastAsia="Times New Roman" w:cs="Calibri"/>
                <w:b/>
                <w:bCs/>
                <w:color w:val="000000"/>
                <w:lang w:eastAsia="ru-RU"/>
              </w:rPr>
            </w:pPr>
            <w:r w:rsidRPr="00965055">
              <w:rPr>
                <w:rFonts w:eastAsia="Times New Roman" w:cs="Calibri"/>
                <w:b/>
                <w:bCs/>
                <w:color w:val="000000"/>
                <w:lang w:eastAsia="ru-RU"/>
              </w:rPr>
              <w:t xml:space="preserve">Примечание </w:t>
            </w:r>
            <w:r w:rsidRPr="00965055">
              <w:rPr>
                <w:rFonts w:eastAsia="Times New Roman" w:cs="Calibri"/>
                <w:i/>
                <w:iCs/>
                <w:color w:val="000000"/>
                <w:lang w:eastAsia="ru-RU"/>
              </w:rPr>
              <w:t>(мероприятия по достижению плановых показателей в текущем учебном году)</w:t>
            </w:r>
          </w:p>
        </w:tc>
      </w:tr>
      <w:tr w:rsidR="00CB150A" w:rsidRPr="00965055" w14:paraId="63E2F6F6" w14:textId="77777777" w:rsidTr="631550B1">
        <w:trPr>
          <w:trHeight w:val="375"/>
        </w:trPr>
        <w:tc>
          <w:tcPr>
            <w:tcW w:w="390" w:type="dxa"/>
            <w:vMerge/>
            <w:vAlign w:val="center"/>
            <w:hideMark/>
          </w:tcPr>
          <w:p w14:paraId="05D0541C" w14:textId="77777777" w:rsidR="00965055" w:rsidRPr="00965055" w:rsidRDefault="00965055" w:rsidP="00965055">
            <w:pPr>
              <w:spacing w:after="0" w:line="240" w:lineRule="auto"/>
              <w:rPr>
                <w:rFonts w:eastAsia="Times New Roman" w:cs="Calibri"/>
                <w:b/>
                <w:bCs/>
                <w:color w:val="000000"/>
                <w:sz w:val="20"/>
                <w:szCs w:val="20"/>
                <w:lang w:eastAsia="ru-RU"/>
              </w:rPr>
            </w:pPr>
          </w:p>
        </w:tc>
        <w:tc>
          <w:tcPr>
            <w:tcW w:w="1170" w:type="dxa"/>
            <w:vMerge/>
            <w:vAlign w:val="center"/>
            <w:hideMark/>
          </w:tcPr>
          <w:p w14:paraId="2437732A" w14:textId="77777777" w:rsidR="00965055" w:rsidRPr="00965055" w:rsidRDefault="00965055" w:rsidP="00965055">
            <w:pPr>
              <w:spacing w:after="0" w:line="240" w:lineRule="auto"/>
              <w:rPr>
                <w:rFonts w:eastAsia="Times New Roman" w:cs="Calibri"/>
                <w:b/>
                <w:bCs/>
                <w:color w:val="000000"/>
                <w:sz w:val="20"/>
                <w:szCs w:val="20"/>
                <w:lang w:eastAsia="ru-RU"/>
              </w:rPr>
            </w:pPr>
          </w:p>
        </w:tc>
        <w:tc>
          <w:tcPr>
            <w:tcW w:w="2205" w:type="dxa"/>
            <w:vMerge/>
            <w:vAlign w:val="center"/>
            <w:hideMark/>
          </w:tcPr>
          <w:p w14:paraId="7E49E68C" w14:textId="77777777" w:rsidR="00965055" w:rsidRPr="00965055" w:rsidRDefault="00965055" w:rsidP="00965055">
            <w:pPr>
              <w:spacing w:after="0" w:line="240" w:lineRule="auto"/>
              <w:rPr>
                <w:rFonts w:eastAsia="Times New Roman" w:cs="Calibri"/>
                <w:b/>
                <w:bCs/>
                <w:color w:val="000000"/>
                <w:sz w:val="20"/>
                <w:szCs w:val="20"/>
                <w:lang w:eastAsia="ru-RU"/>
              </w:rPr>
            </w:pPr>
          </w:p>
        </w:tc>
        <w:tc>
          <w:tcPr>
            <w:tcW w:w="4455" w:type="dxa"/>
            <w:vMerge/>
            <w:vAlign w:val="center"/>
            <w:hideMark/>
          </w:tcPr>
          <w:p w14:paraId="741E9652" w14:textId="77777777" w:rsidR="00965055" w:rsidRPr="00965055" w:rsidRDefault="00965055" w:rsidP="00965055">
            <w:pPr>
              <w:spacing w:after="0" w:line="240" w:lineRule="auto"/>
              <w:rPr>
                <w:rFonts w:eastAsia="Times New Roman" w:cs="Calibri"/>
                <w:b/>
                <w:bCs/>
                <w:color w:val="000000"/>
                <w:sz w:val="20"/>
                <w:szCs w:val="20"/>
                <w:lang w:eastAsia="ru-RU"/>
              </w:rPr>
            </w:pPr>
          </w:p>
        </w:tc>
        <w:tc>
          <w:tcPr>
            <w:tcW w:w="2655" w:type="dxa"/>
            <w:gridSpan w:val="2"/>
            <w:vMerge/>
            <w:vAlign w:val="center"/>
            <w:hideMark/>
          </w:tcPr>
          <w:p w14:paraId="5479C598" w14:textId="77777777" w:rsidR="00965055" w:rsidRPr="00965055" w:rsidRDefault="00965055" w:rsidP="00965055">
            <w:pPr>
              <w:spacing w:after="0" w:line="240" w:lineRule="auto"/>
              <w:rPr>
                <w:rFonts w:eastAsia="Times New Roman" w:cs="Calibri"/>
                <w:b/>
                <w:bCs/>
                <w:color w:val="000000"/>
                <w:sz w:val="20"/>
                <w:szCs w:val="20"/>
                <w:lang w:eastAsia="ru-RU"/>
              </w:rPr>
            </w:pPr>
          </w:p>
        </w:tc>
        <w:tc>
          <w:tcPr>
            <w:tcW w:w="2820" w:type="dxa"/>
            <w:gridSpan w:val="3"/>
            <w:tcBorders>
              <w:top w:val="single" w:sz="4" w:space="0" w:color="auto"/>
              <w:left w:val="nil"/>
              <w:bottom w:val="single" w:sz="4" w:space="0" w:color="auto"/>
              <w:right w:val="single" w:sz="4" w:space="0" w:color="auto"/>
            </w:tcBorders>
            <w:shd w:val="clear" w:color="auto" w:fill="D9E1F2"/>
            <w:noWrap/>
            <w:vAlign w:val="center"/>
            <w:hideMark/>
          </w:tcPr>
          <w:p w14:paraId="5E9E3128" w14:textId="42870B8B" w:rsidR="00965055" w:rsidRPr="00965055" w:rsidRDefault="00BA0D29" w:rsidP="00965055">
            <w:pPr>
              <w:spacing w:after="0" w:line="240" w:lineRule="auto"/>
              <w:jc w:val="center"/>
              <w:rPr>
                <w:rFonts w:eastAsia="Times New Roman" w:cs="Calibri"/>
                <w:b/>
                <w:bCs/>
                <w:color w:val="000000"/>
                <w:sz w:val="20"/>
                <w:szCs w:val="20"/>
                <w:lang w:eastAsia="ru-RU"/>
              </w:rPr>
            </w:pPr>
            <w:r>
              <w:rPr>
                <w:rFonts w:eastAsia="Times New Roman" w:cs="Calibri"/>
                <w:b/>
                <w:bCs/>
                <w:color w:val="000000"/>
                <w:sz w:val="20"/>
                <w:szCs w:val="20"/>
                <w:lang w:eastAsia="ru-RU"/>
              </w:rPr>
              <w:t>2024-2025</w:t>
            </w:r>
          </w:p>
        </w:tc>
        <w:tc>
          <w:tcPr>
            <w:tcW w:w="1999" w:type="dxa"/>
            <w:vMerge/>
            <w:vAlign w:val="center"/>
            <w:hideMark/>
          </w:tcPr>
          <w:p w14:paraId="75D0BCAC" w14:textId="77777777" w:rsidR="00965055" w:rsidRPr="00965055" w:rsidRDefault="00965055" w:rsidP="00965055">
            <w:pPr>
              <w:spacing w:after="0" w:line="240" w:lineRule="auto"/>
              <w:rPr>
                <w:rFonts w:eastAsia="Times New Roman" w:cs="Calibri"/>
                <w:b/>
                <w:bCs/>
                <w:color w:val="000000"/>
                <w:lang w:eastAsia="ru-RU"/>
              </w:rPr>
            </w:pPr>
          </w:p>
        </w:tc>
      </w:tr>
      <w:tr w:rsidR="00CB150A" w:rsidRPr="00965055" w14:paraId="0BDC9ADD" w14:textId="77777777" w:rsidTr="631550B1">
        <w:trPr>
          <w:trHeight w:val="375"/>
        </w:trPr>
        <w:tc>
          <w:tcPr>
            <w:tcW w:w="390" w:type="dxa"/>
            <w:vMerge/>
            <w:vAlign w:val="center"/>
            <w:hideMark/>
          </w:tcPr>
          <w:p w14:paraId="15292B8A" w14:textId="77777777" w:rsidR="00965055" w:rsidRPr="00965055" w:rsidRDefault="00965055" w:rsidP="00965055">
            <w:pPr>
              <w:spacing w:after="0" w:line="240" w:lineRule="auto"/>
              <w:rPr>
                <w:rFonts w:eastAsia="Times New Roman" w:cs="Calibri"/>
                <w:b/>
                <w:bCs/>
                <w:color w:val="000000"/>
                <w:sz w:val="20"/>
                <w:szCs w:val="20"/>
                <w:lang w:eastAsia="ru-RU"/>
              </w:rPr>
            </w:pPr>
          </w:p>
        </w:tc>
        <w:tc>
          <w:tcPr>
            <w:tcW w:w="1170" w:type="dxa"/>
            <w:vMerge/>
            <w:vAlign w:val="center"/>
            <w:hideMark/>
          </w:tcPr>
          <w:p w14:paraId="6777FD62" w14:textId="77777777" w:rsidR="00965055" w:rsidRPr="00965055" w:rsidRDefault="00965055" w:rsidP="00965055">
            <w:pPr>
              <w:spacing w:after="0" w:line="240" w:lineRule="auto"/>
              <w:rPr>
                <w:rFonts w:eastAsia="Times New Roman" w:cs="Calibri"/>
                <w:b/>
                <w:bCs/>
                <w:color w:val="000000"/>
                <w:sz w:val="20"/>
                <w:szCs w:val="20"/>
                <w:lang w:eastAsia="ru-RU"/>
              </w:rPr>
            </w:pPr>
          </w:p>
        </w:tc>
        <w:tc>
          <w:tcPr>
            <w:tcW w:w="2205" w:type="dxa"/>
            <w:vMerge/>
            <w:vAlign w:val="center"/>
            <w:hideMark/>
          </w:tcPr>
          <w:p w14:paraId="014097E9" w14:textId="77777777" w:rsidR="00965055" w:rsidRPr="00965055" w:rsidRDefault="00965055" w:rsidP="00965055">
            <w:pPr>
              <w:spacing w:after="0" w:line="240" w:lineRule="auto"/>
              <w:rPr>
                <w:rFonts w:eastAsia="Times New Roman" w:cs="Calibri"/>
                <w:b/>
                <w:bCs/>
                <w:color w:val="000000"/>
                <w:sz w:val="20"/>
                <w:szCs w:val="20"/>
                <w:lang w:eastAsia="ru-RU"/>
              </w:rPr>
            </w:pPr>
          </w:p>
        </w:tc>
        <w:tc>
          <w:tcPr>
            <w:tcW w:w="4455" w:type="dxa"/>
            <w:vMerge/>
            <w:vAlign w:val="center"/>
            <w:hideMark/>
          </w:tcPr>
          <w:p w14:paraId="26106A10" w14:textId="77777777" w:rsidR="00965055" w:rsidRPr="00965055" w:rsidRDefault="00965055" w:rsidP="00965055">
            <w:pPr>
              <w:spacing w:after="0" w:line="240" w:lineRule="auto"/>
              <w:rPr>
                <w:rFonts w:eastAsia="Times New Roman" w:cs="Calibri"/>
                <w:b/>
                <w:bCs/>
                <w:color w:val="000000"/>
                <w:sz w:val="20"/>
                <w:szCs w:val="20"/>
                <w:lang w:eastAsia="ru-RU"/>
              </w:rPr>
            </w:pPr>
          </w:p>
        </w:tc>
        <w:tc>
          <w:tcPr>
            <w:tcW w:w="1410" w:type="dxa"/>
            <w:tcBorders>
              <w:top w:val="nil"/>
              <w:left w:val="nil"/>
              <w:bottom w:val="single" w:sz="4" w:space="0" w:color="auto"/>
              <w:right w:val="single" w:sz="4" w:space="0" w:color="auto"/>
            </w:tcBorders>
            <w:shd w:val="clear" w:color="auto" w:fill="D9E1F2"/>
            <w:vAlign w:val="center"/>
            <w:hideMark/>
          </w:tcPr>
          <w:p w14:paraId="5EC1A5ED"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значение</w:t>
            </w:r>
          </w:p>
        </w:tc>
        <w:tc>
          <w:tcPr>
            <w:tcW w:w="1245" w:type="dxa"/>
            <w:tcBorders>
              <w:top w:val="nil"/>
              <w:left w:val="nil"/>
              <w:bottom w:val="single" w:sz="4" w:space="0" w:color="auto"/>
              <w:right w:val="single" w:sz="4" w:space="0" w:color="auto"/>
            </w:tcBorders>
            <w:shd w:val="clear" w:color="auto" w:fill="D9E1F2"/>
            <w:vAlign w:val="center"/>
            <w:hideMark/>
          </w:tcPr>
          <w:p w14:paraId="460770B1"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norm балл</w:t>
            </w:r>
          </w:p>
        </w:tc>
        <w:tc>
          <w:tcPr>
            <w:tcW w:w="1095" w:type="dxa"/>
            <w:tcBorders>
              <w:top w:val="nil"/>
              <w:left w:val="nil"/>
              <w:bottom w:val="single" w:sz="4" w:space="0" w:color="auto"/>
              <w:right w:val="single" w:sz="4" w:space="0" w:color="auto"/>
            </w:tcBorders>
            <w:shd w:val="clear" w:color="auto" w:fill="D9E1F2"/>
            <w:noWrap/>
            <w:vAlign w:val="center"/>
            <w:hideMark/>
          </w:tcPr>
          <w:p w14:paraId="267B1490"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план</w:t>
            </w:r>
          </w:p>
        </w:tc>
        <w:tc>
          <w:tcPr>
            <w:tcW w:w="1035" w:type="dxa"/>
            <w:tcBorders>
              <w:top w:val="nil"/>
              <w:left w:val="nil"/>
              <w:bottom w:val="single" w:sz="4" w:space="0" w:color="auto"/>
              <w:right w:val="single" w:sz="4" w:space="0" w:color="auto"/>
            </w:tcBorders>
            <w:shd w:val="clear" w:color="auto" w:fill="D9E1F2"/>
            <w:noWrap/>
            <w:vAlign w:val="center"/>
            <w:hideMark/>
          </w:tcPr>
          <w:p w14:paraId="5AD09F1E"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факт</w:t>
            </w:r>
          </w:p>
        </w:tc>
        <w:tc>
          <w:tcPr>
            <w:tcW w:w="690" w:type="dxa"/>
            <w:tcBorders>
              <w:top w:val="nil"/>
              <w:left w:val="nil"/>
              <w:bottom w:val="single" w:sz="4" w:space="0" w:color="auto"/>
              <w:right w:val="single" w:sz="4" w:space="0" w:color="auto"/>
            </w:tcBorders>
            <w:shd w:val="clear" w:color="auto" w:fill="D9E1F2"/>
            <w:noWrap/>
            <w:vAlign w:val="center"/>
            <w:hideMark/>
          </w:tcPr>
          <w:p w14:paraId="107534B1"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балл</w:t>
            </w:r>
          </w:p>
        </w:tc>
        <w:tc>
          <w:tcPr>
            <w:tcW w:w="1999" w:type="dxa"/>
            <w:vMerge/>
            <w:vAlign w:val="center"/>
            <w:hideMark/>
          </w:tcPr>
          <w:p w14:paraId="7B732843" w14:textId="77777777" w:rsidR="00965055" w:rsidRPr="00965055" w:rsidRDefault="00965055" w:rsidP="00965055">
            <w:pPr>
              <w:spacing w:after="0" w:line="240" w:lineRule="auto"/>
              <w:rPr>
                <w:rFonts w:eastAsia="Times New Roman" w:cs="Calibri"/>
                <w:b/>
                <w:bCs/>
                <w:color w:val="000000"/>
                <w:lang w:eastAsia="ru-RU"/>
              </w:rPr>
            </w:pPr>
          </w:p>
        </w:tc>
      </w:tr>
      <w:tr w:rsidR="00CB150A" w:rsidRPr="00965055" w14:paraId="2535368B" w14:textId="77777777" w:rsidTr="631550B1">
        <w:trPr>
          <w:trHeight w:val="375"/>
        </w:trPr>
        <w:tc>
          <w:tcPr>
            <w:tcW w:w="39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2DC1F7"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1</w:t>
            </w:r>
          </w:p>
        </w:tc>
        <w:tc>
          <w:tcPr>
            <w:tcW w:w="1170" w:type="dxa"/>
            <w:tcBorders>
              <w:top w:val="nil"/>
              <w:left w:val="nil"/>
              <w:bottom w:val="single" w:sz="4" w:space="0" w:color="auto"/>
              <w:right w:val="single" w:sz="4" w:space="0" w:color="auto"/>
            </w:tcBorders>
            <w:shd w:val="clear" w:color="auto" w:fill="D9D9D9" w:themeFill="background1" w:themeFillShade="D9"/>
            <w:noWrap/>
            <w:vAlign w:val="center"/>
            <w:hideMark/>
          </w:tcPr>
          <w:p w14:paraId="5B76E49D"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2</w:t>
            </w:r>
          </w:p>
        </w:tc>
        <w:tc>
          <w:tcPr>
            <w:tcW w:w="2205" w:type="dxa"/>
            <w:tcBorders>
              <w:top w:val="nil"/>
              <w:left w:val="nil"/>
              <w:bottom w:val="nil"/>
              <w:right w:val="single" w:sz="4" w:space="0" w:color="auto"/>
            </w:tcBorders>
            <w:shd w:val="clear" w:color="auto" w:fill="D9D9D9" w:themeFill="background1" w:themeFillShade="D9"/>
            <w:vAlign w:val="center"/>
            <w:hideMark/>
          </w:tcPr>
          <w:p w14:paraId="7B2D4A9A"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3</w:t>
            </w:r>
          </w:p>
        </w:tc>
        <w:tc>
          <w:tcPr>
            <w:tcW w:w="4455" w:type="dxa"/>
            <w:tcBorders>
              <w:top w:val="nil"/>
              <w:left w:val="nil"/>
              <w:bottom w:val="nil"/>
              <w:right w:val="single" w:sz="4" w:space="0" w:color="auto"/>
            </w:tcBorders>
            <w:shd w:val="clear" w:color="auto" w:fill="D9D9D9" w:themeFill="background1" w:themeFillShade="D9"/>
            <w:vAlign w:val="center"/>
            <w:hideMark/>
          </w:tcPr>
          <w:p w14:paraId="1393E18C"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4</w:t>
            </w:r>
          </w:p>
        </w:tc>
        <w:tc>
          <w:tcPr>
            <w:tcW w:w="1410" w:type="dxa"/>
            <w:tcBorders>
              <w:top w:val="nil"/>
              <w:left w:val="nil"/>
              <w:bottom w:val="nil"/>
              <w:right w:val="single" w:sz="4" w:space="0" w:color="auto"/>
            </w:tcBorders>
            <w:shd w:val="clear" w:color="auto" w:fill="D9D9D9" w:themeFill="background1" w:themeFillShade="D9"/>
            <w:noWrap/>
            <w:vAlign w:val="center"/>
            <w:hideMark/>
          </w:tcPr>
          <w:p w14:paraId="2B40650B"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5</w:t>
            </w:r>
          </w:p>
        </w:tc>
        <w:tc>
          <w:tcPr>
            <w:tcW w:w="1245" w:type="dxa"/>
            <w:tcBorders>
              <w:top w:val="nil"/>
              <w:left w:val="nil"/>
              <w:bottom w:val="nil"/>
              <w:right w:val="single" w:sz="4" w:space="0" w:color="auto"/>
            </w:tcBorders>
            <w:shd w:val="clear" w:color="auto" w:fill="D9D9D9" w:themeFill="background1" w:themeFillShade="D9"/>
            <w:noWrap/>
            <w:vAlign w:val="center"/>
            <w:hideMark/>
          </w:tcPr>
          <w:p w14:paraId="60711EC7"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6</w:t>
            </w:r>
          </w:p>
        </w:tc>
        <w:tc>
          <w:tcPr>
            <w:tcW w:w="1095" w:type="dxa"/>
            <w:tcBorders>
              <w:top w:val="nil"/>
              <w:left w:val="nil"/>
              <w:bottom w:val="single" w:sz="4" w:space="0" w:color="auto"/>
              <w:right w:val="single" w:sz="4" w:space="0" w:color="auto"/>
            </w:tcBorders>
            <w:shd w:val="clear" w:color="auto" w:fill="D9D9D9" w:themeFill="background1" w:themeFillShade="D9"/>
            <w:noWrap/>
            <w:vAlign w:val="center"/>
            <w:hideMark/>
          </w:tcPr>
          <w:p w14:paraId="6EB69294"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 </w:t>
            </w:r>
          </w:p>
        </w:tc>
        <w:tc>
          <w:tcPr>
            <w:tcW w:w="1035" w:type="dxa"/>
            <w:tcBorders>
              <w:top w:val="nil"/>
              <w:left w:val="nil"/>
              <w:bottom w:val="single" w:sz="4" w:space="0" w:color="auto"/>
              <w:right w:val="single" w:sz="4" w:space="0" w:color="auto"/>
            </w:tcBorders>
            <w:shd w:val="clear" w:color="auto" w:fill="D9D9D9" w:themeFill="background1" w:themeFillShade="D9"/>
            <w:noWrap/>
            <w:vAlign w:val="center"/>
            <w:hideMark/>
          </w:tcPr>
          <w:p w14:paraId="6D22333F"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 </w:t>
            </w:r>
          </w:p>
        </w:tc>
        <w:tc>
          <w:tcPr>
            <w:tcW w:w="690" w:type="dxa"/>
            <w:tcBorders>
              <w:top w:val="nil"/>
              <w:left w:val="nil"/>
              <w:bottom w:val="single" w:sz="4" w:space="0" w:color="auto"/>
              <w:right w:val="single" w:sz="4" w:space="0" w:color="auto"/>
            </w:tcBorders>
            <w:shd w:val="clear" w:color="auto" w:fill="D9D9D9" w:themeFill="background1" w:themeFillShade="D9"/>
            <w:noWrap/>
            <w:vAlign w:val="center"/>
            <w:hideMark/>
          </w:tcPr>
          <w:p w14:paraId="5414DEEA"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 </w:t>
            </w:r>
          </w:p>
        </w:tc>
        <w:tc>
          <w:tcPr>
            <w:tcW w:w="1999" w:type="dxa"/>
            <w:tcBorders>
              <w:top w:val="nil"/>
              <w:left w:val="nil"/>
              <w:bottom w:val="single" w:sz="4" w:space="0" w:color="auto"/>
              <w:right w:val="single" w:sz="4" w:space="0" w:color="auto"/>
            </w:tcBorders>
            <w:shd w:val="clear" w:color="auto" w:fill="D9D9D9" w:themeFill="background1" w:themeFillShade="D9"/>
            <w:noWrap/>
            <w:vAlign w:val="center"/>
            <w:hideMark/>
          </w:tcPr>
          <w:p w14:paraId="3FB8878E"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15</w:t>
            </w:r>
          </w:p>
        </w:tc>
      </w:tr>
      <w:tr w:rsidR="00CB150A" w:rsidRPr="00965055" w14:paraId="4A5127EF" w14:textId="77777777" w:rsidTr="631550B1">
        <w:trPr>
          <w:trHeight w:val="375"/>
        </w:trPr>
        <w:tc>
          <w:tcPr>
            <w:tcW w:w="390" w:type="dxa"/>
            <w:tcBorders>
              <w:top w:val="nil"/>
              <w:left w:val="single" w:sz="4" w:space="0" w:color="auto"/>
              <w:bottom w:val="single" w:sz="4" w:space="0" w:color="auto"/>
              <w:right w:val="single" w:sz="4" w:space="0" w:color="auto"/>
            </w:tcBorders>
            <w:shd w:val="clear" w:color="auto" w:fill="C6E0B4"/>
            <w:noWrap/>
            <w:vAlign w:val="center"/>
            <w:hideMark/>
          </w:tcPr>
          <w:p w14:paraId="057A31D0"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У.1</w:t>
            </w:r>
          </w:p>
        </w:tc>
        <w:tc>
          <w:tcPr>
            <w:tcW w:w="1170" w:type="dxa"/>
            <w:tcBorders>
              <w:top w:val="nil"/>
              <w:left w:val="nil"/>
              <w:bottom w:val="single" w:sz="4" w:space="0" w:color="auto"/>
              <w:right w:val="single" w:sz="4" w:space="0" w:color="auto"/>
            </w:tcBorders>
            <w:shd w:val="clear" w:color="auto" w:fill="C6E0B4"/>
            <w:noWrap/>
            <w:vAlign w:val="center"/>
            <w:hideMark/>
          </w:tcPr>
          <w:p w14:paraId="3BD5BEB2"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Учебная деятельность</w:t>
            </w:r>
          </w:p>
        </w:tc>
        <w:tc>
          <w:tcPr>
            <w:tcW w:w="2205" w:type="dxa"/>
            <w:tcBorders>
              <w:top w:val="single" w:sz="4" w:space="0" w:color="auto"/>
              <w:left w:val="nil"/>
              <w:bottom w:val="single" w:sz="4" w:space="0" w:color="auto"/>
              <w:right w:val="single" w:sz="4" w:space="0" w:color="auto"/>
            </w:tcBorders>
            <w:shd w:val="clear" w:color="auto" w:fill="C6E0B4"/>
            <w:vAlign w:val="center"/>
            <w:hideMark/>
          </w:tcPr>
          <w:p w14:paraId="12018D1B" w14:textId="77777777" w:rsidR="00965055" w:rsidRPr="00965055" w:rsidRDefault="00965055" w:rsidP="00965055">
            <w:pPr>
              <w:spacing w:after="0" w:line="240" w:lineRule="auto"/>
              <w:rPr>
                <w:rFonts w:eastAsia="Times New Roman" w:cs="Calibri"/>
                <w:b/>
                <w:bCs/>
                <w:color w:val="000000"/>
                <w:sz w:val="20"/>
                <w:szCs w:val="20"/>
                <w:lang w:eastAsia="ru-RU"/>
              </w:rPr>
            </w:pPr>
            <w:r w:rsidRPr="00965055">
              <w:rPr>
                <w:rFonts w:eastAsia="Times New Roman" w:cs="Calibri"/>
                <w:b/>
                <w:bCs/>
                <w:color w:val="000000"/>
                <w:sz w:val="20"/>
                <w:szCs w:val="20"/>
                <w:lang w:eastAsia="ru-RU"/>
              </w:rPr>
              <w:t>Расчетный показатель</w:t>
            </w:r>
          </w:p>
        </w:tc>
        <w:tc>
          <w:tcPr>
            <w:tcW w:w="4455" w:type="dxa"/>
            <w:tcBorders>
              <w:top w:val="single" w:sz="4" w:space="0" w:color="auto"/>
              <w:left w:val="nil"/>
              <w:bottom w:val="single" w:sz="4" w:space="0" w:color="auto"/>
              <w:right w:val="single" w:sz="4" w:space="0" w:color="auto"/>
            </w:tcBorders>
            <w:shd w:val="clear" w:color="auto" w:fill="C6E0B4"/>
            <w:vAlign w:val="center"/>
            <w:hideMark/>
          </w:tcPr>
          <w:p w14:paraId="608F0180" w14:textId="77777777" w:rsidR="00965055" w:rsidRPr="00965055" w:rsidRDefault="00965055" w:rsidP="00965055">
            <w:pPr>
              <w:spacing w:after="0" w:line="240" w:lineRule="auto"/>
              <w:rPr>
                <w:rFonts w:eastAsia="Times New Roman" w:cs="Calibri"/>
                <w:b/>
                <w:bCs/>
                <w:color w:val="000000"/>
                <w:sz w:val="20"/>
                <w:szCs w:val="20"/>
                <w:lang w:eastAsia="ru-RU"/>
              </w:rPr>
            </w:pPr>
            <w:r w:rsidRPr="00965055">
              <w:rPr>
                <w:rFonts w:eastAsia="Times New Roman" w:cs="Calibri"/>
                <w:b/>
                <w:bCs/>
                <w:color w:val="000000"/>
                <w:sz w:val="20"/>
                <w:szCs w:val="20"/>
                <w:lang w:eastAsia="ru-RU"/>
              </w:rPr>
              <w:t>Суммарное приведенное значение баллов учебной деятельности</w:t>
            </w:r>
          </w:p>
        </w:tc>
        <w:tc>
          <w:tcPr>
            <w:tcW w:w="1410" w:type="dxa"/>
            <w:tcBorders>
              <w:top w:val="single" w:sz="4" w:space="0" w:color="auto"/>
              <w:left w:val="nil"/>
              <w:bottom w:val="single" w:sz="4" w:space="0" w:color="auto"/>
              <w:right w:val="single" w:sz="4" w:space="0" w:color="auto"/>
            </w:tcBorders>
            <w:shd w:val="clear" w:color="auto" w:fill="C6E0B4"/>
            <w:noWrap/>
            <w:vAlign w:val="center"/>
            <w:hideMark/>
          </w:tcPr>
          <w:p w14:paraId="69396A48"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балл</w:t>
            </w:r>
          </w:p>
        </w:tc>
        <w:tc>
          <w:tcPr>
            <w:tcW w:w="1245" w:type="dxa"/>
            <w:tcBorders>
              <w:top w:val="single" w:sz="4" w:space="0" w:color="auto"/>
              <w:left w:val="nil"/>
              <w:bottom w:val="single" w:sz="4" w:space="0" w:color="auto"/>
              <w:right w:val="single" w:sz="4" w:space="0" w:color="auto"/>
            </w:tcBorders>
            <w:shd w:val="clear" w:color="auto" w:fill="FFF2CC" w:themeFill="accent4" w:themeFillTint="33"/>
            <w:noWrap/>
            <w:vAlign w:val="center"/>
          </w:tcPr>
          <w:p w14:paraId="5AAF43BE" w14:textId="5D5EA3FB" w:rsidR="00965055" w:rsidRPr="00965055" w:rsidRDefault="00965055" w:rsidP="00965055">
            <w:pPr>
              <w:spacing w:after="0" w:line="240" w:lineRule="auto"/>
              <w:jc w:val="center"/>
              <w:rPr>
                <w:rFonts w:eastAsia="Times New Roman" w:cs="Calibri"/>
                <w:b/>
                <w:bCs/>
                <w:color w:val="000000"/>
                <w:sz w:val="20"/>
                <w:szCs w:val="20"/>
                <w:lang w:eastAsia="ru-RU"/>
              </w:rPr>
            </w:pPr>
          </w:p>
        </w:tc>
        <w:tc>
          <w:tcPr>
            <w:tcW w:w="1095" w:type="dxa"/>
            <w:tcBorders>
              <w:top w:val="nil"/>
              <w:left w:val="nil"/>
              <w:bottom w:val="single" w:sz="4" w:space="0" w:color="auto"/>
              <w:right w:val="single" w:sz="4" w:space="0" w:color="auto"/>
            </w:tcBorders>
            <w:shd w:val="clear" w:color="auto" w:fill="C6E0B4"/>
            <w:noWrap/>
            <w:vAlign w:val="center"/>
            <w:hideMark/>
          </w:tcPr>
          <w:p w14:paraId="10C6A5F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х</w:t>
            </w:r>
          </w:p>
        </w:tc>
        <w:tc>
          <w:tcPr>
            <w:tcW w:w="1035" w:type="dxa"/>
            <w:tcBorders>
              <w:top w:val="nil"/>
              <w:left w:val="nil"/>
              <w:bottom w:val="single" w:sz="4" w:space="0" w:color="auto"/>
              <w:right w:val="single" w:sz="4" w:space="0" w:color="auto"/>
            </w:tcBorders>
            <w:shd w:val="clear" w:color="auto" w:fill="C6E0B4"/>
            <w:noWrap/>
            <w:vAlign w:val="center"/>
            <w:hideMark/>
          </w:tcPr>
          <w:p w14:paraId="2FD9DBA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х</w:t>
            </w:r>
          </w:p>
        </w:tc>
        <w:tc>
          <w:tcPr>
            <w:tcW w:w="690" w:type="dxa"/>
            <w:tcBorders>
              <w:top w:val="nil"/>
              <w:left w:val="nil"/>
              <w:bottom w:val="single" w:sz="4" w:space="0" w:color="auto"/>
              <w:right w:val="single" w:sz="4" w:space="0" w:color="auto"/>
            </w:tcBorders>
            <w:shd w:val="clear" w:color="auto" w:fill="FFF2CC" w:themeFill="accent4" w:themeFillTint="33"/>
            <w:noWrap/>
            <w:vAlign w:val="center"/>
          </w:tcPr>
          <w:p w14:paraId="53CD9214" w14:textId="45196932" w:rsidR="00965055" w:rsidRPr="00965055" w:rsidRDefault="00965055" w:rsidP="00965055">
            <w:pPr>
              <w:spacing w:after="0" w:line="240" w:lineRule="auto"/>
              <w:jc w:val="center"/>
              <w:rPr>
                <w:rFonts w:eastAsia="Times New Roman" w:cs="Calibri"/>
                <w:b/>
                <w:bCs/>
                <w:color w:val="000000"/>
                <w:sz w:val="20"/>
                <w:szCs w:val="20"/>
                <w:lang w:eastAsia="ru-RU"/>
              </w:rPr>
            </w:pPr>
          </w:p>
        </w:tc>
        <w:tc>
          <w:tcPr>
            <w:tcW w:w="1999" w:type="dxa"/>
            <w:tcBorders>
              <w:top w:val="nil"/>
              <w:left w:val="nil"/>
              <w:bottom w:val="single" w:sz="4" w:space="0" w:color="auto"/>
              <w:right w:val="single" w:sz="4" w:space="0" w:color="auto"/>
            </w:tcBorders>
            <w:shd w:val="clear" w:color="auto" w:fill="C6E0B4"/>
            <w:noWrap/>
            <w:vAlign w:val="center"/>
            <w:hideMark/>
          </w:tcPr>
          <w:p w14:paraId="1069EA60" w14:textId="77777777" w:rsidR="00965055" w:rsidRPr="00965055" w:rsidRDefault="00965055" w:rsidP="00965055">
            <w:pPr>
              <w:spacing w:after="0" w:line="240" w:lineRule="auto"/>
              <w:jc w:val="center"/>
              <w:rPr>
                <w:rFonts w:eastAsia="Times New Roman" w:cs="Calibri"/>
                <w:b/>
                <w:bCs/>
                <w:color w:val="000000"/>
                <w:lang w:eastAsia="ru-RU"/>
              </w:rPr>
            </w:pPr>
            <w:r w:rsidRPr="00965055">
              <w:rPr>
                <w:rFonts w:eastAsia="Times New Roman" w:cs="Calibri"/>
                <w:b/>
                <w:bCs/>
                <w:color w:val="000000"/>
                <w:lang w:eastAsia="ru-RU"/>
              </w:rPr>
              <w:t>х</w:t>
            </w:r>
          </w:p>
        </w:tc>
      </w:tr>
      <w:tr w:rsidR="00CB150A" w:rsidRPr="00965055" w14:paraId="0683D589" w14:textId="77777777" w:rsidTr="631550B1">
        <w:trPr>
          <w:trHeight w:val="58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2675EB7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1.1.</w:t>
            </w:r>
          </w:p>
        </w:tc>
        <w:tc>
          <w:tcPr>
            <w:tcW w:w="1170" w:type="dxa"/>
            <w:tcBorders>
              <w:top w:val="nil"/>
              <w:left w:val="nil"/>
              <w:bottom w:val="single" w:sz="4" w:space="0" w:color="auto"/>
              <w:right w:val="single" w:sz="4" w:space="0" w:color="auto"/>
            </w:tcBorders>
            <w:shd w:val="clear" w:color="auto" w:fill="D9E1F2"/>
            <w:hideMark/>
          </w:tcPr>
          <w:p w14:paraId="14D726C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shd w:val="clear" w:color="auto" w:fill="D9E1F2"/>
            <w:hideMark/>
          </w:tcPr>
          <w:p w14:paraId="1CF82F8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Востребованность ООП бакалавриата</w:t>
            </w:r>
          </w:p>
        </w:tc>
        <w:tc>
          <w:tcPr>
            <w:tcW w:w="4455" w:type="dxa"/>
            <w:tcBorders>
              <w:top w:val="nil"/>
              <w:left w:val="nil"/>
              <w:bottom w:val="single" w:sz="4" w:space="0" w:color="auto"/>
              <w:right w:val="single" w:sz="4" w:space="0" w:color="auto"/>
            </w:tcBorders>
            <w:shd w:val="clear" w:color="auto" w:fill="D9E1F2"/>
            <w:hideMark/>
          </w:tcPr>
          <w:p w14:paraId="784462E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Общий средний балл ЕГЭ обучающихся (бюджет+внебюджет), принятых по его результатам на обучение в текущем уч.году (по данным Рейтинга ООП)</w:t>
            </w:r>
          </w:p>
        </w:tc>
        <w:tc>
          <w:tcPr>
            <w:tcW w:w="1410" w:type="dxa"/>
            <w:tcBorders>
              <w:top w:val="nil"/>
              <w:left w:val="nil"/>
              <w:bottom w:val="single" w:sz="4" w:space="0" w:color="auto"/>
              <w:right w:val="single" w:sz="4" w:space="0" w:color="auto"/>
            </w:tcBorders>
            <w:shd w:val="clear" w:color="auto" w:fill="D9E1F2"/>
            <w:vAlign w:val="center"/>
            <w:hideMark/>
          </w:tcPr>
          <w:p w14:paraId="7293F4D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балл</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3125A950" w14:textId="12C5B0B9"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0CDD329D" w14:textId="3F1A14E1"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1CEB6EA1" w14:textId="51AB9904"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0EFFD5CE" w14:textId="7AE581A5"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07BA05F9" w14:textId="66F17372" w:rsidR="00965055" w:rsidRPr="00965055" w:rsidRDefault="00965055" w:rsidP="00965055">
            <w:pPr>
              <w:spacing w:after="0" w:line="240" w:lineRule="auto"/>
              <w:rPr>
                <w:rFonts w:eastAsia="Times New Roman" w:cs="Calibri"/>
                <w:color w:val="000000"/>
                <w:lang w:eastAsia="ru-RU"/>
              </w:rPr>
            </w:pPr>
          </w:p>
        </w:tc>
      </w:tr>
      <w:tr w:rsidR="00CB150A" w:rsidRPr="00965055" w14:paraId="2B27B12D"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0AA3A57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430F7EA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hideMark/>
          </w:tcPr>
          <w:p w14:paraId="447A9DE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Востребованность ООП бакалавриата</w:t>
            </w:r>
          </w:p>
        </w:tc>
        <w:tc>
          <w:tcPr>
            <w:tcW w:w="4455" w:type="dxa"/>
            <w:tcBorders>
              <w:top w:val="nil"/>
              <w:left w:val="nil"/>
              <w:bottom w:val="single" w:sz="4" w:space="0" w:color="auto"/>
              <w:right w:val="single" w:sz="4" w:space="0" w:color="auto"/>
            </w:tcBorders>
            <w:hideMark/>
          </w:tcPr>
          <w:p w14:paraId="2F0809C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626BB18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балл</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588604D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2873CD6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65</w:t>
            </w:r>
          </w:p>
        </w:tc>
        <w:tc>
          <w:tcPr>
            <w:tcW w:w="1035" w:type="dxa"/>
            <w:tcBorders>
              <w:top w:val="nil"/>
              <w:left w:val="nil"/>
              <w:bottom w:val="single" w:sz="4" w:space="0" w:color="auto"/>
              <w:right w:val="single" w:sz="4" w:space="0" w:color="auto"/>
            </w:tcBorders>
            <w:noWrap/>
            <w:vAlign w:val="center"/>
            <w:hideMark/>
          </w:tcPr>
          <w:p w14:paraId="7D9B851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58</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524E992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9</w:t>
            </w:r>
          </w:p>
        </w:tc>
        <w:tc>
          <w:tcPr>
            <w:tcW w:w="1999" w:type="dxa"/>
            <w:tcBorders>
              <w:top w:val="nil"/>
              <w:left w:val="nil"/>
              <w:bottom w:val="single" w:sz="4" w:space="0" w:color="auto"/>
              <w:right w:val="single" w:sz="4" w:space="0" w:color="auto"/>
            </w:tcBorders>
            <w:noWrap/>
            <w:vAlign w:val="bottom"/>
            <w:hideMark/>
          </w:tcPr>
          <w:p w14:paraId="2C574610" w14:textId="73042364" w:rsidR="00965055" w:rsidRPr="00D40CA1" w:rsidRDefault="00D40CA1" w:rsidP="00965055">
            <w:pPr>
              <w:spacing w:after="0" w:line="240" w:lineRule="auto"/>
              <w:rPr>
                <w:rFonts w:eastAsia="Times New Roman" w:cs="Calibri"/>
                <w:color w:val="000000"/>
                <w:sz w:val="20"/>
                <w:szCs w:val="20"/>
                <w:lang w:eastAsia="ru-RU"/>
              </w:rPr>
            </w:pPr>
            <w:r w:rsidRPr="00D40CA1">
              <w:rPr>
                <w:rFonts w:eastAsia="Times New Roman" w:cs="Calibri"/>
                <w:color w:val="000000"/>
                <w:sz w:val="20"/>
                <w:szCs w:val="20"/>
                <w:lang w:eastAsia="ru-RU"/>
              </w:rPr>
              <w:t>Привлечение заинтересованных абитуриентов (проведение мероприятий для школьников на кафедре: школьная конференция совместно с ГКБОУ «Общеобразовательная школа-интернат Пермского края», экскурсии в музее, мастер-классы в рамках Открытого университета, мероприятия для психолого-педагогических классов, профессиональные пробы)</w:t>
            </w:r>
          </w:p>
        </w:tc>
      </w:tr>
      <w:tr w:rsidR="00CB150A" w:rsidRPr="00965055" w14:paraId="6498632E" w14:textId="77777777" w:rsidTr="631550B1">
        <w:trPr>
          <w:trHeight w:val="54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2CC4CB4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1.2.</w:t>
            </w:r>
          </w:p>
        </w:tc>
        <w:tc>
          <w:tcPr>
            <w:tcW w:w="1170" w:type="dxa"/>
            <w:tcBorders>
              <w:top w:val="nil"/>
              <w:left w:val="nil"/>
              <w:bottom w:val="single" w:sz="4" w:space="0" w:color="auto"/>
              <w:right w:val="single" w:sz="4" w:space="0" w:color="auto"/>
            </w:tcBorders>
            <w:shd w:val="clear" w:color="auto" w:fill="D9E1F2"/>
            <w:hideMark/>
          </w:tcPr>
          <w:p w14:paraId="14B6A0D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shd w:val="clear" w:color="auto" w:fill="D9E1F2"/>
            <w:hideMark/>
          </w:tcPr>
          <w:p w14:paraId="3D45D16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Целевой прием</w:t>
            </w:r>
          </w:p>
        </w:tc>
        <w:tc>
          <w:tcPr>
            <w:tcW w:w="4455" w:type="dxa"/>
            <w:tcBorders>
              <w:top w:val="nil"/>
              <w:left w:val="nil"/>
              <w:bottom w:val="single" w:sz="4" w:space="0" w:color="auto"/>
              <w:right w:val="single" w:sz="4" w:space="0" w:color="auto"/>
            </w:tcBorders>
            <w:shd w:val="clear" w:color="auto" w:fill="D9E1F2"/>
            <w:hideMark/>
          </w:tcPr>
          <w:p w14:paraId="3A7ECF6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Доля обучающихся, принятых на 1 курс по договору целевого обучения в текущем уч. году (по данным Рейтинга ООП)</w:t>
            </w:r>
          </w:p>
        </w:tc>
        <w:tc>
          <w:tcPr>
            <w:tcW w:w="1410" w:type="dxa"/>
            <w:tcBorders>
              <w:top w:val="nil"/>
              <w:left w:val="nil"/>
              <w:bottom w:val="single" w:sz="4" w:space="0" w:color="auto"/>
              <w:right w:val="single" w:sz="4" w:space="0" w:color="auto"/>
            </w:tcBorders>
            <w:shd w:val="clear" w:color="auto" w:fill="D9E1F2"/>
            <w:vAlign w:val="center"/>
            <w:hideMark/>
          </w:tcPr>
          <w:p w14:paraId="2DE6A53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045CF4D1" w14:textId="2E5896EC"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D28B47D" w14:textId="6C0F9F21"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1DA112F4" w14:textId="1E8EEC65"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4760D1B6" w14:textId="669FE130"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685A205C"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51902631"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4521BBE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 </w:t>
            </w:r>
          </w:p>
        </w:tc>
        <w:tc>
          <w:tcPr>
            <w:tcW w:w="1170" w:type="dxa"/>
            <w:tcBorders>
              <w:top w:val="nil"/>
              <w:left w:val="nil"/>
              <w:bottom w:val="single" w:sz="4" w:space="0" w:color="auto"/>
              <w:right w:val="single" w:sz="4" w:space="0" w:color="auto"/>
            </w:tcBorders>
            <w:hideMark/>
          </w:tcPr>
          <w:p w14:paraId="3A3308E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hideMark/>
          </w:tcPr>
          <w:p w14:paraId="52E95A4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Целевой прием</w:t>
            </w:r>
          </w:p>
        </w:tc>
        <w:tc>
          <w:tcPr>
            <w:tcW w:w="4455" w:type="dxa"/>
            <w:tcBorders>
              <w:top w:val="nil"/>
              <w:left w:val="nil"/>
              <w:bottom w:val="single" w:sz="4" w:space="0" w:color="auto"/>
              <w:right w:val="single" w:sz="4" w:space="0" w:color="auto"/>
            </w:tcBorders>
            <w:hideMark/>
          </w:tcPr>
          <w:p w14:paraId="5D39909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046CC42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5BAECB9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5BC5202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30</w:t>
            </w:r>
          </w:p>
        </w:tc>
        <w:tc>
          <w:tcPr>
            <w:tcW w:w="1035" w:type="dxa"/>
            <w:tcBorders>
              <w:top w:val="nil"/>
              <w:left w:val="nil"/>
              <w:bottom w:val="single" w:sz="4" w:space="0" w:color="auto"/>
              <w:right w:val="single" w:sz="4" w:space="0" w:color="auto"/>
            </w:tcBorders>
            <w:noWrap/>
            <w:vAlign w:val="center"/>
            <w:hideMark/>
          </w:tcPr>
          <w:p w14:paraId="346EFF7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12</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214A36E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w:t>
            </w:r>
          </w:p>
        </w:tc>
        <w:tc>
          <w:tcPr>
            <w:tcW w:w="1999" w:type="dxa"/>
            <w:tcBorders>
              <w:top w:val="nil"/>
              <w:left w:val="nil"/>
              <w:bottom w:val="single" w:sz="4" w:space="0" w:color="auto"/>
              <w:right w:val="single" w:sz="4" w:space="0" w:color="auto"/>
            </w:tcBorders>
            <w:noWrap/>
            <w:vAlign w:val="bottom"/>
            <w:hideMark/>
          </w:tcPr>
          <w:p w14:paraId="372996EF" w14:textId="400F672B" w:rsidR="00965055" w:rsidRPr="00303D76" w:rsidRDefault="00303D76" w:rsidP="00965055">
            <w:pPr>
              <w:spacing w:after="0" w:line="240" w:lineRule="auto"/>
              <w:rPr>
                <w:rFonts w:eastAsia="Times New Roman" w:cs="Calibri"/>
                <w:color w:val="000000"/>
                <w:sz w:val="20"/>
                <w:szCs w:val="20"/>
                <w:lang w:eastAsia="ru-RU"/>
              </w:rPr>
            </w:pPr>
            <w:r w:rsidRPr="00303D76">
              <w:rPr>
                <w:rFonts w:eastAsia="Times New Roman" w:cs="Calibri"/>
                <w:color w:val="000000"/>
                <w:sz w:val="20"/>
                <w:szCs w:val="20"/>
                <w:lang w:eastAsia="ru-RU"/>
              </w:rPr>
              <w:t>Продолжение работы с муниципалитетами, с образовательными организациями-партнерами</w:t>
            </w:r>
            <w:r>
              <w:rPr>
                <w:rFonts w:eastAsia="Times New Roman" w:cs="Calibri"/>
                <w:color w:val="000000"/>
                <w:sz w:val="20"/>
                <w:szCs w:val="20"/>
                <w:lang w:eastAsia="ru-RU"/>
              </w:rPr>
              <w:t xml:space="preserve">. </w:t>
            </w:r>
            <w:r w:rsidRPr="006B3F6D">
              <w:rPr>
                <w:rFonts w:eastAsia="Times New Roman" w:cs="Calibri"/>
                <w:i/>
                <w:iCs/>
                <w:color w:val="000000"/>
                <w:sz w:val="20"/>
                <w:szCs w:val="20"/>
                <w:lang w:eastAsia="ru-RU"/>
              </w:rPr>
              <w:t>Предложение отделу приема студентов: информировать об изменениях в условия и правила целевого приема</w:t>
            </w:r>
          </w:p>
        </w:tc>
      </w:tr>
      <w:tr w:rsidR="00CB150A" w:rsidRPr="00965055" w14:paraId="06C10666" w14:textId="77777777" w:rsidTr="631550B1">
        <w:trPr>
          <w:trHeight w:val="87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2215F7B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1.3.</w:t>
            </w:r>
          </w:p>
        </w:tc>
        <w:tc>
          <w:tcPr>
            <w:tcW w:w="1170" w:type="dxa"/>
            <w:tcBorders>
              <w:top w:val="nil"/>
              <w:left w:val="nil"/>
              <w:bottom w:val="single" w:sz="4" w:space="0" w:color="auto"/>
              <w:right w:val="single" w:sz="4" w:space="0" w:color="auto"/>
            </w:tcBorders>
            <w:shd w:val="clear" w:color="auto" w:fill="D9E1F2"/>
            <w:hideMark/>
          </w:tcPr>
          <w:p w14:paraId="3FCC55F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shd w:val="clear" w:color="auto" w:fill="D9E1F2"/>
            <w:hideMark/>
          </w:tcPr>
          <w:p w14:paraId="1D0A803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Приведенный контингент обучающихся</w:t>
            </w:r>
          </w:p>
        </w:tc>
        <w:tc>
          <w:tcPr>
            <w:tcW w:w="4455" w:type="dxa"/>
            <w:tcBorders>
              <w:top w:val="nil"/>
              <w:left w:val="nil"/>
              <w:bottom w:val="single" w:sz="4" w:space="0" w:color="auto"/>
              <w:right w:val="single" w:sz="4" w:space="0" w:color="auto"/>
            </w:tcBorders>
            <w:shd w:val="clear" w:color="auto" w:fill="D9E1F2"/>
            <w:hideMark/>
          </w:tcPr>
          <w:p w14:paraId="36E6245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Суммарная численность обучающихся реализуемых ООП по всем формам обучения в текущем уч.году, приведенная к расчетной формуле (по данным Рейтинга ООП)</w:t>
            </w:r>
          </w:p>
        </w:tc>
        <w:tc>
          <w:tcPr>
            <w:tcW w:w="1410" w:type="dxa"/>
            <w:tcBorders>
              <w:top w:val="nil"/>
              <w:left w:val="nil"/>
              <w:bottom w:val="single" w:sz="4" w:space="0" w:color="auto"/>
              <w:right w:val="single" w:sz="4" w:space="0" w:color="auto"/>
            </w:tcBorders>
            <w:shd w:val="clear" w:color="auto" w:fill="D9E1F2"/>
            <w:vAlign w:val="center"/>
            <w:hideMark/>
          </w:tcPr>
          <w:p w14:paraId="360BD27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человек</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7E965BBF" w14:textId="0BBF61D5"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694AAEE3" w14:textId="68B1E587"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71242815" w14:textId="54B2C163"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1322A3DE" w14:textId="17A29ECC"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32F54767"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5EF25720"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361F319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65BDA8E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hideMark/>
          </w:tcPr>
          <w:p w14:paraId="38063B6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Приведенный контингент обучающихся</w:t>
            </w:r>
          </w:p>
        </w:tc>
        <w:tc>
          <w:tcPr>
            <w:tcW w:w="4455" w:type="dxa"/>
            <w:tcBorders>
              <w:top w:val="nil"/>
              <w:left w:val="nil"/>
              <w:bottom w:val="single" w:sz="4" w:space="0" w:color="auto"/>
              <w:right w:val="single" w:sz="4" w:space="0" w:color="auto"/>
            </w:tcBorders>
            <w:hideMark/>
          </w:tcPr>
          <w:p w14:paraId="6220C35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1DF1D46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человек</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616EC61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71B33E0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125</w:t>
            </w:r>
          </w:p>
        </w:tc>
        <w:tc>
          <w:tcPr>
            <w:tcW w:w="1035" w:type="dxa"/>
            <w:tcBorders>
              <w:top w:val="nil"/>
              <w:left w:val="nil"/>
              <w:bottom w:val="single" w:sz="4" w:space="0" w:color="auto"/>
              <w:right w:val="single" w:sz="4" w:space="0" w:color="auto"/>
            </w:tcBorders>
            <w:noWrap/>
            <w:vAlign w:val="center"/>
            <w:hideMark/>
          </w:tcPr>
          <w:p w14:paraId="0460215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130,4</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76EBA51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10,432</w:t>
            </w:r>
          </w:p>
        </w:tc>
        <w:tc>
          <w:tcPr>
            <w:tcW w:w="1999" w:type="dxa"/>
            <w:tcBorders>
              <w:top w:val="nil"/>
              <w:left w:val="nil"/>
              <w:bottom w:val="single" w:sz="4" w:space="0" w:color="auto"/>
              <w:right w:val="single" w:sz="4" w:space="0" w:color="auto"/>
            </w:tcBorders>
            <w:noWrap/>
            <w:vAlign w:val="bottom"/>
            <w:hideMark/>
          </w:tcPr>
          <w:p w14:paraId="4929AD83" w14:textId="409F54F2" w:rsidR="00965055" w:rsidRPr="00A2094F" w:rsidRDefault="00A2094F" w:rsidP="00965055">
            <w:pPr>
              <w:spacing w:after="0" w:line="240" w:lineRule="auto"/>
              <w:rPr>
                <w:rFonts w:eastAsia="Times New Roman" w:cs="Calibri"/>
                <w:color w:val="000000"/>
                <w:sz w:val="20"/>
                <w:szCs w:val="20"/>
                <w:lang w:eastAsia="ru-RU"/>
              </w:rPr>
            </w:pPr>
            <w:r w:rsidRPr="00A2094F">
              <w:rPr>
                <w:rFonts w:eastAsia="Times New Roman" w:cs="Calibri"/>
                <w:color w:val="000000"/>
                <w:sz w:val="20"/>
                <w:szCs w:val="20"/>
                <w:lang w:eastAsia="ru-RU"/>
              </w:rPr>
              <w:t>Превышает нормативную</w:t>
            </w:r>
          </w:p>
        </w:tc>
      </w:tr>
      <w:tr w:rsidR="00CB150A" w:rsidRPr="00965055" w14:paraId="2722C0AC" w14:textId="77777777" w:rsidTr="631550B1">
        <w:trPr>
          <w:trHeight w:val="51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12054CF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1.4.</w:t>
            </w:r>
          </w:p>
        </w:tc>
        <w:tc>
          <w:tcPr>
            <w:tcW w:w="1170" w:type="dxa"/>
            <w:tcBorders>
              <w:top w:val="nil"/>
              <w:left w:val="nil"/>
              <w:bottom w:val="single" w:sz="4" w:space="0" w:color="auto"/>
              <w:right w:val="single" w:sz="4" w:space="0" w:color="auto"/>
            </w:tcBorders>
            <w:shd w:val="clear" w:color="auto" w:fill="D9E1F2"/>
            <w:hideMark/>
          </w:tcPr>
          <w:p w14:paraId="7066F14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shd w:val="clear" w:color="auto" w:fill="D9E1F2"/>
            <w:hideMark/>
          </w:tcPr>
          <w:p w14:paraId="3844190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затратности ООП</w:t>
            </w:r>
          </w:p>
        </w:tc>
        <w:tc>
          <w:tcPr>
            <w:tcW w:w="4455" w:type="dxa"/>
            <w:tcBorders>
              <w:top w:val="nil"/>
              <w:left w:val="nil"/>
              <w:bottom w:val="single" w:sz="4" w:space="0" w:color="auto"/>
              <w:right w:val="single" w:sz="4" w:space="0" w:color="auto"/>
            </w:tcBorders>
            <w:shd w:val="clear" w:color="auto" w:fill="D9E1F2"/>
            <w:hideMark/>
          </w:tcPr>
          <w:p w14:paraId="2781C7C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Соотношение численности приведенного контингента обучающихся к ставке НПР в текущем уч. году (по данным Рейтинга ООП)</w:t>
            </w:r>
          </w:p>
        </w:tc>
        <w:tc>
          <w:tcPr>
            <w:tcW w:w="1410" w:type="dxa"/>
            <w:tcBorders>
              <w:top w:val="nil"/>
              <w:left w:val="nil"/>
              <w:bottom w:val="single" w:sz="4" w:space="0" w:color="auto"/>
              <w:right w:val="single" w:sz="4" w:space="0" w:color="auto"/>
            </w:tcBorders>
            <w:shd w:val="clear" w:color="auto" w:fill="D9E1F2"/>
            <w:vAlign w:val="center"/>
            <w:hideMark/>
          </w:tcPr>
          <w:p w14:paraId="38DA4F7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человек</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2A27AC8D" w14:textId="323416EB"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4F135DA9" w14:textId="7EF904A4"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34FCFE54" w14:textId="7FD08E88"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68B59F80" w14:textId="4818F089"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1AB4DA2D" w14:textId="77777777" w:rsidR="00965055" w:rsidRPr="00A2094F" w:rsidRDefault="00965055" w:rsidP="00965055">
            <w:pPr>
              <w:spacing w:after="0" w:line="240" w:lineRule="auto"/>
              <w:rPr>
                <w:rFonts w:eastAsia="Times New Roman" w:cs="Calibri"/>
                <w:color w:val="000000"/>
                <w:sz w:val="20"/>
                <w:szCs w:val="20"/>
                <w:lang w:eastAsia="ru-RU"/>
              </w:rPr>
            </w:pPr>
            <w:r w:rsidRPr="00A2094F">
              <w:rPr>
                <w:rFonts w:eastAsia="Times New Roman" w:cs="Calibri"/>
                <w:color w:val="000000"/>
                <w:sz w:val="20"/>
                <w:szCs w:val="20"/>
                <w:lang w:eastAsia="ru-RU"/>
              </w:rPr>
              <w:t> </w:t>
            </w:r>
          </w:p>
        </w:tc>
      </w:tr>
      <w:tr w:rsidR="00CB150A" w:rsidRPr="00965055" w14:paraId="64123076"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7B46558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544C347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hideMark/>
          </w:tcPr>
          <w:p w14:paraId="0A84E4F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затратности ООП</w:t>
            </w:r>
          </w:p>
        </w:tc>
        <w:tc>
          <w:tcPr>
            <w:tcW w:w="4455" w:type="dxa"/>
            <w:tcBorders>
              <w:top w:val="nil"/>
              <w:left w:val="nil"/>
              <w:bottom w:val="single" w:sz="4" w:space="0" w:color="auto"/>
              <w:right w:val="single" w:sz="4" w:space="0" w:color="auto"/>
            </w:tcBorders>
            <w:hideMark/>
          </w:tcPr>
          <w:p w14:paraId="274F97C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337E061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человек</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04BD13B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shd w:val="clear" w:color="auto" w:fill="FFF2CC" w:themeFill="accent4" w:themeFillTint="33"/>
            <w:noWrap/>
            <w:vAlign w:val="center"/>
            <w:hideMark/>
          </w:tcPr>
          <w:p w14:paraId="64AA78D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12</w:t>
            </w:r>
          </w:p>
        </w:tc>
        <w:tc>
          <w:tcPr>
            <w:tcW w:w="1035" w:type="dxa"/>
            <w:tcBorders>
              <w:top w:val="nil"/>
              <w:left w:val="nil"/>
              <w:bottom w:val="single" w:sz="4" w:space="0" w:color="auto"/>
              <w:right w:val="single" w:sz="4" w:space="0" w:color="auto"/>
            </w:tcBorders>
            <w:shd w:val="clear" w:color="auto" w:fill="FFF2CC" w:themeFill="accent4" w:themeFillTint="33"/>
            <w:noWrap/>
            <w:vAlign w:val="center"/>
            <w:hideMark/>
          </w:tcPr>
          <w:p w14:paraId="7AEAF21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13,74</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22569E0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11,3774</w:t>
            </w:r>
          </w:p>
        </w:tc>
        <w:tc>
          <w:tcPr>
            <w:tcW w:w="1999" w:type="dxa"/>
            <w:tcBorders>
              <w:top w:val="nil"/>
              <w:left w:val="nil"/>
              <w:bottom w:val="single" w:sz="4" w:space="0" w:color="auto"/>
              <w:right w:val="single" w:sz="4" w:space="0" w:color="auto"/>
            </w:tcBorders>
            <w:noWrap/>
            <w:vAlign w:val="bottom"/>
            <w:hideMark/>
          </w:tcPr>
          <w:p w14:paraId="6FF9FAAA" w14:textId="6F55ED21" w:rsidR="00965055" w:rsidRPr="00A2094F" w:rsidRDefault="00A2094F" w:rsidP="00965055">
            <w:pPr>
              <w:spacing w:after="0" w:line="240" w:lineRule="auto"/>
              <w:rPr>
                <w:rFonts w:eastAsia="Times New Roman" w:cs="Calibri"/>
                <w:color w:val="000000"/>
                <w:sz w:val="20"/>
                <w:szCs w:val="20"/>
                <w:lang w:eastAsia="ru-RU"/>
              </w:rPr>
            </w:pPr>
            <w:r w:rsidRPr="00A2094F">
              <w:rPr>
                <w:rFonts w:eastAsia="Times New Roman" w:cs="Calibri"/>
                <w:color w:val="000000"/>
                <w:sz w:val="20"/>
                <w:szCs w:val="20"/>
                <w:lang w:eastAsia="ru-RU"/>
              </w:rPr>
              <w:t>Превышает нормативную</w:t>
            </w:r>
          </w:p>
        </w:tc>
      </w:tr>
      <w:tr w:rsidR="00CB150A" w:rsidRPr="00965055" w14:paraId="606C5C78" w14:textId="77777777" w:rsidTr="631550B1">
        <w:trPr>
          <w:trHeight w:val="60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28D9FD8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1.5.</w:t>
            </w:r>
          </w:p>
        </w:tc>
        <w:tc>
          <w:tcPr>
            <w:tcW w:w="1170" w:type="dxa"/>
            <w:tcBorders>
              <w:top w:val="nil"/>
              <w:left w:val="nil"/>
              <w:bottom w:val="single" w:sz="4" w:space="0" w:color="auto"/>
              <w:right w:val="single" w:sz="4" w:space="0" w:color="auto"/>
            </w:tcBorders>
            <w:shd w:val="clear" w:color="auto" w:fill="D9E1F2"/>
            <w:hideMark/>
          </w:tcPr>
          <w:p w14:paraId="4DDF012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shd w:val="clear" w:color="auto" w:fill="D9E1F2"/>
            <w:hideMark/>
          </w:tcPr>
          <w:p w14:paraId="7F3BECF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Академическая успеваемость обучающихся  </w:t>
            </w:r>
          </w:p>
        </w:tc>
        <w:tc>
          <w:tcPr>
            <w:tcW w:w="4455" w:type="dxa"/>
            <w:tcBorders>
              <w:top w:val="nil"/>
              <w:left w:val="nil"/>
              <w:bottom w:val="single" w:sz="4" w:space="0" w:color="auto"/>
              <w:right w:val="single" w:sz="4" w:space="0" w:color="auto"/>
            </w:tcBorders>
            <w:shd w:val="clear" w:color="auto" w:fill="D9E1F2"/>
            <w:hideMark/>
          </w:tcPr>
          <w:p w14:paraId="38FF8C1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Доля обучающихся успешно сдавших промежуточную аттестацию летних сессий (по данным Рейтинга ООП)</w:t>
            </w:r>
          </w:p>
        </w:tc>
        <w:tc>
          <w:tcPr>
            <w:tcW w:w="1410" w:type="dxa"/>
            <w:tcBorders>
              <w:top w:val="nil"/>
              <w:left w:val="nil"/>
              <w:bottom w:val="single" w:sz="4" w:space="0" w:color="auto"/>
              <w:right w:val="single" w:sz="4" w:space="0" w:color="auto"/>
            </w:tcBorders>
            <w:shd w:val="clear" w:color="auto" w:fill="D9E1F2"/>
            <w:vAlign w:val="center"/>
            <w:hideMark/>
          </w:tcPr>
          <w:p w14:paraId="3EAF051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5B62DA95" w14:textId="672661B8"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A686BCE" w14:textId="499B555B"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12FCAA56" w14:textId="6437BEB0"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021F5952" w14:textId="135FFB48"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07B25B7C"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5DEC8EAB"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38244FC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64169C2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hideMark/>
          </w:tcPr>
          <w:p w14:paraId="527169D8"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Академическая успеваемость обучающихся  ООП</w:t>
            </w:r>
          </w:p>
        </w:tc>
        <w:tc>
          <w:tcPr>
            <w:tcW w:w="4455" w:type="dxa"/>
            <w:tcBorders>
              <w:top w:val="nil"/>
              <w:left w:val="nil"/>
              <w:bottom w:val="single" w:sz="4" w:space="0" w:color="auto"/>
              <w:right w:val="single" w:sz="4" w:space="0" w:color="auto"/>
            </w:tcBorders>
            <w:hideMark/>
          </w:tcPr>
          <w:p w14:paraId="63F66FF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0032312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209521A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1439C8A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85</w:t>
            </w:r>
          </w:p>
        </w:tc>
        <w:tc>
          <w:tcPr>
            <w:tcW w:w="1035" w:type="dxa"/>
            <w:tcBorders>
              <w:top w:val="nil"/>
              <w:left w:val="nil"/>
              <w:bottom w:val="single" w:sz="4" w:space="0" w:color="auto"/>
              <w:right w:val="single" w:sz="4" w:space="0" w:color="auto"/>
            </w:tcBorders>
            <w:noWrap/>
            <w:vAlign w:val="center"/>
            <w:hideMark/>
          </w:tcPr>
          <w:p w14:paraId="07D2CE7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94,6</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3D47560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11,1294</w:t>
            </w:r>
          </w:p>
        </w:tc>
        <w:tc>
          <w:tcPr>
            <w:tcW w:w="1999" w:type="dxa"/>
            <w:tcBorders>
              <w:top w:val="nil"/>
              <w:left w:val="nil"/>
              <w:bottom w:val="single" w:sz="4" w:space="0" w:color="auto"/>
              <w:right w:val="single" w:sz="4" w:space="0" w:color="auto"/>
            </w:tcBorders>
            <w:noWrap/>
            <w:vAlign w:val="bottom"/>
            <w:hideMark/>
          </w:tcPr>
          <w:p w14:paraId="74BBA66D" w14:textId="28F765DF" w:rsidR="00965055" w:rsidRPr="00A2094F" w:rsidRDefault="00A2094F" w:rsidP="00965055">
            <w:pPr>
              <w:spacing w:after="0" w:line="240" w:lineRule="auto"/>
              <w:rPr>
                <w:rFonts w:eastAsia="Times New Roman" w:cs="Calibri"/>
                <w:color w:val="000000"/>
                <w:sz w:val="20"/>
                <w:szCs w:val="20"/>
                <w:lang w:eastAsia="ru-RU"/>
              </w:rPr>
            </w:pPr>
            <w:r w:rsidRPr="00A2094F">
              <w:rPr>
                <w:rFonts w:eastAsia="Times New Roman" w:cs="Calibri"/>
                <w:color w:val="000000"/>
                <w:sz w:val="20"/>
                <w:szCs w:val="20"/>
                <w:lang w:eastAsia="ru-RU"/>
              </w:rPr>
              <w:t>Превышает плановые показатели</w:t>
            </w:r>
          </w:p>
        </w:tc>
      </w:tr>
      <w:tr w:rsidR="00CB150A" w:rsidRPr="00965055" w14:paraId="3C6EACD3" w14:textId="77777777" w:rsidTr="631550B1">
        <w:trPr>
          <w:trHeight w:val="54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572A25B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1.6.</w:t>
            </w:r>
          </w:p>
        </w:tc>
        <w:tc>
          <w:tcPr>
            <w:tcW w:w="1170" w:type="dxa"/>
            <w:tcBorders>
              <w:top w:val="nil"/>
              <w:left w:val="nil"/>
              <w:bottom w:val="single" w:sz="4" w:space="0" w:color="auto"/>
              <w:right w:val="single" w:sz="4" w:space="0" w:color="auto"/>
            </w:tcBorders>
            <w:shd w:val="clear" w:color="auto" w:fill="D9E1F2"/>
            <w:hideMark/>
          </w:tcPr>
          <w:p w14:paraId="06F4BC8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shd w:val="clear" w:color="auto" w:fill="D9E1F2"/>
            <w:hideMark/>
          </w:tcPr>
          <w:p w14:paraId="75F1A75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Сохранность контингента обучающихся</w:t>
            </w:r>
          </w:p>
        </w:tc>
        <w:tc>
          <w:tcPr>
            <w:tcW w:w="4455" w:type="dxa"/>
            <w:tcBorders>
              <w:top w:val="nil"/>
              <w:left w:val="nil"/>
              <w:bottom w:val="single" w:sz="4" w:space="0" w:color="auto"/>
              <w:right w:val="single" w:sz="4" w:space="0" w:color="auto"/>
            </w:tcBorders>
            <w:shd w:val="clear" w:color="auto" w:fill="D9E1F2"/>
            <w:hideMark/>
          </w:tcPr>
          <w:p w14:paraId="52AC963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Доля обучающихся, переведенных на следующий курс обучения </w:t>
            </w:r>
          </w:p>
        </w:tc>
        <w:tc>
          <w:tcPr>
            <w:tcW w:w="1410" w:type="dxa"/>
            <w:tcBorders>
              <w:top w:val="nil"/>
              <w:left w:val="nil"/>
              <w:bottom w:val="single" w:sz="4" w:space="0" w:color="auto"/>
              <w:right w:val="single" w:sz="4" w:space="0" w:color="auto"/>
            </w:tcBorders>
            <w:shd w:val="clear" w:color="auto" w:fill="D9E1F2"/>
            <w:vAlign w:val="center"/>
            <w:hideMark/>
          </w:tcPr>
          <w:p w14:paraId="420B49B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4616EE5B" w14:textId="5839694A"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8C2F7D7" w14:textId="280EBB6F"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6AAAEAB0" w14:textId="2AE82CE3"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9FA5E3F" w14:textId="467FABA1"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54FE5779" w14:textId="77777777" w:rsidR="00965055" w:rsidRPr="00A2094F" w:rsidRDefault="00965055" w:rsidP="00965055">
            <w:pPr>
              <w:spacing w:after="0" w:line="240" w:lineRule="auto"/>
              <w:rPr>
                <w:rFonts w:eastAsia="Times New Roman" w:cs="Calibri"/>
                <w:color w:val="000000"/>
                <w:sz w:val="20"/>
                <w:szCs w:val="20"/>
                <w:lang w:eastAsia="ru-RU"/>
              </w:rPr>
            </w:pPr>
            <w:r w:rsidRPr="00A2094F">
              <w:rPr>
                <w:rFonts w:eastAsia="Times New Roman" w:cs="Calibri"/>
                <w:color w:val="000000"/>
                <w:sz w:val="20"/>
                <w:szCs w:val="20"/>
                <w:lang w:eastAsia="ru-RU"/>
              </w:rPr>
              <w:t> </w:t>
            </w:r>
          </w:p>
        </w:tc>
      </w:tr>
      <w:tr w:rsidR="00CB150A" w:rsidRPr="00965055" w14:paraId="304B0ED1"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7CE8FBC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110F2AE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hideMark/>
          </w:tcPr>
          <w:p w14:paraId="0DEDA94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Сохранность контингента обучающихся ООП</w:t>
            </w:r>
          </w:p>
        </w:tc>
        <w:tc>
          <w:tcPr>
            <w:tcW w:w="4455" w:type="dxa"/>
            <w:tcBorders>
              <w:top w:val="nil"/>
              <w:left w:val="nil"/>
              <w:bottom w:val="single" w:sz="4" w:space="0" w:color="auto"/>
              <w:right w:val="single" w:sz="4" w:space="0" w:color="auto"/>
            </w:tcBorders>
            <w:hideMark/>
          </w:tcPr>
          <w:p w14:paraId="7183B59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64DAA03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32427FD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3C2FCEC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90</w:t>
            </w:r>
          </w:p>
        </w:tc>
        <w:tc>
          <w:tcPr>
            <w:tcW w:w="1035" w:type="dxa"/>
            <w:tcBorders>
              <w:top w:val="nil"/>
              <w:left w:val="nil"/>
              <w:bottom w:val="single" w:sz="4" w:space="0" w:color="auto"/>
              <w:right w:val="single" w:sz="4" w:space="0" w:color="auto"/>
            </w:tcBorders>
            <w:noWrap/>
            <w:vAlign w:val="center"/>
            <w:hideMark/>
          </w:tcPr>
          <w:p w14:paraId="111C501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96,7</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0638FA6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10,7444</w:t>
            </w:r>
          </w:p>
        </w:tc>
        <w:tc>
          <w:tcPr>
            <w:tcW w:w="1999" w:type="dxa"/>
            <w:tcBorders>
              <w:top w:val="nil"/>
              <w:left w:val="nil"/>
              <w:bottom w:val="single" w:sz="4" w:space="0" w:color="auto"/>
              <w:right w:val="single" w:sz="4" w:space="0" w:color="auto"/>
            </w:tcBorders>
            <w:noWrap/>
            <w:vAlign w:val="bottom"/>
            <w:hideMark/>
          </w:tcPr>
          <w:p w14:paraId="52EB849B" w14:textId="7558640E" w:rsidR="00965055" w:rsidRPr="00A2094F" w:rsidRDefault="00A2094F" w:rsidP="00965055">
            <w:pPr>
              <w:spacing w:after="0" w:line="240" w:lineRule="auto"/>
              <w:rPr>
                <w:rFonts w:eastAsia="Times New Roman" w:cs="Calibri"/>
                <w:color w:val="000000"/>
                <w:sz w:val="20"/>
                <w:szCs w:val="20"/>
                <w:lang w:eastAsia="ru-RU"/>
              </w:rPr>
            </w:pPr>
            <w:r w:rsidRPr="00A2094F">
              <w:rPr>
                <w:rFonts w:eastAsia="Times New Roman" w:cs="Calibri"/>
                <w:color w:val="000000"/>
                <w:sz w:val="20"/>
                <w:szCs w:val="20"/>
                <w:lang w:eastAsia="ru-RU"/>
              </w:rPr>
              <w:t>Превышает нормативную</w:t>
            </w:r>
          </w:p>
        </w:tc>
      </w:tr>
      <w:tr w:rsidR="00CB150A" w:rsidRPr="00965055" w14:paraId="72DEF814" w14:textId="77777777" w:rsidTr="631550B1">
        <w:trPr>
          <w:trHeight w:val="52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4A843FF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1.7.</w:t>
            </w:r>
          </w:p>
        </w:tc>
        <w:tc>
          <w:tcPr>
            <w:tcW w:w="1170" w:type="dxa"/>
            <w:tcBorders>
              <w:top w:val="nil"/>
              <w:left w:val="nil"/>
              <w:bottom w:val="single" w:sz="4" w:space="0" w:color="auto"/>
              <w:right w:val="single" w:sz="4" w:space="0" w:color="auto"/>
            </w:tcBorders>
            <w:shd w:val="clear" w:color="auto" w:fill="D9E1F2"/>
            <w:hideMark/>
          </w:tcPr>
          <w:p w14:paraId="4E96D0F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shd w:val="clear" w:color="auto" w:fill="D9E1F2"/>
            <w:hideMark/>
          </w:tcPr>
          <w:p w14:paraId="0ADBF66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Качество ООП</w:t>
            </w:r>
          </w:p>
        </w:tc>
        <w:tc>
          <w:tcPr>
            <w:tcW w:w="4455" w:type="dxa"/>
            <w:tcBorders>
              <w:top w:val="nil"/>
              <w:left w:val="nil"/>
              <w:bottom w:val="single" w:sz="4" w:space="0" w:color="auto"/>
              <w:right w:val="single" w:sz="4" w:space="0" w:color="auto"/>
            </w:tcBorders>
            <w:shd w:val="clear" w:color="auto" w:fill="D9E1F2"/>
            <w:hideMark/>
          </w:tcPr>
          <w:p w14:paraId="33881F9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Доля обучающихся, выполнивших диагностическую работу внутренней НОКО на 70% и выше (по данным Рейтинга ООП)</w:t>
            </w:r>
          </w:p>
        </w:tc>
        <w:tc>
          <w:tcPr>
            <w:tcW w:w="1410" w:type="dxa"/>
            <w:tcBorders>
              <w:top w:val="nil"/>
              <w:left w:val="nil"/>
              <w:bottom w:val="single" w:sz="4" w:space="0" w:color="auto"/>
              <w:right w:val="single" w:sz="4" w:space="0" w:color="auto"/>
            </w:tcBorders>
            <w:shd w:val="clear" w:color="auto" w:fill="D9E1F2"/>
            <w:vAlign w:val="center"/>
            <w:hideMark/>
          </w:tcPr>
          <w:p w14:paraId="082FAAD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27BA81B4" w14:textId="05DDA9C4"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390EB0AE" w14:textId="642F4E59"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039CD855" w14:textId="007D5B97"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323F58B" w14:textId="2D891F2A"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058FA5F9" w14:textId="335AC588" w:rsidR="00965055" w:rsidRPr="00965055" w:rsidRDefault="00A2094F" w:rsidP="00965055">
            <w:pPr>
              <w:spacing w:after="0" w:line="240" w:lineRule="auto"/>
              <w:rPr>
                <w:rFonts w:eastAsia="Times New Roman" w:cs="Calibri"/>
                <w:color w:val="000000"/>
                <w:lang w:eastAsia="ru-RU"/>
              </w:rPr>
            </w:pPr>
            <w:r w:rsidRPr="00A2094F">
              <w:rPr>
                <w:rFonts w:eastAsia="Times New Roman" w:cs="Calibri"/>
                <w:color w:val="000000"/>
                <w:sz w:val="20"/>
                <w:szCs w:val="20"/>
                <w:lang w:eastAsia="ru-RU"/>
              </w:rPr>
              <w:t>Превышает плановые показатели</w:t>
            </w:r>
          </w:p>
        </w:tc>
      </w:tr>
      <w:tr w:rsidR="00CB150A" w:rsidRPr="00965055" w14:paraId="16C4144C"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6EE0011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 </w:t>
            </w:r>
          </w:p>
        </w:tc>
        <w:tc>
          <w:tcPr>
            <w:tcW w:w="1170" w:type="dxa"/>
            <w:tcBorders>
              <w:top w:val="nil"/>
              <w:left w:val="nil"/>
              <w:bottom w:val="single" w:sz="4" w:space="0" w:color="auto"/>
              <w:right w:val="single" w:sz="4" w:space="0" w:color="auto"/>
            </w:tcBorders>
            <w:hideMark/>
          </w:tcPr>
          <w:p w14:paraId="2295AEF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hideMark/>
          </w:tcPr>
          <w:p w14:paraId="6364E4D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Качество ООП</w:t>
            </w:r>
          </w:p>
        </w:tc>
        <w:tc>
          <w:tcPr>
            <w:tcW w:w="4455" w:type="dxa"/>
            <w:tcBorders>
              <w:top w:val="nil"/>
              <w:left w:val="nil"/>
              <w:bottom w:val="single" w:sz="4" w:space="0" w:color="auto"/>
              <w:right w:val="single" w:sz="4" w:space="0" w:color="auto"/>
            </w:tcBorders>
            <w:hideMark/>
          </w:tcPr>
          <w:p w14:paraId="30ACA43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6A239E3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7379FA4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29833C2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70</w:t>
            </w:r>
          </w:p>
        </w:tc>
        <w:tc>
          <w:tcPr>
            <w:tcW w:w="1035" w:type="dxa"/>
            <w:tcBorders>
              <w:top w:val="nil"/>
              <w:left w:val="nil"/>
              <w:bottom w:val="single" w:sz="4" w:space="0" w:color="auto"/>
              <w:right w:val="single" w:sz="4" w:space="0" w:color="auto"/>
            </w:tcBorders>
            <w:noWrap/>
            <w:vAlign w:val="center"/>
            <w:hideMark/>
          </w:tcPr>
          <w:p w14:paraId="2AA76D3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97.56</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7416015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#ЗНАЧ!</w:t>
            </w:r>
          </w:p>
        </w:tc>
        <w:tc>
          <w:tcPr>
            <w:tcW w:w="1999" w:type="dxa"/>
            <w:tcBorders>
              <w:top w:val="nil"/>
              <w:left w:val="nil"/>
              <w:bottom w:val="single" w:sz="4" w:space="0" w:color="auto"/>
              <w:right w:val="single" w:sz="4" w:space="0" w:color="auto"/>
            </w:tcBorders>
            <w:noWrap/>
            <w:vAlign w:val="bottom"/>
            <w:hideMark/>
          </w:tcPr>
          <w:p w14:paraId="0B3F4EF0" w14:textId="66605E33" w:rsidR="00965055" w:rsidRPr="00965055" w:rsidRDefault="00965055" w:rsidP="00965055">
            <w:pPr>
              <w:spacing w:after="0" w:line="240" w:lineRule="auto"/>
              <w:rPr>
                <w:rFonts w:eastAsia="Times New Roman" w:cs="Calibri"/>
                <w:color w:val="000000"/>
                <w:lang w:eastAsia="ru-RU"/>
              </w:rPr>
            </w:pPr>
          </w:p>
        </w:tc>
      </w:tr>
      <w:tr w:rsidR="00CB150A" w:rsidRPr="00965055" w14:paraId="6E70D90B" w14:textId="77777777" w:rsidTr="631550B1">
        <w:trPr>
          <w:trHeight w:val="48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7B4B698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1.8.</w:t>
            </w:r>
          </w:p>
        </w:tc>
        <w:tc>
          <w:tcPr>
            <w:tcW w:w="1170" w:type="dxa"/>
            <w:tcBorders>
              <w:top w:val="nil"/>
              <w:left w:val="nil"/>
              <w:bottom w:val="single" w:sz="4" w:space="0" w:color="auto"/>
              <w:right w:val="single" w:sz="4" w:space="0" w:color="auto"/>
            </w:tcBorders>
            <w:shd w:val="clear" w:color="auto" w:fill="D9E1F2"/>
            <w:hideMark/>
          </w:tcPr>
          <w:p w14:paraId="171CF3B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shd w:val="clear" w:color="auto" w:fill="D9E1F2"/>
            <w:hideMark/>
          </w:tcPr>
          <w:p w14:paraId="4CBE241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Качество выпуска </w:t>
            </w:r>
          </w:p>
        </w:tc>
        <w:tc>
          <w:tcPr>
            <w:tcW w:w="4455" w:type="dxa"/>
            <w:tcBorders>
              <w:top w:val="nil"/>
              <w:left w:val="nil"/>
              <w:bottom w:val="single" w:sz="4" w:space="0" w:color="auto"/>
              <w:right w:val="single" w:sz="4" w:space="0" w:color="auto"/>
            </w:tcBorders>
            <w:shd w:val="clear" w:color="auto" w:fill="D9E1F2"/>
            <w:hideMark/>
          </w:tcPr>
          <w:p w14:paraId="357C8A0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Суммарный средний балл </w:t>
            </w:r>
            <w:r w:rsidRPr="00965055">
              <w:rPr>
                <w:rFonts w:eastAsia="Times New Roman" w:cs="Calibri"/>
                <w:sz w:val="20"/>
                <w:szCs w:val="20"/>
                <w:lang w:eastAsia="ru-RU"/>
              </w:rPr>
              <w:t>ГИА</w:t>
            </w:r>
            <w:r w:rsidRPr="00965055">
              <w:rPr>
                <w:rFonts w:eastAsia="Times New Roman" w:cs="Calibri"/>
                <w:color w:val="FF0000"/>
                <w:sz w:val="20"/>
                <w:szCs w:val="20"/>
                <w:lang w:eastAsia="ru-RU"/>
              </w:rPr>
              <w:t xml:space="preserve"> </w:t>
            </w:r>
            <w:r w:rsidRPr="00965055">
              <w:rPr>
                <w:rFonts w:eastAsia="Times New Roman" w:cs="Calibri"/>
                <w:color w:val="000000"/>
                <w:sz w:val="20"/>
                <w:szCs w:val="20"/>
                <w:lang w:eastAsia="ru-RU"/>
              </w:rPr>
              <w:t>выпускников реализуемых ООП (по данным отчетов ГЭК)</w:t>
            </w:r>
          </w:p>
        </w:tc>
        <w:tc>
          <w:tcPr>
            <w:tcW w:w="1410" w:type="dxa"/>
            <w:tcBorders>
              <w:top w:val="nil"/>
              <w:left w:val="nil"/>
              <w:bottom w:val="single" w:sz="4" w:space="0" w:color="auto"/>
              <w:right w:val="single" w:sz="4" w:space="0" w:color="auto"/>
            </w:tcBorders>
            <w:shd w:val="clear" w:color="auto" w:fill="D9E1F2"/>
            <w:vAlign w:val="center"/>
            <w:hideMark/>
          </w:tcPr>
          <w:p w14:paraId="05C84DC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балл</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705C3184" w14:textId="4BB617EA"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1BE48293" w14:textId="3145540C"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2872115A" w14:textId="1203A7B4"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B107C44" w14:textId="23C685B1"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027C1CFD"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79D7F0FD"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7A43719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086A4CC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hideMark/>
          </w:tcPr>
          <w:p w14:paraId="710F7548"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Качество выпуска </w:t>
            </w:r>
          </w:p>
        </w:tc>
        <w:tc>
          <w:tcPr>
            <w:tcW w:w="4455" w:type="dxa"/>
            <w:tcBorders>
              <w:top w:val="nil"/>
              <w:left w:val="nil"/>
              <w:bottom w:val="single" w:sz="4" w:space="0" w:color="auto"/>
              <w:right w:val="single" w:sz="4" w:space="0" w:color="auto"/>
            </w:tcBorders>
            <w:hideMark/>
          </w:tcPr>
          <w:p w14:paraId="79133DF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723C513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балл</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0F0599C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64E8600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5</w:t>
            </w:r>
          </w:p>
        </w:tc>
        <w:tc>
          <w:tcPr>
            <w:tcW w:w="1035" w:type="dxa"/>
            <w:tcBorders>
              <w:top w:val="nil"/>
              <w:left w:val="nil"/>
              <w:bottom w:val="single" w:sz="4" w:space="0" w:color="auto"/>
              <w:right w:val="single" w:sz="4" w:space="0" w:color="auto"/>
            </w:tcBorders>
            <w:noWrap/>
            <w:vAlign w:val="center"/>
            <w:hideMark/>
          </w:tcPr>
          <w:p w14:paraId="41B98B8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4,7</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062A3B0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10,4444</w:t>
            </w:r>
          </w:p>
        </w:tc>
        <w:tc>
          <w:tcPr>
            <w:tcW w:w="1999" w:type="dxa"/>
            <w:tcBorders>
              <w:top w:val="nil"/>
              <w:left w:val="nil"/>
              <w:bottom w:val="single" w:sz="4" w:space="0" w:color="auto"/>
              <w:right w:val="single" w:sz="4" w:space="0" w:color="auto"/>
            </w:tcBorders>
            <w:noWrap/>
            <w:vAlign w:val="bottom"/>
            <w:hideMark/>
          </w:tcPr>
          <w:p w14:paraId="1D26F028" w14:textId="39E13AE2" w:rsidR="00965055" w:rsidRPr="006B3F6D" w:rsidRDefault="006B3F6D" w:rsidP="00965055">
            <w:pPr>
              <w:spacing w:after="0" w:line="240" w:lineRule="auto"/>
              <w:rPr>
                <w:rFonts w:eastAsia="Times New Roman" w:cs="Calibri"/>
                <w:color w:val="000000"/>
                <w:sz w:val="20"/>
                <w:szCs w:val="20"/>
                <w:lang w:eastAsia="ru-RU"/>
              </w:rPr>
            </w:pPr>
            <w:r w:rsidRPr="006B3F6D">
              <w:rPr>
                <w:rFonts w:eastAsia="Times New Roman" w:cs="Calibri"/>
                <w:color w:val="000000"/>
                <w:sz w:val="20"/>
                <w:szCs w:val="20"/>
                <w:lang w:eastAsia="ru-RU"/>
              </w:rPr>
              <w:t>Высокий суммарный средний балл. В плановых показателях нереально завышен</w:t>
            </w:r>
            <w:r>
              <w:rPr>
                <w:rFonts w:eastAsia="Times New Roman" w:cs="Calibri"/>
                <w:color w:val="000000"/>
                <w:sz w:val="20"/>
                <w:szCs w:val="20"/>
                <w:lang w:eastAsia="ru-RU"/>
              </w:rPr>
              <w:t xml:space="preserve">. </w:t>
            </w:r>
            <w:r w:rsidRPr="006B3F6D">
              <w:rPr>
                <w:rFonts w:eastAsia="Times New Roman" w:cs="Calibri"/>
                <w:i/>
                <w:iCs/>
                <w:color w:val="000000"/>
                <w:sz w:val="20"/>
                <w:szCs w:val="20"/>
                <w:lang w:eastAsia="ru-RU"/>
              </w:rPr>
              <w:t>Предложение: скорректироать плановые показатели</w:t>
            </w:r>
          </w:p>
        </w:tc>
      </w:tr>
      <w:tr w:rsidR="00CB150A" w:rsidRPr="00965055" w14:paraId="4A4CCCC0" w14:textId="77777777" w:rsidTr="631550B1">
        <w:trPr>
          <w:trHeight w:val="51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C451E8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1.9.</w:t>
            </w:r>
          </w:p>
        </w:tc>
        <w:tc>
          <w:tcPr>
            <w:tcW w:w="1170" w:type="dxa"/>
            <w:tcBorders>
              <w:top w:val="nil"/>
              <w:left w:val="nil"/>
              <w:bottom w:val="single" w:sz="4" w:space="0" w:color="auto"/>
              <w:right w:val="single" w:sz="4" w:space="0" w:color="auto"/>
            </w:tcBorders>
            <w:shd w:val="clear" w:color="auto" w:fill="D9E1F2"/>
            <w:hideMark/>
          </w:tcPr>
          <w:p w14:paraId="32B134B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shd w:val="clear" w:color="auto" w:fill="D9E1F2"/>
            <w:hideMark/>
          </w:tcPr>
          <w:p w14:paraId="53409E0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Деятельностные формы аттестации</w:t>
            </w:r>
          </w:p>
        </w:tc>
        <w:tc>
          <w:tcPr>
            <w:tcW w:w="4455" w:type="dxa"/>
            <w:tcBorders>
              <w:top w:val="nil"/>
              <w:left w:val="nil"/>
              <w:bottom w:val="single" w:sz="4" w:space="0" w:color="auto"/>
              <w:right w:val="single" w:sz="4" w:space="0" w:color="auto"/>
            </w:tcBorders>
            <w:shd w:val="clear" w:color="auto" w:fill="D9E1F2"/>
            <w:hideMark/>
          </w:tcPr>
          <w:p w14:paraId="70FA95C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Доля обучающихся сдавших ГИА в форме профессионального (демонстрационного) экзамена по очной форме обучения</w:t>
            </w:r>
          </w:p>
        </w:tc>
        <w:tc>
          <w:tcPr>
            <w:tcW w:w="1410" w:type="dxa"/>
            <w:tcBorders>
              <w:top w:val="nil"/>
              <w:left w:val="nil"/>
              <w:bottom w:val="single" w:sz="4" w:space="0" w:color="auto"/>
              <w:right w:val="single" w:sz="4" w:space="0" w:color="auto"/>
            </w:tcBorders>
            <w:shd w:val="clear" w:color="auto" w:fill="D9E1F2"/>
            <w:vAlign w:val="center"/>
            <w:hideMark/>
          </w:tcPr>
          <w:p w14:paraId="5850F87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3557D859" w14:textId="119A014E"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0613AB3F" w14:textId="2900751F"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3B9D4C5B" w14:textId="24F36899"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1C8708F1" w14:textId="23C057C2"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036EBCC7"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3B50EAD1"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7F57ACE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6190FAE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hideMark/>
          </w:tcPr>
          <w:p w14:paraId="11F53F0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Деятельностные формы аттестации</w:t>
            </w:r>
          </w:p>
        </w:tc>
        <w:tc>
          <w:tcPr>
            <w:tcW w:w="4455" w:type="dxa"/>
            <w:tcBorders>
              <w:top w:val="nil"/>
              <w:left w:val="nil"/>
              <w:bottom w:val="single" w:sz="4" w:space="0" w:color="auto"/>
              <w:right w:val="single" w:sz="4" w:space="0" w:color="auto"/>
            </w:tcBorders>
            <w:hideMark/>
          </w:tcPr>
          <w:p w14:paraId="087F358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1336257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F46EA8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7EA09A7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50</w:t>
            </w:r>
          </w:p>
        </w:tc>
        <w:tc>
          <w:tcPr>
            <w:tcW w:w="1035" w:type="dxa"/>
            <w:tcBorders>
              <w:top w:val="nil"/>
              <w:left w:val="nil"/>
              <w:bottom w:val="single" w:sz="4" w:space="0" w:color="auto"/>
              <w:right w:val="single" w:sz="4" w:space="0" w:color="auto"/>
            </w:tcBorders>
            <w:noWrap/>
            <w:vAlign w:val="center"/>
            <w:hideMark/>
          </w:tcPr>
          <w:p w14:paraId="72524AA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100</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5A07B67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20</w:t>
            </w:r>
          </w:p>
        </w:tc>
        <w:tc>
          <w:tcPr>
            <w:tcW w:w="1999" w:type="dxa"/>
            <w:tcBorders>
              <w:top w:val="nil"/>
              <w:left w:val="nil"/>
              <w:bottom w:val="single" w:sz="4" w:space="0" w:color="auto"/>
              <w:right w:val="single" w:sz="4" w:space="0" w:color="auto"/>
            </w:tcBorders>
            <w:noWrap/>
            <w:vAlign w:val="bottom"/>
            <w:hideMark/>
          </w:tcPr>
          <w:p w14:paraId="74F021E3" w14:textId="6A1EDC61" w:rsidR="00965055" w:rsidRPr="00965055" w:rsidRDefault="006F4408" w:rsidP="00965055">
            <w:pPr>
              <w:spacing w:after="0" w:line="240" w:lineRule="auto"/>
              <w:rPr>
                <w:rFonts w:eastAsia="Times New Roman" w:cs="Calibri"/>
                <w:color w:val="000000"/>
                <w:lang w:eastAsia="ru-RU"/>
              </w:rPr>
            </w:pPr>
            <w:r w:rsidRPr="006F4408">
              <w:rPr>
                <w:rFonts w:eastAsia="Times New Roman" w:cs="Calibri"/>
                <w:color w:val="000000"/>
                <w:lang w:eastAsia="ru-RU"/>
              </w:rPr>
              <w:t>Превышает плановые показатели</w:t>
            </w:r>
          </w:p>
        </w:tc>
      </w:tr>
      <w:tr w:rsidR="00CB150A" w:rsidRPr="00965055" w14:paraId="7A8A822E" w14:textId="77777777" w:rsidTr="631550B1">
        <w:trPr>
          <w:trHeight w:val="51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2A4D166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1.10.</w:t>
            </w:r>
          </w:p>
        </w:tc>
        <w:tc>
          <w:tcPr>
            <w:tcW w:w="1170" w:type="dxa"/>
            <w:tcBorders>
              <w:top w:val="nil"/>
              <w:left w:val="nil"/>
              <w:bottom w:val="single" w:sz="4" w:space="0" w:color="auto"/>
              <w:right w:val="single" w:sz="4" w:space="0" w:color="auto"/>
            </w:tcBorders>
            <w:shd w:val="clear" w:color="auto" w:fill="D9E1F2"/>
            <w:hideMark/>
          </w:tcPr>
          <w:p w14:paraId="6A60B23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shd w:val="clear" w:color="auto" w:fill="D9E1F2"/>
            <w:hideMark/>
          </w:tcPr>
          <w:p w14:paraId="1AA221E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Трудоустройство выпускников </w:t>
            </w:r>
          </w:p>
        </w:tc>
        <w:tc>
          <w:tcPr>
            <w:tcW w:w="4455" w:type="dxa"/>
            <w:tcBorders>
              <w:top w:val="nil"/>
              <w:left w:val="nil"/>
              <w:bottom w:val="single" w:sz="4" w:space="0" w:color="auto"/>
              <w:right w:val="single" w:sz="4" w:space="0" w:color="auto"/>
            </w:tcBorders>
            <w:shd w:val="clear" w:color="auto" w:fill="D9E1F2"/>
            <w:hideMark/>
          </w:tcPr>
          <w:p w14:paraId="58FA812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Доля выпускников, трудоустроившихся в течение календарного года после выпуска</w:t>
            </w:r>
          </w:p>
        </w:tc>
        <w:tc>
          <w:tcPr>
            <w:tcW w:w="1410" w:type="dxa"/>
            <w:tcBorders>
              <w:top w:val="nil"/>
              <w:left w:val="nil"/>
              <w:bottom w:val="single" w:sz="4" w:space="0" w:color="auto"/>
              <w:right w:val="single" w:sz="4" w:space="0" w:color="auto"/>
            </w:tcBorders>
            <w:shd w:val="clear" w:color="auto" w:fill="D9E1F2"/>
            <w:vAlign w:val="center"/>
            <w:hideMark/>
          </w:tcPr>
          <w:p w14:paraId="1D3A0C9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5701B8A6" w14:textId="5F664FD4"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8159031" w14:textId="00768F5B"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6E49AA79" w14:textId="539E718A"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1B1DDBC5" w14:textId="5C30B50C"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6384D920"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66AD2FB4" w14:textId="77777777" w:rsidTr="631550B1">
        <w:trPr>
          <w:trHeight w:val="555"/>
        </w:trPr>
        <w:tc>
          <w:tcPr>
            <w:tcW w:w="390" w:type="dxa"/>
            <w:tcBorders>
              <w:top w:val="nil"/>
              <w:left w:val="single" w:sz="4" w:space="0" w:color="auto"/>
              <w:bottom w:val="single" w:sz="4" w:space="0" w:color="auto"/>
              <w:right w:val="single" w:sz="4" w:space="0" w:color="auto"/>
            </w:tcBorders>
            <w:noWrap/>
            <w:vAlign w:val="center"/>
            <w:hideMark/>
          </w:tcPr>
          <w:p w14:paraId="2EB10B9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59162A1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Учебная деятельность</w:t>
            </w:r>
          </w:p>
        </w:tc>
        <w:tc>
          <w:tcPr>
            <w:tcW w:w="2205" w:type="dxa"/>
            <w:tcBorders>
              <w:top w:val="nil"/>
              <w:left w:val="nil"/>
              <w:bottom w:val="single" w:sz="4" w:space="0" w:color="auto"/>
              <w:right w:val="single" w:sz="4" w:space="0" w:color="auto"/>
            </w:tcBorders>
            <w:hideMark/>
          </w:tcPr>
          <w:p w14:paraId="425ABCAE"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Трудоустройство выпускников </w:t>
            </w:r>
          </w:p>
        </w:tc>
        <w:tc>
          <w:tcPr>
            <w:tcW w:w="4455" w:type="dxa"/>
            <w:tcBorders>
              <w:top w:val="nil"/>
              <w:left w:val="nil"/>
              <w:bottom w:val="single" w:sz="4" w:space="0" w:color="auto"/>
              <w:right w:val="single" w:sz="4" w:space="0" w:color="auto"/>
            </w:tcBorders>
            <w:hideMark/>
          </w:tcPr>
          <w:p w14:paraId="2E053BC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19D1F4B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26A6D52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694BC82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86</w:t>
            </w:r>
          </w:p>
        </w:tc>
        <w:tc>
          <w:tcPr>
            <w:tcW w:w="1035" w:type="dxa"/>
            <w:tcBorders>
              <w:top w:val="nil"/>
              <w:left w:val="nil"/>
              <w:bottom w:val="single" w:sz="4" w:space="0" w:color="auto"/>
              <w:right w:val="single" w:sz="4" w:space="0" w:color="auto"/>
            </w:tcBorders>
            <w:noWrap/>
            <w:vAlign w:val="center"/>
            <w:hideMark/>
          </w:tcPr>
          <w:p w14:paraId="1B4A669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80</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104EBAA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9,30233</w:t>
            </w:r>
          </w:p>
        </w:tc>
        <w:tc>
          <w:tcPr>
            <w:tcW w:w="1999" w:type="dxa"/>
            <w:tcBorders>
              <w:top w:val="nil"/>
              <w:left w:val="nil"/>
              <w:bottom w:val="single" w:sz="4" w:space="0" w:color="auto"/>
              <w:right w:val="single" w:sz="4" w:space="0" w:color="auto"/>
            </w:tcBorders>
            <w:noWrap/>
            <w:vAlign w:val="bottom"/>
            <w:hideMark/>
          </w:tcPr>
          <w:p w14:paraId="375C3014" w14:textId="2042E5C4" w:rsidR="00965055" w:rsidRPr="002E7185" w:rsidRDefault="00082FD2" w:rsidP="00965055">
            <w:pPr>
              <w:spacing w:after="0" w:line="240" w:lineRule="auto"/>
              <w:rPr>
                <w:rFonts w:eastAsia="Times New Roman" w:cs="Calibri"/>
                <w:color w:val="000000"/>
                <w:sz w:val="20"/>
                <w:szCs w:val="20"/>
                <w:lang w:eastAsia="ru-RU"/>
              </w:rPr>
            </w:pPr>
            <w:r w:rsidRPr="002E7185">
              <w:rPr>
                <w:rFonts w:eastAsia="Times New Roman" w:cs="Calibri"/>
                <w:color w:val="000000"/>
                <w:sz w:val="20"/>
                <w:szCs w:val="20"/>
                <w:lang w:eastAsia="ru-RU"/>
              </w:rPr>
              <w:t xml:space="preserve">Продолжить взаимодействие </w:t>
            </w:r>
            <w:r w:rsidRPr="002E7185">
              <w:rPr>
                <w:rFonts w:eastAsia="Times New Roman" w:cs="Calibri"/>
                <w:color w:val="000000"/>
                <w:sz w:val="20"/>
                <w:szCs w:val="20"/>
                <w:lang w:eastAsia="ru-RU"/>
              </w:rPr>
              <w:t>с работодателями. Проведение не менее двух совместных мероприятий с представителями работодателя</w:t>
            </w:r>
          </w:p>
        </w:tc>
      </w:tr>
      <w:tr w:rsidR="00CB150A" w:rsidRPr="00965055" w14:paraId="4D68941A" w14:textId="77777777" w:rsidTr="631550B1">
        <w:trPr>
          <w:trHeight w:val="615"/>
        </w:trPr>
        <w:tc>
          <w:tcPr>
            <w:tcW w:w="390" w:type="dxa"/>
            <w:tcBorders>
              <w:top w:val="nil"/>
              <w:left w:val="single" w:sz="4" w:space="0" w:color="auto"/>
              <w:bottom w:val="single" w:sz="4" w:space="0" w:color="auto"/>
              <w:right w:val="single" w:sz="4" w:space="0" w:color="auto"/>
            </w:tcBorders>
            <w:shd w:val="clear" w:color="auto" w:fill="C6E0B4"/>
            <w:noWrap/>
            <w:vAlign w:val="center"/>
            <w:hideMark/>
          </w:tcPr>
          <w:p w14:paraId="1D0BEE53"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УМ.2</w:t>
            </w:r>
          </w:p>
        </w:tc>
        <w:tc>
          <w:tcPr>
            <w:tcW w:w="1170" w:type="dxa"/>
            <w:tcBorders>
              <w:top w:val="nil"/>
              <w:left w:val="nil"/>
              <w:bottom w:val="single" w:sz="4" w:space="0" w:color="auto"/>
              <w:right w:val="single" w:sz="4" w:space="0" w:color="auto"/>
            </w:tcBorders>
            <w:shd w:val="clear" w:color="auto" w:fill="C6E0B4"/>
            <w:hideMark/>
          </w:tcPr>
          <w:p w14:paraId="6DC2A923" w14:textId="77777777" w:rsidR="00965055" w:rsidRPr="00965055" w:rsidRDefault="00965055" w:rsidP="00965055">
            <w:pPr>
              <w:spacing w:after="0" w:line="240" w:lineRule="auto"/>
              <w:rPr>
                <w:rFonts w:eastAsia="Times New Roman" w:cs="Calibri"/>
                <w:b/>
                <w:bCs/>
                <w:color w:val="000000"/>
                <w:sz w:val="20"/>
                <w:szCs w:val="20"/>
                <w:lang w:eastAsia="ru-RU"/>
              </w:rPr>
            </w:pPr>
            <w:r w:rsidRPr="00965055">
              <w:rPr>
                <w:rFonts w:eastAsia="Times New Roman" w:cs="Calibri"/>
                <w:b/>
                <w:bCs/>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C6E0B4"/>
            <w:vAlign w:val="center"/>
            <w:hideMark/>
          </w:tcPr>
          <w:p w14:paraId="5FDF8C63" w14:textId="77777777" w:rsidR="00965055" w:rsidRPr="00965055" w:rsidRDefault="00965055" w:rsidP="00965055">
            <w:pPr>
              <w:spacing w:after="0" w:line="240" w:lineRule="auto"/>
              <w:rPr>
                <w:rFonts w:eastAsia="Times New Roman" w:cs="Calibri"/>
                <w:b/>
                <w:bCs/>
                <w:color w:val="000000"/>
                <w:sz w:val="20"/>
                <w:szCs w:val="20"/>
                <w:lang w:eastAsia="ru-RU"/>
              </w:rPr>
            </w:pPr>
            <w:r w:rsidRPr="00965055">
              <w:rPr>
                <w:rFonts w:eastAsia="Times New Roman" w:cs="Calibri"/>
                <w:b/>
                <w:bCs/>
                <w:color w:val="000000"/>
                <w:sz w:val="20"/>
                <w:szCs w:val="20"/>
                <w:lang w:eastAsia="ru-RU"/>
              </w:rPr>
              <w:t>Расчетный показатель</w:t>
            </w:r>
          </w:p>
        </w:tc>
        <w:tc>
          <w:tcPr>
            <w:tcW w:w="4455" w:type="dxa"/>
            <w:tcBorders>
              <w:top w:val="nil"/>
              <w:left w:val="nil"/>
              <w:bottom w:val="single" w:sz="4" w:space="0" w:color="auto"/>
              <w:right w:val="single" w:sz="4" w:space="0" w:color="auto"/>
            </w:tcBorders>
            <w:shd w:val="clear" w:color="auto" w:fill="C6E0B4"/>
            <w:vAlign w:val="center"/>
            <w:hideMark/>
          </w:tcPr>
          <w:p w14:paraId="1E19A8BB" w14:textId="77777777" w:rsidR="00965055" w:rsidRPr="00965055" w:rsidRDefault="00965055" w:rsidP="00965055">
            <w:pPr>
              <w:spacing w:after="0" w:line="240" w:lineRule="auto"/>
              <w:rPr>
                <w:rFonts w:eastAsia="Times New Roman" w:cs="Calibri"/>
                <w:b/>
                <w:bCs/>
                <w:color w:val="000000"/>
                <w:sz w:val="20"/>
                <w:szCs w:val="20"/>
                <w:lang w:eastAsia="ru-RU"/>
              </w:rPr>
            </w:pPr>
            <w:r w:rsidRPr="00965055">
              <w:rPr>
                <w:rFonts w:eastAsia="Times New Roman" w:cs="Calibri"/>
                <w:b/>
                <w:bCs/>
                <w:color w:val="000000"/>
                <w:sz w:val="20"/>
                <w:szCs w:val="20"/>
                <w:lang w:eastAsia="ru-RU"/>
              </w:rPr>
              <w:t>Суммарное приведенное значение баллов учебно-методической деятельности</w:t>
            </w:r>
          </w:p>
        </w:tc>
        <w:tc>
          <w:tcPr>
            <w:tcW w:w="1410" w:type="dxa"/>
            <w:tcBorders>
              <w:top w:val="nil"/>
              <w:left w:val="nil"/>
              <w:bottom w:val="single" w:sz="4" w:space="0" w:color="auto"/>
              <w:right w:val="single" w:sz="4" w:space="0" w:color="auto"/>
            </w:tcBorders>
            <w:shd w:val="clear" w:color="auto" w:fill="C6E0B4"/>
            <w:noWrap/>
            <w:vAlign w:val="center"/>
            <w:hideMark/>
          </w:tcPr>
          <w:p w14:paraId="596ABD96"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балл</w:t>
            </w:r>
          </w:p>
        </w:tc>
        <w:tc>
          <w:tcPr>
            <w:tcW w:w="1245" w:type="dxa"/>
            <w:tcBorders>
              <w:top w:val="nil"/>
              <w:left w:val="nil"/>
              <w:bottom w:val="single" w:sz="4" w:space="0" w:color="auto"/>
              <w:right w:val="single" w:sz="4" w:space="0" w:color="auto"/>
            </w:tcBorders>
            <w:shd w:val="clear" w:color="auto" w:fill="FFF2CC" w:themeFill="accent4" w:themeFillTint="33"/>
            <w:noWrap/>
            <w:vAlign w:val="center"/>
            <w:hideMark/>
          </w:tcPr>
          <w:p w14:paraId="6EF81169" w14:textId="73115394" w:rsidR="00965055" w:rsidRPr="00965055" w:rsidRDefault="00965055" w:rsidP="00965055">
            <w:pPr>
              <w:spacing w:after="0" w:line="240" w:lineRule="auto"/>
              <w:jc w:val="center"/>
              <w:rPr>
                <w:rFonts w:eastAsia="Times New Roman" w:cs="Calibri"/>
                <w:b/>
                <w:bCs/>
                <w:color w:val="000000"/>
                <w:sz w:val="20"/>
                <w:szCs w:val="20"/>
                <w:lang w:eastAsia="ru-RU"/>
              </w:rPr>
            </w:pPr>
          </w:p>
        </w:tc>
        <w:tc>
          <w:tcPr>
            <w:tcW w:w="1095" w:type="dxa"/>
            <w:tcBorders>
              <w:top w:val="nil"/>
              <w:left w:val="nil"/>
              <w:bottom w:val="single" w:sz="4" w:space="0" w:color="auto"/>
              <w:right w:val="single" w:sz="4" w:space="0" w:color="auto"/>
            </w:tcBorders>
            <w:shd w:val="clear" w:color="auto" w:fill="C6E0B4"/>
            <w:noWrap/>
            <w:vAlign w:val="center"/>
            <w:hideMark/>
          </w:tcPr>
          <w:p w14:paraId="3DC0D4E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х</w:t>
            </w:r>
          </w:p>
        </w:tc>
        <w:tc>
          <w:tcPr>
            <w:tcW w:w="1035" w:type="dxa"/>
            <w:tcBorders>
              <w:top w:val="nil"/>
              <w:left w:val="nil"/>
              <w:bottom w:val="single" w:sz="4" w:space="0" w:color="auto"/>
              <w:right w:val="single" w:sz="4" w:space="0" w:color="auto"/>
            </w:tcBorders>
            <w:shd w:val="clear" w:color="auto" w:fill="C6E0B4"/>
            <w:noWrap/>
            <w:vAlign w:val="center"/>
            <w:hideMark/>
          </w:tcPr>
          <w:p w14:paraId="29B4107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х</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7BE84C57" w14:textId="7AC038B7" w:rsidR="00965055" w:rsidRPr="00965055" w:rsidRDefault="00965055" w:rsidP="00965055">
            <w:pPr>
              <w:spacing w:after="0" w:line="240" w:lineRule="auto"/>
              <w:jc w:val="center"/>
              <w:rPr>
                <w:rFonts w:eastAsia="Times New Roman" w:cs="Calibri"/>
                <w:b/>
                <w:bCs/>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19C59EC4"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62F3A214" w14:textId="77777777" w:rsidTr="631550B1">
        <w:trPr>
          <w:trHeight w:val="64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40068D8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2.1.</w:t>
            </w:r>
          </w:p>
        </w:tc>
        <w:tc>
          <w:tcPr>
            <w:tcW w:w="1170" w:type="dxa"/>
            <w:tcBorders>
              <w:top w:val="nil"/>
              <w:left w:val="nil"/>
              <w:bottom w:val="single" w:sz="4" w:space="0" w:color="auto"/>
              <w:right w:val="single" w:sz="4" w:space="0" w:color="auto"/>
            </w:tcBorders>
            <w:shd w:val="clear" w:color="auto" w:fill="D9E1F2"/>
            <w:hideMark/>
          </w:tcPr>
          <w:p w14:paraId="5671277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4E043136"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Методическое обеспечение </w:t>
            </w:r>
          </w:p>
        </w:tc>
        <w:tc>
          <w:tcPr>
            <w:tcW w:w="4455" w:type="dxa"/>
            <w:tcBorders>
              <w:top w:val="nil"/>
              <w:left w:val="nil"/>
              <w:bottom w:val="single" w:sz="4" w:space="0" w:color="auto"/>
              <w:right w:val="single" w:sz="4" w:space="0" w:color="auto"/>
            </w:tcBorders>
            <w:shd w:val="clear" w:color="auto" w:fill="D9E1F2"/>
            <w:hideMark/>
          </w:tcPr>
          <w:p w14:paraId="11E0BFCF"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учебно-методических пособий по дисциплинам (практикам), подготовленных НПР и аффилированных ПГГПУ (за уч.г.)</w:t>
            </w:r>
          </w:p>
        </w:tc>
        <w:tc>
          <w:tcPr>
            <w:tcW w:w="1410" w:type="dxa"/>
            <w:tcBorders>
              <w:top w:val="nil"/>
              <w:left w:val="nil"/>
              <w:bottom w:val="single" w:sz="4" w:space="0" w:color="auto"/>
              <w:right w:val="single" w:sz="4" w:space="0" w:color="auto"/>
            </w:tcBorders>
            <w:shd w:val="clear" w:color="auto" w:fill="D9E1F2"/>
            <w:noWrap/>
            <w:vAlign w:val="center"/>
            <w:hideMark/>
          </w:tcPr>
          <w:p w14:paraId="762B1DD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6F24E9C4" w14:textId="468B555A"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628FF9B" w14:textId="27E63BA8"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1DE2E3CF" w14:textId="0CEE2AA2"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244A317A" w14:textId="3B4CD0AC"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4D58CE6A"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0D0939D8"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379DD6D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 </w:t>
            </w:r>
          </w:p>
        </w:tc>
        <w:tc>
          <w:tcPr>
            <w:tcW w:w="1170" w:type="dxa"/>
            <w:tcBorders>
              <w:top w:val="nil"/>
              <w:left w:val="nil"/>
              <w:bottom w:val="single" w:sz="4" w:space="0" w:color="auto"/>
              <w:right w:val="single" w:sz="4" w:space="0" w:color="auto"/>
            </w:tcBorders>
            <w:hideMark/>
          </w:tcPr>
          <w:p w14:paraId="3D4806C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0F3969EC"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Методическое обеспечение </w:t>
            </w:r>
          </w:p>
        </w:tc>
        <w:tc>
          <w:tcPr>
            <w:tcW w:w="4455" w:type="dxa"/>
            <w:tcBorders>
              <w:top w:val="nil"/>
              <w:left w:val="nil"/>
              <w:bottom w:val="single" w:sz="4" w:space="0" w:color="auto"/>
              <w:right w:val="single" w:sz="4" w:space="0" w:color="auto"/>
            </w:tcBorders>
            <w:hideMark/>
          </w:tcPr>
          <w:p w14:paraId="28A143D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4DB4AFC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27C7436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22707F8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50DA67F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65D25DF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999" w:type="dxa"/>
            <w:tcBorders>
              <w:top w:val="nil"/>
              <w:left w:val="nil"/>
              <w:bottom w:val="single" w:sz="4" w:space="0" w:color="auto"/>
              <w:right w:val="single" w:sz="4" w:space="0" w:color="auto"/>
            </w:tcBorders>
            <w:noWrap/>
            <w:vAlign w:val="bottom"/>
            <w:hideMark/>
          </w:tcPr>
          <w:p w14:paraId="526BCFA1" w14:textId="2EB931EF" w:rsidR="00965055" w:rsidRPr="00F437A6" w:rsidRDefault="007A003C" w:rsidP="00965055">
            <w:pPr>
              <w:spacing w:after="0" w:line="240" w:lineRule="auto"/>
              <w:rPr>
                <w:rFonts w:eastAsia="Times New Roman" w:cs="Calibri"/>
                <w:color w:val="000000"/>
                <w:sz w:val="20"/>
                <w:szCs w:val="20"/>
                <w:lang w:eastAsia="ru-RU"/>
              </w:rPr>
            </w:pPr>
            <w:r w:rsidRPr="00F437A6">
              <w:rPr>
                <w:rFonts w:eastAsia="Times New Roman" w:cs="Calibri"/>
                <w:color w:val="000000"/>
                <w:sz w:val="20"/>
                <w:szCs w:val="20"/>
                <w:lang w:eastAsia="ru-RU"/>
              </w:rPr>
              <w:t>Выполнено.</w:t>
            </w:r>
            <w:r w:rsidR="00F437A6" w:rsidRPr="00F437A6">
              <w:rPr>
                <w:rFonts w:eastAsia="Times New Roman" w:cs="Calibri"/>
                <w:color w:val="000000"/>
                <w:sz w:val="20"/>
                <w:szCs w:val="20"/>
                <w:lang w:eastAsia="ru-RU"/>
              </w:rPr>
              <w:t xml:space="preserve"> Разработано и сдано в РИО пособие: </w:t>
            </w:r>
            <w:r w:rsidR="00F437A6" w:rsidRPr="00F437A6">
              <w:rPr>
                <w:rFonts w:eastAsia="Times New Roman" w:cs="Calibri"/>
                <w:bCs/>
                <w:color w:val="000000"/>
                <w:sz w:val="20"/>
                <w:szCs w:val="20"/>
                <w:lang w:eastAsia="ru-RU"/>
              </w:rPr>
              <w:t>Психолого-педагогическое сопровождение обучающихся с ограниченными возможностями здоровья и инвалидностью в условиях Пермского государственного гуманитарно-педагогического университета</w:t>
            </w:r>
          </w:p>
        </w:tc>
      </w:tr>
      <w:tr w:rsidR="00CB150A" w:rsidRPr="00965055" w14:paraId="56AE6B61" w14:textId="77777777" w:rsidTr="631550B1">
        <w:trPr>
          <w:trHeight w:val="90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35FCCB9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2.2.</w:t>
            </w:r>
          </w:p>
        </w:tc>
        <w:tc>
          <w:tcPr>
            <w:tcW w:w="1170" w:type="dxa"/>
            <w:tcBorders>
              <w:top w:val="nil"/>
              <w:left w:val="nil"/>
              <w:bottom w:val="single" w:sz="4" w:space="0" w:color="auto"/>
              <w:right w:val="single" w:sz="4" w:space="0" w:color="auto"/>
            </w:tcBorders>
            <w:shd w:val="clear" w:color="auto" w:fill="D9E1F2"/>
            <w:hideMark/>
          </w:tcPr>
          <w:p w14:paraId="3E1B3B9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35C9101B"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Методическое мастерство </w:t>
            </w:r>
          </w:p>
        </w:tc>
        <w:tc>
          <w:tcPr>
            <w:tcW w:w="4455" w:type="dxa"/>
            <w:tcBorders>
              <w:top w:val="nil"/>
              <w:left w:val="nil"/>
              <w:bottom w:val="single" w:sz="4" w:space="0" w:color="auto"/>
              <w:right w:val="single" w:sz="4" w:space="0" w:color="auto"/>
            </w:tcBorders>
            <w:shd w:val="clear" w:color="auto" w:fill="D9E1F2"/>
            <w:hideMark/>
          </w:tcPr>
          <w:p w14:paraId="7D7B9AE5"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открытых занятий, мастер-классов, методических семинаров и др. методических мероприятий, проведенных НПР для работников системы высшего образования</w:t>
            </w:r>
          </w:p>
        </w:tc>
        <w:tc>
          <w:tcPr>
            <w:tcW w:w="1410" w:type="dxa"/>
            <w:tcBorders>
              <w:top w:val="nil"/>
              <w:left w:val="nil"/>
              <w:bottom w:val="single" w:sz="4" w:space="0" w:color="auto"/>
              <w:right w:val="single" w:sz="4" w:space="0" w:color="auto"/>
            </w:tcBorders>
            <w:shd w:val="clear" w:color="auto" w:fill="D9E1F2"/>
            <w:noWrap/>
            <w:vAlign w:val="center"/>
            <w:hideMark/>
          </w:tcPr>
          <w:p w14:paraId="09F2412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2DBA0F52" w14:textId="2B4F249D"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55EA7F53" w14:textId="2E69C8F5"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20237862" w14:textId="085B376B"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0BCE0A4B" w14:textId="6A5635CF"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7A6D85AE"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014C5907"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7C5A5C2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318E1DE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341F24AE"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Методическое мастерство </w:t>
            </w:r>
          </w:p>
        </w:tc>
        <w:tc>
          <w:tcPr>
            <w:tcW w:w="4455" w:type="dxa"/>
            <w:tcBorders>
              <w:top w:val="nil"/>
              <w:left w:val="nil"/>
              <w:bottom w:val="single" w:sz="4" w:space="0" w:color="auto"/>
              <w:right w:val="single" w:sz="4" w:space="0" w:color="auto"/>
            </w:tcBorders>
            <w:hideMark/>
          </w:tcPr>
          <w:p w14:paraId="29CEEC4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024BE53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34A5655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shd w:val="clear" w:color="auto" w:fill="FFF2CC" w:themeFill="accent4" w:themeFillTint="33"/>
            <w:noWrap/>
            <w:vAlign w:val="center"/>
            <w:hideMark/>
          </w:tcPr>
          <w:p w14:paraId="482EA0B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18</w:t>
            </w:r>
          </w:p>
        </w:tc>
        <w:tc>
          <w:tcPr>
            <w:tcW w:w="1035" w:type="dxa"/>
            <w:tcBorders>
              <w:top w:val="nil"/>
              <w:left w:val="nil"/>
              <w:bottom w:val="single" w:sz="4" w:space="0" w:color="auto"/>
              <w:right w:val="single" w:sz="4" w:space="0" w:color="auto"/>
            </w:tcBorders>
            <w:noWrap/>
            <w:vAlign w:val="center"/>
            <w:hideMark/>
          </w:tcPr>
          <w:p w14:paraId="3FD7731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8</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47678D4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4,44444</w:t>
            </w:r>
          </w:p>
        </w:tc>
        <w:tc>
          <w:tcPr>
            <w:tcW w:w="1999" w:type="dxa"/>
            <w:tcBorders>
              <w:top w:val="nil"/>
              <w:left w:val="nil"/>
              <w:bottom w:val="single" w:sz="4" w:space="0" w:color="auto"/>
              <w:right w:val="single" w:sz="4" w:space="0" w:color="auto"/>
            </w:tcBorders>
            <w:noWrap/>
            <w:vAlign w:val="bottom"/>
            <w:hideMark/>
          </w:tcPr>
          <w:p w14:paraId="6AA2C429" w14:textId="6E0F32D5" w:rsidR="00965055" w:rsidRPr="007A003C" w:rsidRDefault="007A003C" w:rsidP="00965055">
            <w:pPr>
              <w:spacing w:after="0" w:line="240" w:lineRule="auto"/>
              <w:rPr>
                <w:rFonts w:eastAsia="Times New Roman" w:cs="Calibri"/>
                <w:color w:val="000000"/>
                <w:sz w:val="20"/>
                <w:szCs w:val="20"/>
                <w:lang w:eastAsia="ru-RU"/>
              </w:rPr>
            </w:pPr>
            <w:r w:rsidRPr="007A003C">
              <w:rPr>
                <w:rFonts w:eastAsia="Times New Roman" w:cs="Calibri"/>
                <w:color w:val="000000"/>
                <w:sz w:val="20"/>
                <w:szCs w:val="20"/>
                <w:lang w:eastAsia="ru-RU"/>
              </w:rPr>
              <w:t xml:space="preserve">В отчете за 2023-2024 учебный год было указано, что выставлено нереальное количество открытых мероприятий; в плане на 2024-2025 учебный год было указано количество мероприятий: </w:t>
            </w:r>
            <w:r w:rsidRPr="00797BCE">
              <w:rPr>
                <w:rFonts w:eastAsia="Times New Roman" w:cs="Calibri"/>
                <w:b/>
                <w:bCs/>
                <w:color w:val="000000"/>
                <w:sz w:val="20"/>
                <w:szCs w:val="20"/>
                <w:u w:val="single"/>
                <w:lang w:eastAsia="ru-RU"/>
              </w:rPr>
              <w:t>8, что было выполнено</w:t>
            </w:r>
            <w:r w:rsidRPr="007A003C">
              <w:rPr>
                <w:rFonts w:eastAsia="Times New Roman" w:cs="Calibri"/>
                <w:color w:val="000000"/>
                <w:sz w:val="20"/>
                <w:szCs w:val="20"/>
                <w:lang w:eastAsia="ru-RU"/>
              </w:rPr>
              <w:t xml:space="preserve">. </w:t>
            </w:r>
            <w:r w:rsidRPr="007A003C">
              <w:rPr>
                <w:rFonts w:eastAsia="Times New Roman" w:cs="Calibri"/>
                <w:i/>
                <w:iCs/>
                <w:color w:val="000000"/>
                <w:sz w:val="20"/>
                <w:szCs w:val="20"/>
                <w:lang w:eastAsia="ru-RU"/>
              </w:rPr>
              <w:t>Предложение ответственным по проведению мониторинга эффективности</w:t>
            </w:r>
            <w:r>
              <w:rPr>
                <w:rFonts w:eastAsia="Times New Roman" w:cs="Calibri"/>
                <w:i/>
                <w:iCs/>
                <w:color w:val="000000"/>
                <w:sz w:val="20"/>
                <w:szCs w:val="20"/>
                <w:lang w:eastAsia="ru-RU"/>
              </w:rPr>
              <w:t xml:space="preserve"> факультетов и кафедр</w:t>
            </w:r>
            <w:r w:rsidRPr="007A003C">
              <w:rPr>
                <w:rFonts w:eastAsia="Times New Roman" w:cs="Calibri"/>
                <w:i/>
                <w:iCs/>
                <w:color w:val="000000"/>
                <w:sz w:val="20"/>
                <w:szCs w:val="20"/>
                <w:lang w:eastAsia="ru-RU"/>
              </w:rPr>
              <w:t>: скорректировать количество мероприятий в соответствии с тем, что планирует кафедра.</w:t>
            </w:r>
            <w:r w:rsidRPr="007A003C">
              <w:rPr>
                <w:rFonts w:eastAsia="Times New Roman" w:cs="Calibri"/>
                <w:color w:val="000000"/>
                <w:sz w:val="20"/>
                <w:szCs w:val="20"/>
                <w:lang w:eastAsia="ru-RU"/>
              </w:rPr>
              <w:t xml:space="preserve"> </w:t>
            </w:r>
          </w:p>
        </w:tc>
      </w:tr>
      <w:tr w:rsidR="00CB150A" w:rsidRPr="00965055" w14:paraId="3098C4B7" w14:textId="77777777" w:rsidTr="631550B1">
        <w:trPr>
          <w:trHeight w:val="82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90005E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2.3.</w:t>
            </w:r>
          </w:p>
        </w:tc>
        <w:tc>
          <w:tcPr>
            <w:tcW w:w="1170" w:type="dxa"/>
            <w:tcBorders>
              <w:top w:val="nil"/>
              <w:left w:val="nil"/>
              <w:bottom w:val="single" w:sz="4" w:space="0" w:color="auto"/>
              <w:right w:val="single" w:sz="4" w:space="0" w:color="auto"/>
            </w:tcBorders>
            <w:shd w:val="clear" w:color="auto" w:fill="D9E1F2"/>
            <w:hideMark/>
          </w:tcPr>
          <w:p w14:paraId="40EE8C9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1A953C5A"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Профориентация</w:t>
            </w:r>
          </w:p>
        </w:tc>
        <w:tc>
          <w:tcPr>
            <w:tcW w:w="4455" w:type="dxa"/>
            <w:tcBorders>
              <w:top w:val="nil"/>
              <w:left w:val="nil"/>
              <w:bottom w:val="single" w:sz="4" w:space="0" w:color="auto"/>
              <w:right w:val="single" w:sz="4" w:space="0" w:color="auto"/>
            </w:tcBorders>
            <w:shd w:val="clear" w:color="auto" w:fill="D9E1F2"/>
            <w:hideMark/>
          </w:tcPr>
          <w:p w14:paraId="6A390FF3"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программ профессиональных проб, разработанных НПР и реализованных в рамках проекта "Билет в будущее", в рамках практики обучающихся в центрах "Точка роста", в психолого-педагогических классах</w:t>
            </w:r>
          </w:p>
        </w:tc>
        <w:tc>
          <w:tcPr>
            <w:tcW w:w="1410" w:type="dxa"/>
            <w:tcBorders>
              <w:top w:val="nil"/>
              <w:left w:val="nil"/>
              <w:bottom w:val="single" w:sz="4" w:space="0" w:color="auto"/>
              <w:right w:val="single" w:sz="4" w:space="0" w:color="auto"/>
            </w:tcBorders>
            <w:shd w:val="clear" w:color="auto" w:fill="D9E1F2"/>
            <w:noWrap/>
            <w:vAlign w:val="center"/>
            <w:hideMark/>
          </w:tcPr>
          <w:p w14:paraId="2A25D38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08303A8F" w14:textId="253D796A"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3D433DFE" w14:textId="12AD8113"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57ADFC09" w14:textId="26E3F7FE"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48AAB90A" w14:textId="163C6B10"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58899151"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091167C6"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6FBF76B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1F3A73A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207446A8"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Профориентация</w:t>
            </w:r>
          </w:p>
        </w:tc>
        <w:tc>
          <w:tcPr>
            <w:tcW w:w="4455" w:type="dxa"/>
            <w:tcBorders>
              <w:top w:val="nil"/>
              <w:left w:val="nil"/>
              <w:bottom w:val="single" w:sz="4" w:space="0" w:color="auto"/>
              <w:right w:val="single" w:sz="4" w:space="0" w:color="auto"/>
            </w:tcBorders>
            <w:hideMark/>
          </w:tcPr>
          <w:p w14:paraId="27C7653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27829BB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589C7FD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06E0419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64409DA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1DEC4C0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999" w:type="dxa"/>
            <w:tcBorders>
              <w:top w:val="nil"/>
              <w:left w:val="nil"/>
              <w:bottom w:val="single" w:sz="4" w:space="0" w:color="auto"/>
              <w:right w:val="single" w:sz="4" w:space="0" w:color="auto"/>
            </w:tcBorders>
            <w:noWrap/>
            <w:vAlign w:val="bottom"/>
            <w:hideMark/>
          </w:tcPr>
          <w:p w14:paraId="0D2CC1BF" w14:textId="181E541E" w:rsidR="00965055" w:rsidRPr="00147F24" w:rsidRDefault="009A2DF3" w:rsidP="00965055">
            <w:pPr>
              <w:spacing w:after="0" w:line="240" w:lineRule="auto"/>
              <w:rPr>
                <w:rFonts w:eastAsia="Times New Roman" w:cs="Calibri"/>
                <w:color w:val="000000"/>
                <w:sz w:val="20"/>
                <w:szCs w:val="20"/>
                <w:lang w:eastAsia="ru-RU"/>
              </w:rPr>
            </w:pPr>
            <w:r w:rsidRPr="00147F24">
              <w:rPr>
                <w:rFonts w:eastAsia="Times New Roman" w:cs="Calibri"/>
                <w:color w:val="000000"/>
                <w:sz w:val="20"/>
                <w:szCs w:val="20"/>
                <w:lang w:eastAsia="ru-RU"/>
              </w:rPr>
              <w:t>Выполнено</w:t>
            </w:r>
            <w:r w:rsidR="00147F24" w:rsidRPr="00147F24">
              <w:rPr>
                <w:rFonts w:eastAsia="Times New Roman" w:cs="Calibri"/>
                <w:color w:val="000000"/>
                <w:sz w:val="20"/>
                <w:szCs w:val="20"/>
                <w:lang w:eastAsia="ru-RU"/>
              </w:rPr>
              <w:t xml:space="preserve">. </w:t>
            </w:r>
            <w:r w:rsidR="00147F24" w:rsidRPr="00147F24">
              <w:rPr>
                <w:rFonts w:cs="Calibri"/>
                <w:color w:val="000000"/>
                <w:sz w:val="20"/>
                <w:szCs w:val="20"/>
              </w:rPr>
              <w:t>Фактически разработана, апробирована и постоянно реализуется профессиональная проба «Учитель-дефектолог</w:t>
            </w:r>
            <w:r w:rsidR="00D968D6">
              <w:rPr>
                <w:rFonts w:cs="Calibri"/>
                <w:color w:val="000000"/>
                <w:sz w:val="20"/>
                <w:szCs w:val="20"/>
              </w:rPr>
              <w:t xml:space="preserve">. Профессия безграничных </w:t>
            </w:r>
            <w:r w:rsidR="00D968D6">
              <w:rPr>
                <w:rFonts w:cs="Calibri"/>
                <w:color w:val="000000"/>
                <w:sz w:val="20"/>
                <w:szCs w:val="20"/>
              </w:rPr>
              <w:lastRenderedPageBreak/>
              <w:t>возможностей</w:t>
            </w:r>
            <w:r w:rsidR="00147F24" w:rsidRPr="00147F24">
              <w:rPr>
                <w:rFonts w:cs="Calibri"/>
                <w:color w:val="000000"/>
                <w:sz w:val="20"/>
                <w:szCs w:val="20"/>
              </w:rPr>
              <w:t>». Запланирована разработка двух проб.</w:t>
            </w:r>
          </w:p>
        </w:tc>
      </w:tr>
      <w:tr w:rsidR="00CB150A" w:rsidRPr="00965055" w14:paraId="43DD384A" w14:textId="77777777" w:rsidTr="631550B1">
        <w:trPr>
          <w:trHeight w:val="105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7BC6D0E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2.4.</w:t>
            </w:r>
          </w:p>
        </w:tc>
        <w:tc>
          <w:tcPr>
            <w:tcW w:w="1170" w:type="dxa"/>
            <w:tcBorders>
              <w:top w:val="nil"/>
              <w:left w:val="nil"/>
              <w:bottom w:val="single" w:sz="4" w:space="0" w:color="auto"/>
              <w:right w:val="single" w:sz="4" w:space="0" w:color="auto"/>
            </w:tcBorders>
            <w:shd w:val="clear" w:color="auto" w:fill="D9E1F2"/>
            <w:hideMark/>
          </w:tcPr>
          <w:p w14:paraId="1549DE3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4DDE3D18"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Цифровые образовательные ресурсы</w:t>
            </w:r>
          </w:p>
        </w:tc>
        <w:tc>
          <w:tcPr>
            <w:tcW w:w="4455" w:type="dxa"/>
            <w:tcBorders>
              <w:top w:val="nil"/>
              <w:left w:val="nil"/>
              <w:bottom w:val="single" w:sz="4" w:space="0" w:color="auto"/>
              <w:right w:val="single" w:sz="4" w:space="0" w:color="auto"/>
            </w:tcBorders>
            <w:shd w:val="clear" w:color="auto" w:fill="D9E1F2"/>
            <w:hideMark/>
          </w:tcPr>
          <w:p w14:paraId="61DA912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Количество цифровых образовательных ресурсов, разработанных НПР, ориентированных на методическое сопровождение педагогов по направлениям: занятия, внеурочная деятельность, исследовательская и проектная деятельность воспитанников</w:t>
            </w:r>
          </w:p>
        </w:tc>
        <w:tc>
          <w:tcPr>
            <w:tcW w:w="1410" w:type="dxa"/>
            <w:tcBorders>
              <w:top w:val="nil"/>
              <w:left w:val="nil"/>
              <w:bottom w:val="single" w:sz="4" w:space="0" w:color="auto"/>
              <w:right w:val="single" w:sz="4" w:space="0" w:color="auto"/>
            </w:tcBorders>
            <w:shd w:val="clear" w:color="auto" w:fill="D9E1F2"/>
            <w:noWrap/>
            <w:vAlign w:val="center"/>
            <w:hideMark/>
          </w:tcPr>
          <w:p w14:paraId="18FF009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09C6C45A" w14:textId="3BF166DB"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29677136" w14:textId="33721DE3"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006EE728" w14:textId="1D146BA3"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9A6A866" w14:textId="4267A43C"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499713BE"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119EDBA2"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18C547A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635B74B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469870A9"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Цифровые образовательные ресурсы</w:t>
            </w:r>
          </w:p>
        </w:tc>
        <w:tc>
          <w:tcPr>
            <w:tcW w:w="4455" w:type="dxa"/>
            <w:tcBorders>
              <w:top w:val="nil"/>
              <w:left w:val="nil"/>
              <w:bottom w:val="single" w:sz="4" w:space="0" w:color="auto"/>
              <w:right w:val="single" w:sz="4" w:space="0" w:color="auto"/>
            </w:tcBorders>
            <w:hideMark/>
          </w:tcPr>
          <w:p w14:paraId="6126CC5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287B559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E8E7B9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5B27F02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2634C6A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51B6079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4F4E805A" w14:textId="307AE308" w:rsidR="00965055" w:rsidRPr="00E95607" w:rsidRDefault="00E95607" w:rsidP="00965055">
            <w:pPr>
              <w:spacing w:after="0" w:line="240" w:lineRule="auto"/>
              <w:rPr>
                <w:rFonts w:eastAsia="Times New Roman" w:cs="Calibri"/>
                <w:color w:val="000000"/>
                <w:sz w:val="20"/>
                <w:szCs w:val="20"/>
                <w:lang w:eastAsia="ru-RU"/>
              </w:rPr>
            </w:pPr>
            <w:r w:rsidRPr="00E95607">
              <w:rPr>
                <w:rFonts w:eastAsia="Times New Roman" w:cs="Calibri"/>
                <w:color w:val="000000"/>
                <w:sz w:val="20"/>
                <w:szCs w:val="20"/>
                <w:lang w:eastAsia="ru-RU"/>
              </w:rPr>
              <w:t xml:space="preserve">Активизировать деятельность преподавателей. Подготовлен </w:t>
            </w:r>
            <w:r w:rsidRPr="00E95607">
              <w:rPr>
                <w:rFonts w:eastAsia="Times New Roman" w:cs="Calibri"/>
                <w:color w:val="000000"/>
                <w:sz w:val="20"/>
                <w:szCs w:val="20"/>
                <w:lang w:eastAsia="ru-RU"/>
              </w:rPr>
              <w:t>1</w:t>
            </w:r>
            <w:r w:rsidRPr="00E95607">
              <w:rPr>
                <w:rFonts w:eastAsia="Times New Roman" w:cs="Calibri"/>
                <w:color w:val="000000"/>
                <w:sz w:val="20"/>
                <w:szCs w:val="20"/>
                <w:lang w:eastAsia="ru-RU"/>
              </w:rPr>
              <w:t xml:space="preserve"> ЦОР магистрант</w:t>
            </w:r>
            <w:r w:rsidRPr="00E95607">
              <w:rPr>
                <w:rFonts w:eastAsia="Times New Roman" w:cs="Calibri"/>
                <w:color w:val="000000"/>
                <w:sz w:val="20"/>
                <w:szCs w:val="20"/>
                <w:lang w:eastAsia="ru-RU"/>
              </w:rPr>
              <w:t>а</w:t>
            </w:r>
            <w:r w:rsidRPr="00E95607">
              <w:rPr>
                <w:rFonts w:eastAsia="Times New Roman" w:cs="Calibri"/>
                <w:color w:val="000000"/>
                <w:sz w:val="20"/>
                <w:szCs w:val="20"/>
                <w:lang w:eastAsia="ru-RU"/>
              </w:rPr>
              <w:t xml:space="preserve"> под научным руководством преподавателей</w:t>
            </w:r>
            <w:r w:rsidRPr="00E95607">
              <w:rPr>
                <w:rFonts w:eastAsia="Times New Roman" w:cs="Calibri"/>
                <w:color w:val="000000"/>
                <w:sz w:val="20"/>
                <w:szCs w:val="20"/>
                <w:lang w:eastAsia="ru-RU"/>
              </w:rPr>
              <w:t xml:space="preserve"> Ворошниной О.Р. и Гавриловой Е.В.</w:t>
            </w:r>
            <w:r w:rsidRPr="00E95607">
              <w:rPr>
                <w:rFonts w:eastAsia="Times New Roman" w:cs="Calibri"/>
                <w:color w:val="000000"/>
                <w:sz w:val="20"/>
                <w:szCs w:val="20"/>
                <w:lang w:eastAsia="ru-RU"/>
              </w:rPr>
              <w:t xml:space="preserve"> в 2024-2025 учебном году.</w:t>
            </w:r>
            <w:r w:rsidRPr="00E95607">
              <w:rPr>
                <w:rFonts w:eastAsia="Times New Roman" w:cs="Calibri"/>
                <w:color w:val="000000"/>
                <w:sz w:val="20"/>
                <w:szCs w:val="20"/>
                <w:lang w:eastAsia="ru-RU"/>
              </w:rPr>
              <w:t xml:space="preserve"> Пособие запланировано к публикации в 2026 г.</w:t>
            </w:r>
          </w:p>
        </w:tc>
      </w:tr>
      <w:tr w:rsidR="00CB150A" w:rsidRPr="00965055" w14:paraId="4256739E" w14:textId="77777777" w:rsidTr="631550B1">
        <w:trPr>
          <w:trHeight w:val="106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165C8EA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2.5.</w:t>
            </w:r>
          </w:p>
        </w:tc>
        <w:tc>
          <w:tcPr>
            <w:tcW w:w="1170" w:type="dxa"/>
            <w:tcBorders>
              <w:top w:val="nil"/>
              <w:left w:val="nil"/>
              <w:bottom w:val="single" w:sz="4" w:space="0" w:color="auto"/>
              <w:right w:val="single" w:sz="4" w:space="0" w:color="auto"/>
            </w:tcBorders>
            <w:shd w:val="clear" w:color="auto" w:fill="D9E1F2"/>
            <w:hideMark/>
          </w:tcPr>
          <w:p w14:paraId="77D9440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6512C210"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Образовательные технологии</w:t>
            </w:r>
          </w:p>
        </w:tc>
        <w:tc>
          <w:tcPr>
            <w:tcW w:w="4455" w:type="dxa"/>
            <w:tcBorders>
              <w:top w:val="nil"/>
              <w:left w:val="nil"/>
              <w:bottom w:val="single" w:sz="4" w:space="0" w:color="auto"/>
              <w:right w:val="single" w:sz="4" w:space="0" w:color="auto"/>
            </w:tcBorders>
            <w:shd w:val="clear" w:color="auto" w:fill="D9E1F2"/>
            <w:hideMark/>
          </w:tcPr>
          <w:p w14:paraId="1BABC8A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Количество дисциплин, ориентированных на формирование у обучающихся навыков разработки интерактивных форм работы с детьми  по направлениям: занятия, внеурочная деятельность, профориентация и самоопределение, исследовательская и проектная деятельность</w:t>
            </w:r>
          </w:p>
        </w:tc>
        <w:tc>
          <w:tcPr>
            <w:tcW w:w="1410" w:type="dxa"/>
            <w:tcBorders>
              <w:top w:val="nil"/>
              <w:left w:val="nil"/>
              <w:bottom w:val="single" w:sz="4" w:space="0" w:color="auto"/>
              <w:right w:val="single" w:sz="4" w:space="0" w:color="auto"/>
            </w:tcBorders>
            <w:shd w:val="clear" w:color="auto" w:fill="D9E1F2"/>
            <w:noWrap/>
            <w:vAlign w:val="center"/>
            <w:hideMark/>
          </w:tcPr>
          <w:p w14:paraId="283CF37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45555621" w14:textId="69F4FB29"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5D5FC6A" w14:textId="54194EE8"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2D4152D7" w14:textId="232EC3C6"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E13BDF9" w14:textId="3703ADC9"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166BD852"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462FCC9B"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099E463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17F8B9A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3BF7C178"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Образовательные технологии</w:t>
            </w:r>
          </w:p>
        </w:tc>
        <w:tc>
          <w:tcPr>
            <w:tcW w:w="4455" w:type="dxa"/>
            <w:tcBorders>
              <w:top w:val="nil"/>
              <w:left w:val="nil"/>
              <w:bottom w:val="single" w:sz="4" w:space="0" w:color="auto"/>
              <w:right w:val="single" w:sz="4" w:space="0" w:color="auto"/>
            </w:tcBorders>
            <w:hideMark/>
          </w:tcPr>
          <w:p w14:paraId="2AC5E51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04F2B50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6E17387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0BDEEBA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1035" w:type="dxa"/>
            <w:tcBorders>
              <w:top w:val="nil"/>
              <w:left w:val="nil"/>
              <w:bottom w:val="single" w:sz="4" w:space="0" w:color="auto"/>
              <w:right w:val="single" w:sz="4" w:space="0" w:color="auto"/>
            </w:tcBorders>
            <w:noWrap/>
            <w:vAlign w:val="center"/>
            <w:hideMark/>
          </w:tcPr>
          <w:p w14:paraId="020424C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7404242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999" w:type="dxa"/>
            <w:tcBorders>
              <w:top w:val="nil"/>
              <w:left w:val="nil"/>
              <w:bottom w:val="single" w:sz="4" w:space="0" w:color="auto"/>
              <w:right w:val="single" w:sz="4" w:space="0" w:color="auto"/>
            </w:tcBorders>
            <w:noWrap/>
            <w:vAlign w:val="bottom"/>
            <w:hideMark/>
          </w:tcPr>
          <w:p w14:paraId="1F96D364" w14:textId="77777777" w:rsidR="007A3B64" w:rsidRPr="007A3B64" w:rsidRDefault="00CD0938" w:rsidP="007A3B64">
            <w:pPr>
              <w:spacing w:after="0" w:line="240" w:lineRule="auto"/>
              <w:rPr>
                <w:rFonts w:eastAsia="Times New Roman" w:cs="Calibri"/>
                <w:color w:val="000000"/>
                <w:sz w:val="20"/>
                <w:szCs w:val="20"/>
                <w:lang w:eastAsia="ru-RU"/>
              </w:rPr>
            </w:pPr>
            <w:r w:rsidRPr="00CD0938">
              <w:rPr>
                <w:rFonts w:eastAsia="Times New Roman" w:cs="Calibri"/>
                <w:color w:val="000000"/>
                <w:sz w:val="20"/>
                <w:szCs w:val="20"/>
                <w:lang w:eastAsia="ru-RU"/>
              </w:rPr>
              <w:t xml:space="preserve">Выполнено. </w:t>
            </w:r>
            <w:r w:rsidR="007A3B64" w:rsidRPr="007A3B64">
              <w:rPr>
                <w:rFonts w:eastAsia="Times New Roman" w:cs="Calibri"/>
                <w:color w:val="000000"/>
                <w:sz w:val="20"/>
                <w:szCs w:val="20"/>
                <w:lang w:eastAsia="ru-RU"/>
              </w:rPr>
              <w:t>Психокоррекционная работа. Преподаватель Ворошнина О.Р. Разработка фрагментов коррекционных (психокоррекционных занятий), проведение.</w:t>
            </w:r>
          </w:p>
          <w:p w14:paraId="5DEC1D60" w14:textId="783869E8" w:rsidR="00965055" w:rsidRPr="00CD0938" w:rsidRDefault="007A3B64" w:rsidP="007A3B64">
            <w:pPr>
              <w:spacing w:after="0" w:line="240" w:lineRule="auto"/>
              <w:rPr>
                <w:rFonts w:eastAsia="Times New Roman" w:cs="Calibri"/>
                <w:color w:val="000000"/>
                <w:sz w:val="20"/>
                <w:szCs w:val="20"/>
                <w:lang w:eastAsia="ru-RU"/>
              </w:rPr>
            </w:pPr>
            <w:r w:rsidRPr="007A3B64">
              <w:rPr>
                <w:rFonts w:eastAsia="Times New Roman" w:cs="Calibri"/>
                <w:color w:val="000000"/>
                <w:sz w:val="20"/>
                <w:szCs w:val="20"/>
                <w:lang w:eastAsia="ru-RU"/>
              </w:rPr>
              <w:t>Взаимодействие субъектов коррекционно-образовательного процесса. Преподаватель Лестова Н.Л. Деловая игра.</w:t>
            </w:r>
          </w:p>
        </w:tc>
      </w:tr>
      <w:tr w:rsidR="00CB150A" w:rsidRPr="00965055" w14:paraId="64D82EE1" w14:textId="77777777" w:rsidTr="631550B1">
        <w:trPr>
          <w:trHeight w:val="58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32C9434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2.7.</w:t>
            </w:r>
          </w:p>
        </w:tc>
        <w:tc>
          <w:tcPr>
            <w:tcW w:w="1170" w:type="dxa"/>
            <w:tcBorders>
              <w:top w:val="nil"/>
              <w:left w:val="nil"/>
              <w:bottom w:val="single" w:sz="4" w:space="0" w:color="auto"/>
              <w:right w:val="single" w:sz="4" w:space="0" w:color="auto"/>
            </w:tcBorders>
            <w:shd w:val="clear" w:color="auto" w:fill="D9E1F2"/>
            <w:hideMark/>
          </w:tcPr>
          <w:p w14:paraId="6E25F27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40D4E2D4"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Методические ресурсы</w:t>
            </w:r>
          </w:p>
        </w:tc>
        <w:tc>
          <w:tcPr>
            <w:tcW w:w="4455" w:type="dxa"/>
            <w:tcBorders>
              <w:top w:val="nil"/>
              <w:left w:val="nil"/>
              <w:bottom w:val="nil"/>
              <w:right w:val="nil"/>
            </w:tcBorders>
            <w:shd w:val="clear" w:color="auto" w:fill="D9E1F2"/>
            <w:hideMark/>
          </w:tcPr>
          <w:p w14:paraId="420EC00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Количество дисциплин, в содержание которых включены ресурсы платформы "Россия - страна возможностей"</w:t>
            </w:r>
          </w:p>
        </w:tc>
        <w:tc>
          <w:tcPr>
            <w:tcW w:w="1410" w:type="dxa"/>
            <w:tcBorders>
              <w:top w:val="nil"/>
              <w:left w:val="single" w:sz="4" w:space="0" w:color="auto"/>
              <w:bottom w:val="single" w:sz="4" w:space="0" w:color="auto"/>
              <w:right w:val="single" w:sz="4" w:space="0" w:color="auto"/>
            </w:tcBorders>
            <w:shd w:val="clear" w:color="auto" w:fill="D9E1F2"/>
            <w:noWrap/>
            <w:vAlign w:val="center"/>
            <w:hideMark/>
          </w:tcPr>
          <w:p w14:paraId="4AEA6ED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1EAA1554" w14:textId="19FA0991"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E010357" w14:textId="2640AB58"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07EA19EB" w14:textId="1B5EFDF0"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AF102D8" w14:textId="76544EC6"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4B06F455"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0B5C0489"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548B4AF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 </w:t>
            </w:r>
          </w:p>
        </w:tc>
        <w:tc>
          <w:tcPr>
            <w:tcW w:w="1170" w:type="dxa"/>
            <w:tcBorders>
              <w:top w:val="nil"/>
              <w:left w:val="nil"/>
              <w:bottom w:val="single" w:sz="4" w:space="0" w:color="auto"/>
              <w:right w:val="single" w:sz="4" w:space="0" w:color="auto"/>
            </w:tcBorders>
            <w:hideMark/>
          </w:tcPr>
          <w:p w14:paraId="7EC7249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38D4A128"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Методические ресурсы</w:t>
            </w:r>
          </w:p>
        </w:tc>
        <w:tc>
          <w:tcPr>
            <w:tcW w:w="4455" w:type="dxa"/>
            <w:tcBorders>
              <w:top w:val="single" w:sz="4" w:space="0" w:color="auto"/>
              <w:left w:val="nil"/>
              <w:bottom w:val="single" w:sz="4" w:space="0" w:color="auto"/>
              <w:right w:val="single" w:sz="4" w:space="0" w:color="auto"/>
            </w:tcBorders>
            <w:hideMark/>
          </w:tcPr>
          <w:p w14:paraId="50375AC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76A1E5D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3BFC7F9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60B7AD2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0179ACB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33E2FD1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20</w:t>
            </w:r>
          </w:p>
        </w:tc>
        <w:tc>
          <w:tcPr>
            <w:tcW w:w="1999" w:type="dxa"/>
            <w:tcBorders>
              <w:top w:val="nil"/>
              <w:left w:val="nil"/>
              <w:bottom w:val="single" w:sz="4" w:space="0" w:color="auto"/>
              <w:right w:val="single" w:sz="4" w:space="0" w:color="auto"/>
            </w:tcBorders>
            <w:vAlign w:val="bottom"/>
            <w:hideMark/>
          </w:tcPr>
          <w:p w14:paraId="2614E9DA" w14:textId="23AF8DE3" w:rsidR="00965055" w:rsidRPr="00965055" w:rsidRDefault="007A3B64" w:rsidP="00965055">
            <w:pPr>
              <w:spacing w:after="0" w:line="240" w:lineRule="auto"/>
              <w:rPr>
                <w:rFonts w:eastAsia="Times New Roman" w:cs="Calibri"/>
                <w:color w:val="000000"/>
                <w:lang w:eastAsia="ru-RU"/>
              </w:rPr>
            </w:pPr>
            <w:r w:rsidRPr="007A3B64">
              <w:rPr>
                <w:rFonts w:eastAsia="Times New Roman" w:cs="Calibri"/>
                <w:color w:val="000000"/>
                <w:sz w:val="20"/>
                <w:szCs w:val="20"/>
                <w:lang w:eastAsia="ru-RU"/>
              </w:rPr>
              <w:t xml:space="preserve">Выполнено. </w:t>
            </w:r>
            <w:r w:rsidRPr="007A3B64">
              <w:rPr>
                <w:rFonts w:eastAsia="Times New Roman" w:cs="Calibri"/>
                <w:color w:val="000000"/>
                <w:sz w:val="20"/>
                <w:szCs w:val="20"/>
                <w:lang w:eastAsia="ru-RU"/>
              </w:rPr>
              <w:t>Учебная практика (научно-исследовательская работа (получение первичных навыков научно-исследовательской работы) «Модуль учебно-исследовательской и проектной деятельности», группа 522, преподаватель Ворошнина О.Р.</w:t>
            </w:r>
            <w:r w:rsidRPr="007A3B64">
              <w:rPr>
                <w:rFonts w:eastAsia="Times New Roman" w:cs="Calibri"/>
                <w:color w:val="000000"/>
                <w:sz w:val="20"/>
                <w:szCs w:val="20"/>
                <w:lang w:eastAsia="ru-RU"/>
              </w:rPr>
              <w:t xml:space="preserve"> </w:t>
            </w:r>
            <w:r w:rsidRPr="007A3B64">
              <w:rPr>
                <w:rFonts w:eastAsia="Times New Roman" w:cs="Calibri"/>
                <w:color w:val="000000"/>
                <w:sz w:val="20"/>
                <w:szCs w:val="20"/>
                <w:lang w:eastAsia="ru-RU"/>
              </w:rPr>
              <w:t>Учебная ознакомительная практика «Психолого-педагогический модуль», группа 512, преподаватель Гаврилова Е.В</w:t>
            </w:r>
            <w:r w:rsidRPr="007A3B64">
              <w:rPr>
                <w:rFonts w:eastAsia="Times New Roman" w:cs="Calibri"/>
                <w:color w:val="000000"/>
                <w:lang w:eastAsia="ru-RU"/>
              </w:rPr>
              <w:t>.</w:t>
            </w:r>
          </w:p>
        </w:tc>
      </w:tr>
      <w:tr w:rsidR="00CB150A" w:rsidRPr="00965055" w14:paraId="40A1996A" w14:textId="77777777" w:rsidTr="631550B1">
        <w:trPr>
          <w:trHeight w:val="84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426BDA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2.8.</w:t>
            </w:r>
          </w:p>
        </w:tc>
        <w:tc>
          <w:tcPr>
            <w:tcW w:w="1170" w:type="dxa"/>
            <w:tcBorders>
              <w:top w:val="nil"/>
              <w:left w:val="nil"/>
              <w:bottom w:val="single" w:sz="4" w:space="0" w:color="auto"/>
              <w:right w:val="single" w:sz="4" w:space="0" w:color="auto"/>
            </w:tcBorders>
            <w:shd w:val="clear" w:color="auto" w:fill="D9E1F2"/>
            <w:hideMark/>
          </w:tcPr>
          <w:p w14:paraId="3D472CA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6E894854"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Оценочные ресурсы</w:t>
            </w:r>
          </w:p>
        </w:tc>
        <w:tc>
          <w:tcPr>
            <w:tcW w:w="4455" w:type="dxa"/>
            <w:tcBorders>
              <w:top w:val="nil"/>
              <w:left w:val="nil"/>
              <w:bottom w:val="single" w:sz="4" w:space="0" w:color="auto"/>
              <w:right w:val="single" w:sz="4" w:space="0" w:color="auto"/>
            </w:tcBorders>
            <w:shd w:val="clear" w:color="auto" w:fill="D9E1F2"/>
            <w:hideMark/>
          </w:tcPr>
          <w:p w14:paraId="23A89EC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Численность обучающихся, прошедших диагностику универсальных компетенций на платформе "Центр компетенций" ("Россия – страна возможностей") в рамках практики, в т.ч. волонтерской</w:t>
            </w:r>
          </w:p>
        </w:tc>
        <w:tc>
          <w:tcPr>
            <w:tcW w:w="1410" w:type="dxa"/>
            <w:tcBorders>
              <w:top w:val="nil"/>
              <w:left w:val="nil"/>
              <w:bottom w:val="single" w:sz="4" w:space="0" w:color="auto"/>
              <w:right w:val="single" w:sz="4" w:space="0" w:color="auto"/>
            </w:tcBorders>
            <w:shd w:val="clear" w:color="auto" w:fill="D9E1F2"/>
            <w:vAlign w:val="center"/>
            <w:hideMark/>
          </w:tcPr>
          <w:p w14:paraId="16E0E1B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человек</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4C3ECDCA" w14:textId="481DEDFF"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2069A8B5" w14:textId="284DB4CD"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hideMark/>
          </w:tcPr>
          <w:p w14:paraId="1079F7E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125</w:t>
            </w:r>
          </w:p>
        </w:tc>
        <w:tc>
          <w:tcPr>
            <w:tcW w:w="690" w:type="dxa"/>
            <w:tcBorders>
              <w:top w:val="nil"/>
              <w:left w:val="nil"/>
              <w:bottom w:val="single" w:sz="4" w:space="0" w:color="auto"/>
              <w:right w:val="single" w:sz="4" w:space="0" w:color="auto"/>
            </w:tcBorders>
            <w:shd w:val="clear" w:color="auto" w:fill="FFF2CC" w:themeFill="accent4" w:themeFillTint="33"/>
            <w:vAlign w:val="center"/>
            <w:hideMark/>
          </w:tcPr>
          <w:p w14:paraId="32292693" w14:textId="3F401B17"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6FB9A952"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5B05B460"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12873D4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694637A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45D2460E"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Оценочные ресурсы</w:t>
            </w:r>
          </w:p>
        </w:tc>
        <w:tc>
          <w:tcPr>
            <w:tcW w:w="4455" w:type="dxa"/>
            <w:tcBorders>
              <w:top w:val="nil"/>
              <w:left w:val="nil"/>
              <w:bottom w:val="single" w:sz="4" w:space="0" w:color="auto"/>
              <w:right w:val="single" w:sz="4" w:space="0" w:color="auto"/>
            </w:tcBorders>
            <w:hideMark/>
          </w:tcPr>
          <w:p w14:paraId="2ED6640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71C7107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человек</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7CCF957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42A620B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20</w:t>
            </w:r>
          </w:p>
        </w:tc>
        <w:tc>
          <w:tcPr>
            <w:tcW w:w="1035" w:type="dxa"/>
            <w:tcBorders>
              <w:top w:val="nil"/>
              <w:left w:val="nil"/>
              <w:bottom w:val="single" w:sz="4" w:space="0" w:color="auto"/>
              <w:right w:val="single" w:sz="4" w:space="0" w:color="auto"/>
            </w:tcBorders>
            <w:noWrap/>
            <w:vAlign w:val="center"/>
            <w:hideMark/>
          </w:tcPr>
          <w:p w14:paraId="7A41092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2C08273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4FD5E02B" w14:textId="03D379D2" w:rsidR="00965055" w:rsidRPr="00EA768A" w:rsidRDefault="00EA768A" w:rsidP="00965055">
            <w:pPr>
              <w:spacing w:after="0" w:line="240" w:lineRule="auto"/>
              <w:rPr>
                <w:rFonts w:eastAsia="Times New Roman" w:cs="Calibri"/>
                <w:color w:val="000000"/>
                <w:sz w:val="20"/>
                <w:szCs w:val="20"/>
                <w:lang w:eastAsia="ru-RU"/>
              </w:rPr>
            </w:pPr>
            <w:r w:rsidRPr="00EA768A">
              <w:rPr>
                <w:rFonts w:eastAsia="Times New Roman" w:cs="Calibri"/>
                <w:color w:val="000000"/>
                <w:sz w:val="20"/>
                <w:szCs w:val="20"/>
                <w:lang w:eastAsia="ru-RU"/>
              </w:rPr>
              <w:t xml:space="preserve">Данные не представлены. </w:t>
            </w:r>
            <w:r w:rsidRPr="00EA768A">
              <w:rPr>
                <w:rFonts w:eastAsia="Times New Roman" w:cs="Calibri"/>
                <w:i/>
                <w:iCs/>
                <w:color w:val="000000"/>
                <w:sz w:val="20"/>
                <w:szCs w:val="20"/>
                <w:lang w:eastAsia="ru-RU"/>
              </w:rPr>
              <w:t>Предложение руководителю практики Наумову А.А.: информировать о мероприятиях.</w:t>
            </w:r>
            <w:r w:rsidRPr="00EA768A">
              <w:rPr>
                <w:rFonts w:eastAsia="Times New Roman" w:cs="Calibri"/>
                <w:color w:val="000000"/>
                <w:sz w:val="20"/>
                <w:szCs w:val="20"/>
                <w:lang w:eastAsia="ru-RU"/>
              </w:rPr>
              <w:t xml:space="preserve"> </w:t>
            </w:r>
            <w:r w:rsidRPr="00EA768A">
              <w:rPr>
                <w:rFonts w:cs="Calibri"/>
                <w:color w:val="000000"/>
                <w:sz w:val="20"/>
                <w:szCs w:val="20"/>
              </w:rPr>
              <w:t>Участие в диагностике</w:t>
            </w:r>
          </w:p>
        </w:tc>
      </w:tr>
      <w:tr w:rsidR="00CB150A" w:rsidRPr="00965055" w14:paraId="760BF62D" w14:textId="77777777" w:rsidTr="631550B1">
        <w:trPr>
          <w:trHeight w:val="63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04E5B02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2.9.</w:t>
            </w:r>
          </w:p>
        </w:tc>
        <w:tc>
          <w:tcPr>
            <w:tcW w:w="1170" w:type="dxa"/>
            <w:tcBorders>
              <w:top w:val="nil"/>
              <w:left w:val="nil"/>
              <w:bottom w:val="single" w:sz="4" w:space="0" w:color="auto"/>
              <w:right w:val="single" w:sz="4" w:space="0" w:color="auto"/>
            </w:tcBorders>
            <w:shd w:val="clear" w:color="auto" w:fill="D9E1F2"/>
            <w:hideMark/>
          </w:tcPr>
          <w:p w14:paraId="7AA38382"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6DF90D08"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Трудоустройство  </w:t>
            </w:r>
          </w:p>
        </w:tc>
        <w:tc>
          <w:tcPr>
            <w:tcW w:w="4455" w:type="dxa"/>
            <w:tcBorders>
              <w:top w:val="nil"/>
              <w:left w:val="nil"/>
              <w:bottom w:val="nil"/>
              <w:right w:val="nil"/>
            </w:tcBorders>
            <w:shd w:val="clear" w:color="auto" w:fill="D9E1F2"/>
            <w:hideMark/>
          </w:tcPr>
          <w:p w14:paraId="0675E106"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мероприятий, проведенных НПР, направленных на трудоустройство обучающихся </w:t>
            </w:r>
          </w:p>
        </w:tc>
        <w:tc>
          <w:tcPr>
            <w:tcW w:w="1410" w:type="dxa"/>
            <w:tcBorders>
              <w:top w:val="nil"/>
              <w:left w:val="single" w:sz="4" w:space="0" w:color="auto"/>
              <w:bottom w:val="single" w:sz="4" w:space="0" w:color="auto"/>
              <w:right w:val="single" w:sz="4" w:space="0" w:color="auto"/>
            </w:tcBorders>
            <w:shd w:val="clear" w:color="auto" w:fill="D9E1F2"/>
            <w:vAlign w:val="center"/>
            <w:hideMark/>
          </w:tcPr>
          <w:p w14:paraId="7346530E" w14:textId="77777777" w:rsidR="00965055" w:rsidRPr="00965055" w:rsidRDefault="00965055" w:rsidP="00965055">
            <w:pPr>
              <w:spacing w:after="0" w:line="240" w:lineRule="auto"/>
              <w:jc w:val="center"/>
              <w:rPr>
                <w:rFonts w:eastAsia="Times New Roman" w:cs="Calibri"/>
                <w:sz w:val="20"/>
                <w:szCs w:val="20"/>
                <w:lang w:eastAsia="ru-RU"/>
              </w:rPr>
            </w:pPr>
            <w:r w:rsidRPr="00965055">
              <w:rPr>
                <w:rFonts w:eastAsia="Times New Roman" w:cs="Calibri"/>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6BED42E9" w14:textId="195C17D3"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082CC42F" w14:textId="7804BA73"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386EE2F7" w14:textId="2127340E"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1105F7CC" w14:textId="7D0AC4A7"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2D000D53"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2DD75122" w14:textId="77777777" w:rsidTr="631550B1">
        <w:trPr>
          <w:trHeight w:val="360"/>
        </w:trPr>
        <w:tc>
          <w:tcPr>
            <w:tcW w:w="390" w:type="dxa"/>
            <w:tcBorders>
              <w:top w:val="nil"/>
              <w:left w:val="single" w:sz="4" w:space="0" w:color="auto"/>
              <w:bottom w:val="single" w:sz="4" w:space="0" w:color="auto"/>
              <w:right w:val="single" w:sz="4" w:space="0" w:color="auto"/>
            </w:tcBorders>
            <w:noWrap/>
            <w:vAlign w:val="center"/>
            <w:hideMark/>
          </w:tcPr>
          <w:p w14:paraId="43F0120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6BF1B113"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322307C3"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 xml:space="preserve">Трудоустройство </w:t>
            </w:r>
          </w:p>
        </w:tc>
        <w:tc>
          <w:tcPr>
            <w:tcW w:w="4455" w:type="dxa"/>
            <w:tcBorders>
              <w:top w:val="single" w:sz="4" w:space="0" w:color="auto"/>
              <w:left w:val="nil"/>
              <w:bottom w:val="single" w:sz="4" w:space="0" w:color="auto"/>
              <w:right w:val="single" w:sz="4" w:space="0" w:color="auto"/>
            </w:tcBorders>
            <w:hideMark/>
          </w:tcPr>
          <w:p w14:paraId="04ED8003"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2654A11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7B503CB" w14:textId="77777777" w:rsidR="00965055" w:rsidRPr="00965055" w:rsidRDefault="00965055" w:rsidP="00965055">
            <w:pPr>
              <w:spacing w:after="0" w:line="240" w:lineRule="auto"/>
              <w:jc w:val="center"/>
              <w:rPr>
                <w:rFonts w:eastAsia="Times New Roman" w:cs="Calibri"/>
                <w:sz w:val="20"/>
                <w:szCs w:val="20"/>
                <w:lang w:eastAsia="ru-RU"/>
              </w:rPr>
            </w:pPr>
            <w:r w:rsidRPr="00965055">
              <w:rPr>
                <w:rFonts w:eastAsia="Times New Roman" w:cs="Calibri"/>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165F2FB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1035" w:type="dxa"/>
            <w:tcBorders>
              <w:top w:val="nil"/>
              <w:left w:val="nil"/>
              <w:bottom w:val="single" w:sz="4" w:space="0" w:color="auto"/>
              <w:right w:val="single" w:sz="4" w:space="0" w:color="auto"/>
            </w:tcBorders>
            <w:noWrap/>
            <w:vAlign w:val="center"/>
            <w:hideMark/>
          </w:tcPr>
          <w:p w14:paraId="5CB5E5A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4937382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999" w:type="dxa"/>
            <w:tcBorders>
              <w:top w:val="nil"/>
              <w:left w:val="nil"/>
              <w:bottom w:val="single" w:sz="4" w:space="0" w:color="auto"/>
              <w:right w:val="single" w:sz="4" w:space="0" w:color="auto"/>
            </w:tcBorders>
            <w:noWrap/>
            <w:vAlign w:val="bottom"/>
            <w:hideMark/>
          </w:tcPr>
          <w:p w14:paraId="1F0381CD" w14:textId="77777777" w:rsidR="001B3994" w:rsidRPr="001B3994" w:rsidRDefault="00D963F4" w:rsidP="00965055">
            <w:pPr>
              <w:spacing w:after="0" w:line="240" w:lineRule="auto"/>
              <w:rPr>
                <w:rFonts w:eastAsia="Times New Roman" w:cs="Calibri"/>
                <w:color w:val="000000"/>
                <w:sz w:val="20"/>
                <w:szCs w:val="20"/>
                <w:lang w:eastAsia="ru-RU"/>
              </w:rPr>
            </w:pPr>
            <w:r w:rsidRPr="001B3994">
              <w:rPr>
                <w:rFonts w:eastAsia="Times New Roman" w:cs="Calibri"/>
                <w:color w:val="000000"/>
                <w:sz w:val="20"/>
                <w:szCs w:val="20"/>
                <w:lang w:eastAsia="ru-RU"/>
              </w:rPr>
              <w:t xml:space="preserve">Выполнено. </w:t>
            </w:r>
          </w:p>
          <w:p w14:paraId="2A21AAFC" w14:textId="77777777" w:rsidR="001B3994" w:rsidRPr="001B3994" w:rsidRDefault="001B3994" w:rsidP="00965055">
            <w:pPr>
              <w:spacing w:after="0" w:line="240" w:lineRule="auto"/>
              <w:rPr>
                <w:rFonts w:eastAsia="Times New Roman" w:cs="Calibri"/>
                <w:color w:val="000000"/>
                <w:sz w:val="20"/>
                <w:szCs w:val="20"/>
                <w:lang w:eastAsia="ru-RU"/>
              </w:rPr>
            </w:pPr>
            <w:r w:rsidRPr="001B3994">
              <w:rPr>
                <w:rFonts w:eastAsia="Times New Roman" w:cs="Calibri"/>
                <w:color w:val="000000"/>
                <w:sz w:val="20"/>
                <w:szCs w:val="20"/>
                <w:lang w:eastAsia="ru-RU"/>
              </w:rPr>
              <w:t xml:space="preserve">1. </w:t>
            </w:r>
            <w:r w:rsidRPr="001B3994">
              <w:rPr>
                <w:rFonts w:eastAsia="Times New Roman" w:cs="Calibri"/>
                <w:color w:val="000000"/>
                <w:sz w:val="20"/>
                <w:szCs w:val="20"/>
                <w:lang w:eastAsia="ru-RU"/>
              </w:rPr>
              <w:t xml:space="preserve">26 марта 2025 г. Краевой научно-методический семинар на тему «День карьеры. Трудоустройство и поствузовское сопровождение студентов и выпускников по направлению подготовки бакалавров и магистров «Специальное </w:t>
            </w:r>
            <w:r w:rsidRPr="001B3994">
              <w:rPr>
                <w:rFonts w:eastAsia="Times New Roman" w:cs="Calibri"/>
                <w:color w:val="000000"/>
                <w:sz w:val="20"/>
                <w:szCs w:val="20"/>
                <w:lang w:eastAsia="ru-RU"/>
              </w:rPr>
              <w:lastRenderedPageBreak/>
              <w:t>(дефектологическое) образование», работающих в школах»</w:t>
            </w:r>
            <w:r w:rsidRPr="001B3994">
              <w:rPr>
                <w:rFonts w:eastAsia="Times New Roman" w:cs="Calibri"/>
                <w:color w:val="000000"/>
                <w:sz w:val="20"/>
                <w:szCs w:val="20"/>
                <w:lang w:eastAsia="ru-RU"/>
              </w:rPr>
              <w:t>.</w:t>
            </w:r>
          </w:p>
          <w:p w14:paraId="66719112" w14:textId="6A904CA9" w:rsidR="00965055" w:rsidRPr="001A43EF" w:rsidRDefault="001B3994" w:rsidP="00965055">
            <w:pPr>
              <w:spacing w:after="0" w:line="240" w:lineRule="auto"/>
              <w:rPr>
                <w:rFonts w:eastAsia="Times New Roman" w:cs="Calibri"/>
                <w:color w:val="000000"/>
                <w:sz w:val="20"/>
                <w:szCs w:val="20"/>
                <w:lang w:eastAsia="ru-RU"/>
              </w:rPr>
            </w:pPr>
            <w:r w:rsidRPr="001B3994">
              <w:rPr>
                <w:rFonts w:eastAsia="Times New Roman" w:cs="Calibri"/>
                <w:color w:val="000000"/>
                <w:sz w:val="20"/>
                <w:szCs w:val="20"/>
                <w:lang w:eastAsia="ru-RU"/>
              </w:rPr>
              <w:t xml:space="preserve">2. </w:t>
            </w:r>
            <w:r w:rsidR="001A43EF" w:rsidRPr="001B3994">
              <w:rPr>
                <w:rFonts w:eastAsia="Times New Roman" w:cs="Calibri"/>
                <w:color w:val="000000"/>
                <w:sz w:val="20"/>
                <w:szCs w:val="20"/>
                <w:lang w:eastAsia="ru-RU"/>
              </w:rPr>
              <w:t xml:space="preserve">24 апреля 2025 г. </w:t>
            </w:r>
            <w:r w:rsidRPr="001B3994">
              <w:rPr>
                <w:rFonts w:eastAsia="Times New Roman" w:cs="Calibri"/>
                <w:color w:val="000000"/>
                <w:sz w:val="20"/>
                <w:szCs w:val="20"/>
                <w:lang w:eastAsia="ru-RU"/>
              </w:rPr>
              <w:t>«</w:t>
            </w:r>
            <w:r w:rsidR="001A43EF" w:rsidRPr="001B3994">
              <w:rPr>
                <w:rFonts w:eastAsia="Times New Roman" w:cs="Calibri"/>
                <w:color w:val="000000"/>
                <w:sz w:val="20"/>
                <w:szCs w:val="20"/>
                <w:lang w:eastAsia="ru-RU"/>
              </w:rPr>
              <w:t>День карьеры. Трудоустройство и поствузовское</w:t>
            </w:r>
            <w:r w:rsidR="001A43EF" w:rsidRPr="001A43EF">
              <w:rPr>
                <w:rFonts w:eastAsia="Times New Roman" w:cs="Calibri"/>
                <w:color w:val="000000"/>
                <w:sz w:val="20"/>
                <w:szCs w:val="20"/>
                <w:lang w:eastAsia="ru-RU"/>
              </w:rPr>
              <w:t xml:space="preserve"> сопровождение студентов и выпускников по направлению подготовки бакалавров и магистров «Специальное (дефектологическое) образование», работающих в дошкольных образовательных организациях.</w:t>
            </w:r>
            <w:r w:rsidR="001A43EF">
              <w:rPr>
                <w:rFonts w:eastAsia="Times New Roman" w:cs="Calibri"/>
                <w:color w:val="000000"/>
                <w:sz w:val="20"/>
                <w:szCs w:val="20"/>
                <w:lang w:eastAsia="ru-RU"/>
              </w:rPr>
              <w:t xml:space="preserve"> </w:t>
            </w:r>
          </w:p>
        </w:tc>
      </w:tr>
      <w:tr w:rsidR="00CB150A" w:rsidRPr="00965055" w14:paraId="00B98047" w14:textId="77777777" w:rsidTr="631550B1">
        <w:trPr>
          <w:trHeight w:val="88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385046EA" w14:textId="77777777" w:rsidR="00965055" w:rsidRPr="00965055" w:rsidRDefault="00965055" w:rsidP="00965055">
            <w:pPr>
              <w:spacing w:after="0" w:line="240" w:lineRule="auto"/>
              <w:jc w:val="center"/>
              <w:rPr>
                <w:rFonts w:eastAsia="Times New Roman" w:cs="Calibri"/>
                <w:sz w:val="20"/>
                <w:szCs w:val="20"/>
                <w:lang w:eastAsia="ru-RU"/>
              </w:rPr>
            </w:pPr>
            <w:r w:rsidRPr="00965055">
              <w:rPr>
                <w:rFonts w:eastAsia="Times New Roman" w:cs="Calibri"/>
                <w:sz w:val="20"/>
                <w:szCs w:val="20"/>
                <w:lang w:eastAsia="ru-RU"/>
              </w:rPr>
              <w:lastRenderedPageBreak/>
              <w:t>2.10.</w:t>
            </w:r>
          </w:p>
        </w:tc>
        <w:tc>
          <w:tcPr>
            <w:tcW w:w="1170" w:type="dxa"/>
            <w:tcBorders>
              <w:top w:val="nil"/>
              <w:left w:val="nil"/>
              <w:bottom w:val="single" w:sz="4" w:space="0" w:color="auto"/>
              <w:right w:val="single" w:sz="4" w:space="0" w:color="auto"/>
            </w:tcBorders>
            <w:shd w:val="clear" w:color="auto" w:fill="D9E1F2"/>
            <w:hideMark/>
          </w:tcPr>
          <w:p w14:paraId="7ABD565F"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4CA772C5"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Профессиональное сопровождение</w:t>
            </w:r>
          </w:p>
        </w:tc>
        <w:tc>
          <w:tcPr>
            <w:tcW w:w="4455" w:type="dxa"/>
            <w:tcBorders>
              <w:top w:val="nil"/>
              <w:left w:val="nil"/>
              <w:bottom w:val="nil"/>
              <w:right w:val="nil"/>
            </w:tcBorders>
            <w:shd w:val="clear" w:color="auto" w:fill="D9E1F2"/>
            <w:hideMark/>
          </w:tcPr>
          <w:p w14:paraId="4EEADDEF"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мероприятий, проведенных НПР, направленных на профессиональное сопровождение обучающихся и выпускников, в т.ч. наставничество</w:t>
            </w:r>
          </w:p>
        </w:tc>
        <w:tc>
          <w:tcPr>
            <w:tcW w:w="1410" w:type="dxa"/>
            <w:tcBorders>
              <w:top w:val="nil"/>
              <w:left w:val="single" w:sz="4" w:space="0" w:color="auto"/>
              <w:bottom w:val="single" w:sz="4" w:space="0" w:color="auto"/>
              <w:right w:val="single" w:sz="4" w:space="0" w:color="auto"/>
            </w:tcBorders>
            <w:shd w:val="clear" w:color="auto" w:fill="D9E1F2"/>
            <w:vAlign w:val="center"/>
            <w:hideMark/>
          </w:tcPr>
          <w:p w14:paraId="23510905" w14:textId="77777777" w:rsidR="00965055" w:rsidRPr="00965055" w:rsidRDefault="00965055" w:rsidP="00965055">
            <w:pPr>
              <w:spacing w:after="0" w:line="240" w:lineRule="auto"/>
              <w:jc w:val="center"/>
              <w:rPr>
                <w:rFonts w:eastAsia="Times New Roman" w:cs="Calibri"/>
                <w:sz w:val="20"/>
                <w:szCs w:val="20"/>
                <w:lang w:eastAsia="ru-RU"/>
              </w:rPr>
            </w:pPr>
            <w:r w:rsidRPr="00965055">
              <w:rPr>
                <w:rFonts w:eastAsia="Times New Roman" w:cs="Calibri"/>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76D3CD92" w14:textId="20AE44E7"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36824231" w14:textId="524448EB"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3E3217DC" w14:textId="6F9C17A7"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22CA2665" w14:textId="6871C4E9"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shd w:val="clear" w:color="auto" w:fill="D9E1F2"/>
            <w:noWrap/>
            <w:vAlign w:val="bottom"/>
            <w:hideMark/>
          </w:tcPr>
          <w:p w14:paraId="402FB181" w14:textId="77777777" w:rsidR="00965055" w:rsidRPr="00965055" w:rsidRDefault="00965055" w:rsidP="00965055">
            <w:pPr>
              <w:spacing w:after="0" w:line="240" w:lineRule="auto"/>
              <w:rPr>
                <w:rFonts w:eastAsia="Times New Roman" w:cs="Calibri"/>
                <w:lang w:eastAsia="ru-RU"/>
              </w:rPr>
            </w:pPr>
            <w:r w:rsidRPr="00965055">
              <w:rPr>
                <w:rFonts w:eastAsia="Times New Roman" w:cs="Calibri"/>
                <w:lang w:eastAsia="ru-RU"/>
              </w:rPr>
              <w:t> </w:t>
            </w:r>
          </w:p>
        </w:tc>
      </w:tr>
      <w:tr w:rsidR="00CB150A" w:rsidRPr="00965055" w14:paraId="4369E1CA" w14:textId="77777777" w:rsidTr="631550B1">
        <w:trPr>
          <w:trHeight w:val="360"/>
        </w:trPr>
        <w:tc>
          <w:tcPr>
            <w:tcW w:w="390" w:type="dxa"/>
            <w:tcBorders>
              <w:top w:val="nil"/>
              <w:left w:val="single" w:sz="4" w:space="0" w:color="auto"/>
              <w:bottom w:val="single" w:sz="4" w:space="0" w:color="auto"/>
              <w:right w:val="single" w:sz="4" w:space="0" w:color="auto"/>
            </w:tcBorders>
            <w:noWrap/>
            <w:vAlign w:val="center"/>
            <w:hideMark/>
          </w:tcPr>
          <w:p w14:paraId="677AD22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6DDDCC88"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70FC6DF2"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Профессиональное сопровождение</w:t>
            </w:r>
          </w:p>
        </w:tc>
        <w:tc>
          <w:tcPr>
            <w:tcW w:w="4455" w:type="dxa"/>
            <w:tcBorders>
              <w:top w:val="single" w:sz="4" w:space="0" w:color="auto"/>
              <w:left w:val="nil"/>
              <w:bottom w:val="single" w:sz="4" w:space="0" w:color="auto"/>
              <w:right w:val="single" w:sz="4" w:space="0" w:color="auto"/>
            </w:tcBorders>
            <w:hideMark/>
          </w:tcPr>
          <w:p w14:paraId="1F12D68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30BCA50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5013C8EC" w14:textId="77777777" w:rsidR="00965055" w:rsidRPr="00965055" w:rsidRDefault="00965055" w:rsidP="00965055">
            <w:pPr>
              <w:spacing w:after="0" w:line="240" w:lineRule="auto"/>
              <w:jc w:val="center"/>
              <w:rPr>
                <w:rFonts w:eastAsia="Times New Roman" w:cs="Calibri"/>
                <w:sz w:val="20"/>
                <w:szCs w:val="20"/>
                <w:lang w:eastAsia="ru-RU"/>
              </w:rPr>
            </w:pPr>
            <w:r w:rsidRPr="00965055">
              <w:rPr>
                <w:rFonts w:eastAsia="Times New Roman" w:cs="Calibri"/>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220FD53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1035" w:type="dxa"/>
            <w:tcBorders>
              <w:top w:val="nil"/>
              <w:left w:val="nil"/>
              <w:bottom w:val="single" w:sz="4" w:space="0" w:color="auto"/>
              <w:right w:val="single" w:sz="4" w:space="0" w:color="auto"/>
            </w:tcBorders>
            <w:noWrap/>
            <w:vAlign w:val="center"/>
            <w:hideMark/>
          </w:tcPr>
          <w:p w14:paraId="54742DE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0812896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999" w:type="dxa"/>
            <w:tcBorders>
              <w:top w:val="nil"/>
              <w:left w:val="nil"/>
              <w:bottom w:val="single" w:sz="4" w:space="0" w:color="auto"/>
              <w:right w:val="single" w:sz="4" w:space="0" w:color="auto"/>
            </w:tcBorders>
            <w:noWrap/>
            <w:vAlign w:val="bottom"/>
            <w:hideMark/>
          </w:tcPr>
          <w:p w14:paraId="4CE34B8A" w14:textId="77777777" w:rsidR="002E0203" w:rsidRDefault="001B3994" w:rsidP="00965055">
            <w:pPr>
              <w:spacing w:after="0" w:line="240" w:lineRule="auto"/>
              <w:rPr>
                <w:rFonts w:eastAsia="Times New Roman" w:cs="Calibri"/>
                <w:color w:val="000000"/>
                <w:sz w:val="20"/>
                <w:szCs w:val="20"/>
                <w:lang w:eastAsia="ru-RU"/>
              </w:rPr>
            </w:pPr>
            <w:r w:rsidRPr="00552480">
              <w:rPr>
                <w:rFonts w:eastAsia="Times New Roman" w:cs="Calibri"/>
                <w:color w:val="000000"/>
                <w:sz w:val="20"/>
                <w:szCs w:val="20"/>
                <w:lang w:eastAsia="ru-RU"/>
              </w:rPr>
              <w:t xml:space="preserve">Выполнено. </w:t>
            </w:r>
          </w:p>
          <w:p w14:paraId="4E4FEC79" w14:textId="557DDCDB" w:rsidR="002E0203" w:rsidRDefault="002E0203" w:rsidP="00965055">
            <w:pPr>
              <w:spacing w:after="0" w:line="240" w:lineRule="auto"/>
              <w:rPr>
                <w:rFonts w:eastAsia="Times New Roman" w:cs="Calibri"/>
                <w:color w:val="000000"/>
                <w:sz w:val="20"/>
                <w:szCs w:val="20"/>
                <w:lang w:eastAsia="ru-RU"/>
              </w:rPr>
            </w:pPr>
            <w:r>
              <w:rPr>
                <w:rFonts w:eastAsia="Times New Roman" w:cs="Calibri"/>
                <w:color w:val="000000"/>
                <w:sz w:val="20"/>
                <w:szCs w:val="20"/>
                <w:lang w:eastAsia="ru-RU"/>
              </w:rPr>
              <w:t xml:space="preserve">1. </w:t>
            </w:r>
            <w:r w:rsidRPr="002E0203">
              <w:rPr>
                <w:rFonts w:eastAsia="Times New Roman" w:cs="Calibri"/>
                <w:color w:val="000000"/>
                <w:sz w:val="20"/>
                <w:szCs w:val="20"/>
                <w:lang w:eastAsia="ru-RU"/>
              </w:rPr>
              <w:t>14 февраля 2025 г.</w:t>
            </w:r>
            <w:r>
              <w:rPr>
                <w:rFonts w:eastAsia="Times New Roman" w:cs="Calibri"/>
                <w:color w:val="000000"/>
                <w:sz w:val="20"/>
                <w:szCs w:val="20"/>
                <w:lang w:eastAsia="ru-RU"/>
              </w:rPr>
              <w:t xml:space="preserve"> </w:t>
            </w:r>
            <w:r w:rsidRPr="002E0203">
              <w:rPr>
                <w:rFonts w:eastAsia="Times New Roman" w:cs="Calibri"/>
                <w:color w:val="000000"/>
                <w:sz w:val="20"/>
                <w:szCs w:val="20"/>
                <w:lang w:eastAsia="ru-RU"/>
              </w:rPr>
              <w:t>Педагогическая гостиная. Мероприятие по трудоустройству и профессиональному сопровождению студентов выпускного курса, обучающихся по профилю «Специальная педагогика и психология»</w:t>
            </w:r>
          </w:p>
          <w:p w14:paraId="4A2D357D" w14:textId="2072A010" w:rsidR="00965055" w:rsidRPr="00552480" w:rsidRDefault="002E0203" w:rsidP="00965055">
            <w:pPr>
              <w:spacing w:after="0" w:line="240" w:lineRule="auto"/>
              <w:rPr>
                <w:rFonts w:eastAsia="Times New Roman" w:cs="Calibri"/>
                <w:color w:val="000000"/>
                <w:sz w:val="20"/>
                <w:szCs w:val="20"/>
                <w:lang w:eastAsia="ru-RU"/>
              </w:rPr>
            </w:pPr>
            <w:r>
              <w:rPr>
                <w:rFonts w:eastAsia="Times New Roman" w:cs="Calibri"/>
                <w:color w:val="000000"/>
                <w:sz w:val="20"/>
                <w:szCs w:val="20"/>
                <w:lang w:eastAsia="ru-RU"/>
              </w:rPr>
              <w:t xml:space="preserve">2. </w:t>
            </w:r>
            <w:r w:rsidR="00552480" w:rsidRPr="00552480">
              <w:rPr>
                <w:rFonts w:eastAsia="Times New Roman" w:cs="Calibri"/>
                <w:color w:val="000000"/>
                <w:sz w:val="20"/>
                <w:szCs w:val="20"/>
                <w:lang w:eastAsia="ru-RU"/>
              </w:rPr>
              <w:t>03 апреля 2025 г. Мероприятие по поствузовскому сопровождению выпускников «Митап для выпускников 2024 г. «Мои первые профессиональные достижения и победы»</w:t>
            </w:r>
          </w:p>
        </w:tc>
      </w:tr>
      <w:tr w:rsidR="00CB150A" w:rsidRPr="00965055" w14:paraId="57B3CCD4" w14:textId="77777777" w:rsidTr="631550B1">
        <w:trPr>
          <w:trHeight w:val="58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5007D30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2.11.</w:t>
            </w:r>
          </w:p>
        </w:tc>
        <w:tc>
          <w:tcPr>
            <w:tcW w:w="1170" w:type="dxa"/>
            <w:tcBorders>
              <w:top w:val="nil"/>
              <w:left w:val="nil"/>
              <w:bottom w:val="single" w:sz="4" w:space="0" w:color="auto"/>
              <w:right w:val="single" w:sz="4" w:space="0" w:color="auto"/>
            </w:tcBorders>
            <w:shd w:val="clear" w:color="auto" w:fill="D9E1F2"/>
            <w:hideMark/>
          </w:tcPr>
          <w:p w14:paraId="5736B84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6948AA13"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Взаимодействие с работодателями</w:t>
            </w:r>
          </w:p>
        </w:tc>
        <w:tc>
          <w:tcPr>
            <w:tcW w:w="4455" w:type="dxa"/>
            <w:tcBorders>
              <w:top w:val="nil"/>
              <w:left w:val="nil"/>
              <w:bottom w:val="single" w:sz="4" w:space="0" w:color="auto"/>
              <w:right w:val="single" w:sz="4" w:space="0" w:color="auto"/>
            </w:tcBorders>
            <w:shd w:val="clear" w:color="auto" w:fill="D9E1F2"/>
            <w:hideMark/>
          </w:tcPr>
          <w:p w14:paraId="23B187C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Доля ВКР обучающихся, подготовленных по заказу работодателей, в общей численности ВКР выпускников предшествующего учебного года</w:t>
            </w:r>
          </w:p>
        </w:tc>
        <w:tc>
          <w:tcPr>
            <w:tcW w:w="1410" w:type="dxa"/>
            <w:tcBorders>
              <w:top w:val="nil"/>
              <w:left w:val="nil"/>
              <w:bottom w:val="single" w:sz="4" w:space="0" w:color="auto"/>
              <w:right w:val="single" w:sz="4" w:space="0" w:color="auto"/>
            </w:tcBorders>
            <w:shd w:val="clear" w:color="auto" w:fill="D9E1F2"/>
            <w:vAlign w:val="center"/>
            <w:hideMark/>
          </w:tcPr>
          <w:p w14:paraId="6CB28DD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18F88C49" w14:textId="4358FB59"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122A86E4" w14:textId="48496949"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04859F6A" w14:textId="0F0EDD38"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15415D08" w14:textId="58960A1D"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079AC63D"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7ED4A2BC" w14:textId="77777777" w:rsidTr="631550B1">
        <w:trPr>
          <w:trHeight w:val="360"/>
        </w:trPr>
        <w:tc>
          <w:tcPr>
            <w:tcW w:w="390" w:type="dxa"/>
            <w:tcBorders>
              <w:top w:val="nil"/>
              <w:left w:val="single" w:sz="4" w:space="0" w:color="auto"/>
              <w:bottom w:val="single" w:sz="4" w:space="0" w:color="auto"/>
              <w:right w:val="single" w:sz="4" w:space="0" w:color="auto"/>
            </w:tcBorders>
            <w:noWrap/>
            <w:vAlign w:val="center"/>
            <w:hideMark/>
          </w:tcPr>
          <w:p w14:paraId="27C5C37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68E8C65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Учебно-методическая </w:t>
            </w:r>
            <w:r w:rsidRPr="00965055">
              <w:rPr>
                <w:rFonts w:eastAsia="Times New Roman" w:cs="Calibri"/>
                <w:color w:val="000000"/>
                <w:sz w:val="20"/>
                <w:szCs w:val="20"/>
                <w:lang w:eastAsia="ru-RU"/>
              </w:rPr>
              <w:lastRenderedPageBreak/>
              <w:t>деятельность</w:t>
            </w:r>
          </w:p>
        </w:tc>
        <w:tc>
          <w:tcPr>
            <w:tcW w:w="2205" w:type="dxa"/>
            <w:tcBorders>
              <w:top w:val="nil"/>
              <w:left w:val="nil"/>
              <w:bottom w:val="single" w:sz="4" w:space="0" w:color="auto"/>
              <w:right w:val="single" w:sz="4" w:space="0" w:color="auto"/>
            </w:tcBorders>
            <w:hideMark/>
          </w:tcPr>
          <w:p w14:paraId="450E8340"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lastRenderedPageBreak/>
              <w:t>Взаимодействие с работодателями</w:t>
            </w:r>
          </w:p>
        </w:tc>
        <w:tc>
          <w:tcPr>
            <w:tcW w:w="4455" w:type="dxa"/>
            <w:tcBorders>
              <w:top w:val="nil"/>
              <w:left w:val="nil"/>
              <w:bottom w:val="single" w:sz="4" w:space="0" w:color="auto"/>
              <w:right w:val="single" w:sz="4" w:space="0" w:color="auto"/>
            </w:tcBorders>
            <w:hideMark/>
          </w:tcPr>
          <w:p w14:paraId="58CE013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7210B7E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066CD3F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180D897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20</w:t>
            </w:r>
          </w:p>
        </w:tc>
        <w:tc>
          <w:tcPr>
            <w:tcW w:w="1035" w:type="dxa"/>
            <w:tcBorders>
              <w:top w:val="nil"/>
              <w:left w:val="nil"/>
              <w:bottom w:val="single" w:sz="4" w:space="0" w:color="auto"/>
              <w:right w:val="single" w:sz="4" w:space="0" w:color="auto"/>
            </w:tcBorders>
            <w:noWrap/>
            <w:vAlign w:val="center"/>
            <w:hideMark/>
          </w:tcPr>
          <w:p w14:paraId="5A5FA46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32,9</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2232B4C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16,45</w:t>
            </w:r>
          </w:p>
        </w:tc>
        <w:tc>
          <w:tcPr>
            <w:tcW w:w="1999" w:type="dxa"/>
            <w:tcBorders>
              <w:top w:val="nil"/>
              <w:left w:val="nil"/>
              <w:bottom w:val="single" w:sz="4" w:space="0" w:color="auto"/>
              <w:right w:val="single" w:sz="4" w:space="0" w:color="auto"/>
            </w:tcBorders>
            <w:noWrap/>
            <w:vAlign w:val="bottom"/>
            <w:hideMark/>
          </w:tcPr>
          <w:p w14:paraId="0E4EC47D" w14:textId="2557CEDA" w:rsidR="00965055" w:rsidRPr="00FE7469" w:rsidRDefault="00FE7469" w:rsidP="00965055">
            <w:pPr>
              <w:spacing w:after="0" w:line="240" w:lineRule="auto"/>
              <w:rPr>
                <w:rFonts w:eastAsia="Times New Roman" w:cs="Calibri"/>
                <w:color w:val="000000"/>
                <w:sz w:val="20"/>
                <w:szCs w:val="20"/>
                <w:lang w:eastAsia="ru-RU"/>
              </w:rPr>
            </w:pPr>
            <w:r w:rsidRPr="00FE7469">
              <w:rPr>
                <w:rFonts w:eastAsia="Times New Roman" w:cs="Calibri"/>
                <w:color w:val="000000"/>
                <w:sz w:val="20"/>
                <w:szCs w:val="20"/>
                <w:lang w:eastAsia="ru-RU"/>
              </w:rPr>
              <w:t xml:space="preserve">Выполнено с превышением нормативных показателей. </w:t>
            </w:r>
          </w:p>
        </w:tc>
      </w:tr>
      <w:tr w:rsidR="00CB150A" w:rsidRPr="00965055" w14:paraId="382D9B67" w14:textId="77777777" w:rsidTr="631550B1">
        <w:trPr>
          <w:trHeight w:val="78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3E73F06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2.12.</w:t>
            </w:r>
          </w:p>
        </w:tc>
        <w:tc>
          <w:tcPr>
            <w:tcW w:w="1170" w:type="dxa"/>
            <w:tcBorders>
              <w:top w:val="nil"/>
              <w:left w:val="nil"/>
              <w:bottom w:val="single" w:sz="4" w:space="0" w:color="auto"/>
              <w:right w:val="single" w:sz="4" w:space="0" w:color="auto"/>
            </w:tcBorders>
            <w:shd w:val="clear" w:color="auto" w:fill="D9E1F2"/>
            <w:hideMark/>
          </w:tcPr>
          <w:p w14:paraId="00DA345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4E1621A1"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Проектная деятельность </w:t>
            </w:r>
          </w:p>
        </w:tc>
        <w:tc>
          <w:tcPr>
            <w:tcW w:w="4455" w:type="dxa"/>
            <w:tcBorders>
              <w:top w:val="nil"/>
              <w:left w:val="nil"/>
              <w:bottom w:val="nil"/>
              <w:right w:val="nil"/>
            </w:tcBorders>
            <w:shd w:val="clear" w:color="auto" w:fill="D9E1F2"/>
            <w:hideMark/>
          </w:tcPr>
          <w:p w14:paraId="4214F04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Количество курсовых работ обучающихся очной формы обучения, реализуемых по модели "Студент - наставник школьного проекта" в центрах "Точка роста", в психолого-педагогических классах</w:t>
            </w:r>
          </w:p>
        </w:tc>
        <w:tc>
          <w:tcPr>
            <w:tcW w:w="1410" w:type="dxa"/>
            <w:tcBorders>
              <w:top w:val="nil"/>
              <w:left w:val="single" w:sz="4" w:space="0" w:color="auto"/>
              <w:bottom w:val="single" w:sz="4" w:space="0" w:color="auto"/>
              <w:right w:val="single" w:sz="4" w:space="0" w:color="auto"/>
            </w:tcBorders>
            <w:shd w:val="clear" w:color="auto" w:fill="D9E1F2"/>
            <w:noWrap/>
            <w:vAlign w:val="center"/>
            <w:hideMark/>
          </w:tcPr>
          <w:p w14:paraId="3852FAC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626CAC51" w14:textId="424457D9"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E1B8673" w14:textId="4A6FE8D7"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0101E09E" w14:textId="2D05969E"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4012C42C" w14:textId="47AF5967"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2AFC9D5C"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379F7672"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48AF951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12F8331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56CC7349"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Проектная деятельность </w:t>
            </w:r>
          </w:p>
        </w:tc>
        <w:tc>
          <w:tcPr>
            <w:tcW w:w="4455" w:type="dxa"/>
            <w:tcBorders>
              <w:top w:val="single" w:sz="4" w:space="0" w:color="auto"/>
              <w:left w:val="nil"/>
              <w:bottom w:val="single" w:sz="4" w:space="0" w:color="auto"/>
              <w:right w:val="single" w:sz="4" w:space="0" w:color="auto"/>
            </w:tcBorders>
            <w:hideMark/>
          </w:tcPr>
          <w:p w14:paraId="7C6F9C5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60CED51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79D1681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7193E01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1035" w:type="dxa"/>
            <w:tcBorders>
              <w:top w:val="nil"/>
              <w:left w:val="nil"/>
              <w:bottom w:val="single" w:sz="4" w:space="0" w:color="auto"/>
              <w:right w:val="single" w:sz="4" w:space="0" w:color="auto"/>
            </w:tcBorders>
            <w:noWrap/>
            <w:vAlign w:val="center"/>
            <w:hideMark/>
          </w:tcPr>
          <w:p w14:paraId="510813F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3DF1D2B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012D082E" w14:textId="63648175" w:rsidR="00965055" w:rsidRPr="00A63E54" w:rsidRDefault="00A63E54" w:rsidP="00965055">
            <w:pPr>
              <w:spacing w:after="0" w:line="240" w:lineRule="auto"/>
              <w:rPr>
                <w:rFonts w:eastAsia="Times New Roman" w:cs="Calibri"/>
                <w:color w:val="000000"/>
                <w:sz w:val="20"/>
                <w:szCs w:val="20"/>
                <w:lang w:eastAsia="ru-RU"/>
              </w:rPr>
            </w:pPr>
            <w:r w:rsidRPr="00A63E54">
              <w:rPr>
                <w:rFonts w:eastAsia="Times New Roman" w:cs="Calibri"/>
                <w:color w:val="000000"/>
                <w:sz w:val="20"/>
                <w:szCs w:val="20"/>
                <w:lang w:eastAsia="ru-RU"/>
              </w:rPr>
              <w:t xml:space="preserve">Реализация данного направления в данный момент представляется невозможной. </w:t>
            </w:r>
            <w:r w:rsidRPr="00A63E54">
              <w:rPr>
                <w:rFonts w:eastAsia="Times New Roman" w:cs="Calibri"/>
                <w:color w:val="000000"/>
                <w:sz w:val="20"/>
                <w:szCs w:val="20"/>
                <w:lang w:eastAsia="ru-RU"/>
              </w:rPr>
              <w:t>Предложение: провести</w:t>
            </w:r>
            <w:r w:rsidRPr="00A63E54">
              <w:rPr>
                <w:rFonts w:eastAsia="Times New Roman" w:cs="Calibri"/>
                <w:color w:val="000000"/>
                <w:sz w:val="20"/>
                <w:szCs w:val="20"/>
                <w:lang w:eastAsia="ru-RU"/>
              </w:rPr>
              <w:t xml:space="preserve"> консультаци</w:t>
            </w:r>
            <w:r w:rsidRPr="00A63E54">
              <w:rPr>
                <w:rFonts w:eastAsia="Times New Roman" w:cs="Calibri"/>
                <w:color w:val="000000"/>
                <w:sz w:val="20"/>
                <w:szCs w:val="20"/>
                <w:lang w:eastAsia="ru-RU"/>
              </w:rPr>
              <w:t>ю</w:t>
            </w:r>
            <w:r w:rsidRPr="00A63E54">
              <w:rPr>
                <w:rFonts w:eastAsia="Times New Roman" w:cs="Calibri"/>
                <w:color w:val="000000"/>
                <w:sz w:val="20"/>
                <w:szCs w:val="20"/>
                <w:lang w:eastAsia="ru-RU"/>
              </w:rPr>
              <w:t xml:space="preserve"> по вопросу.</w:t>
            </w:r>
          </w:p>
        </w:tc>
      </w:tr>
      <w:tr w:rsidR="00CB150A" w:rsidRPr="00965055" w14:paraId="0E7AD200" w14:textId="77777777" w:rsidTr="631550B1">
        <w:trPr>
          <w:trHeight w:val="76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7B8FD3E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2.13.</w:t>
            </w:r>
          </w:p>
        </w:tc>
        <w:tc>
          <w:tcPr>
            <w:tcW w:w="1170" w:type="dxa"/>
            <w:tcBorders>
              <w:top w:val="nil"/>
              <w:left w:val="nil"/>
              <w:bottom w:val="single" w:sz="4" w:space="0" w:color="auto"/>
              <w:right w:val="single" w:sz="4" w:space="0" w:color="auto"/>
            </w:tcBorders>
            <w:shd w:val="clear" w:color="auto" w:fill="D9E1F2"/>
            <w:hideMark/>
          </w:tcPr>
          <w:p w14:paraId="57C1E83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44F74E6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Онлайн-образование</w:t>
            </w:r>
          </w:p>
        </w:tc>
        <w:tc>
          <w:tcPr>
            <w:tcW w:w="4455" w:type="dxa"/>
            <w:tcBorders>
              <w:top w:val="nil"/>
              <w:left w:val="nil"/>
              <w:bottom w:val="single" w:sz="4" w:space="0" w:color="auto"/>
              <w:right w:val="single" w:sz="4" w:space="0" w:color="auto"/>
            </w:tcBorders>
            <w:shd w:val="clear" w:color="auto" w:fill="D9E1F2"/>
            <w:hideMark/>
          </w:tcPr>
          <w:p w14:paraId="5E87313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Количество дисциплин, реализуемых с применением онлайн-курсов, разработанных НПР ПГГПУ, и(или) онлайн-курсов ФГИС "Современная цифровая образовательная среда"</w:t>
            </w:r>
          </w:p>
        </w:tc>
        <w:tc>
          <w:tcPr>
            <w:tcW w:w="1410" w:type="dxa"/>
            <w:tcBorders>
              <w:top w:val="nil"/>
              <w:left w:val="nil"/>
              <w:bottom w:val="single" w:sz="4" w:space="0" w:color="auto"/>
              <w:right w:val="single" w:sz="4" w:space="0" w:color="auto"/>
            </w:tcBorders>
            <w:shd w:val="clear" w:color="auto" w:fill="D9E1F2"/>
            <w:noWrap/>
            <w:vAlign w:val="center"/>
            <w:hideMark/>
          </w:tcPr>
          <w:p w14:paraId="0376D6A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0114B050" w14:textId="67FA8CEF"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11BCAE07" w14:textId="25E547A7"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0E6D0888" w14:textId="19C140F2"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07ECFB0D" w14:textId="52EAEE35"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2967CEF2"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2FFBED64"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18D70F0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0D6914A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134AA30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Онлайн-образование</w:t>
            </w:r>
          </w:p>
        </w:tc>
        <w:tc>
          <w:tcPr>
            <w:tcW w:w="4455" w:type="dxa"/>
            <w:tcBorders>
              <w:top w:val="nil"/>
              <w:left w:val="nil"/>
              <w:bottom w:val="single" w:sz="4" w:space="0" w:color="auto"/>
              <w:right w:val="single" w:sz="4" w:space="0" w:color="auto"/>
            </w:tcBorders>
            <w:hideMark/>
          </w:tcPr>
          <w:p w14:paraId="315CF688"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566A9D5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5322808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6DA8ED6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04A8F4D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60C4D2C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79D65EB3" w14:textId="78DA75E0" w:rsidR="00965055" w:rsidRPr="00A63E54" w:rsidRDefault="00A63E54" w:rsidP="00965055">
            <w:pPr>
              <w:spacing w:after="0" w:line="240" w:lineRule="auto"/>
              <w:rPr>
                <w:rFonts w:eastAsia="Times New Roman" w:cs="Calibri"/>
                <w:color w:val="000000"/>
                <w:sz w:val="20"/>
                <w:szCs w:val="20"/>
                <w:lang w:eastAsia="ru-RU"/>
              </w:rPr>
            </w:pPr>
            <w:r w:rsidRPr="00A63E54">
              <w:rPr>
                <w:rFonts w:eastAsia="Times New Roman" w:cs="Calibri"/>
                <w:color w:val="000000"/>
                <w:sz w:val="20"/>
                <w:szCs w:val="20"/>
                <w:lang w:eastAsia="ru-RU"/>
              </w:rPr>
              <w:t xml:space="preserve">Не выполнено. </w:t>
            </w:r>
            <w:r w:rsidRPr="00A63E54">
              <w:rPr>
                <w:rFonts w:eastAsia="Times New Roman" w:cs="Calibri"/>
                <w:color w:val="000000"/>
                <w:sz w:val="20"/>
                <w:szCs w:val="20"/>
                <w:lang w:eastAsia="ru-RU"/>
              </w:rPr>
              <w:t>Реализация данного направления в данный момент представляется невозможной. Необходима консультация по вопросу</w:t>
            </w:r>
            <w:r>
              <w:rPr>
                <w:rFonts w:eastAsia="Times New Roman" w:cs="Calibri"/>
                <w:color w:val="000000"/>
                <w:sz w:val="20"/>
                <w:szCs w:val="20"/>
                <w:lang w:eastAsia="ru-RU"/>
              </w:rPr>
              <w:t xml:space="preserve">. </w:t>
            </w:r>
            <w:r w:rsidRPr="00A63E54">
              <w:rPr>
                <w:rFonts w:eastAsia="Times New Roman" w:cs="Calibri"/>
                <w:color w:val="000000"/>
                <w:sz w:val="20"/>
                <w:szCs w:val="20"/>
                <w:lang w:eastAsia="ru-RU"/>
              </w:rPr>
              <w:t>Изучение ресурсов платформ, подбор дисциплин.</w:t>
            </w:r>
          </w:p>
        </w:tc>
      </w:tr>
      <w:tr w:rsidR="00CB150A" w:rsidRPr="00965055" w14:paraId="064B32C2" w14:textId="77777777" w:rsidTr="631550B1">
        <w:trPr>
          <w:trHeight w:val="49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ECEF29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2.14.</w:t>
            </w:r>
          </w:p>
        </w:tc>
        <w:tc>
          <w:tcPr>
            <w:tcW w:w="1170" w:type="dxa"/>
            <w:tcBorders>
              <w:top w:val="nil"/>
              <w:left w:val="nil"/>
              <w:bottom w:val="single" w:sz="4" w:space="0" w:color="auto"/>
              <w:right w:val="single" w:sz="4" w:space="0" w:color="auto"/>
            </w:tcBorders>
            <w:shd w:val="clear" w:color="auto" w:fill="D9E1F2"/>
            <w:hideMark/>
          </w:tcPr>
          <w:p w14:paraId="143E505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359D1B9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Индивидуализация образования</w:t>
            </w:r>
          </w:p>
        </w:tc>
        <w:tc>
          <w:tcPr>
            <w:tcW w:w="4455" w:type="dxa"/>
            <w:tcBorders>
              <w:top w:val="nil"/>
              <w:left w:val="nil"/>
              <w:bottom w:val="single" w:sz="4" w:space="0" w:color="auto"/>
              <w:right w:val="single" w:sz="4" w:space="0" w:color="auto"/>
            </w:tcBorders>
            <w:shd w:val="clear" w:color="auto" w:fill="D9E1F2"/>
            <w:hideMark/>
          </w:tcPr>
          <w:p w14:paraId="6738E8C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Количество элективных модулей, разработанных НПР, включенных в Единый банк элективных кампусных модулей ПГГПУ</w:t>
            </w:r>
          </w:p>
        </w:tc>
        <w:tc>
          <w:tcPr>
            <w:tcW w:w="1410" w:type="dxa"/>
            <w:tcBorders>
              <w:top w:val="nil"/>
              <w:left w:val="nil"/>
              <w:bottom w:val="single" w:sz="4" w:space="0" w:color="auto"/>
              <w:right w:val="single" w:sz="4" w:space="0" w:color="auto"/>
            </w:tcBorders>
            <w:shd w:val="clear" w:color="auto" w:fill="D9E1F2"/>
            <w:noWrap/>
            <w:vAlign w:val="center"/>
            <w:hideMark/>
          </w:tcPr>
          <w:p w14:paraId="0D4690C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672CF982" w14:textId="2FE46348"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436CDA8D" w14:textId="66965269"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42092365" w14:textId="4A096C8E"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739FC12A" w14:textId="11FDA0AB"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52C2628A"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60BDCE68"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0DE7022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724AB5E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37309AE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Индивидуализация образования</w:t>
            </w:r>
          </w:p>
        </w:tc>
        <w:tc>
          <w:tcPr>
            <w:tcW w:w="4455" w:type="dxa"/>
            <w:tcBorders>
              <w:top w:val="nil"/>
              <w:left w:val="nil"/>
              <w:bottom w:val="single" w:sz="4" w:space="0" w:color="auto"/>
              <w:right w:val="single" w:sz="4" w:space="0" w:color="auto"/>
            </w:tcBorders>
            <w:hideMark/>
          </w:tcPr>
          <w:p w14:paraId="5EB2ACA3"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0795CF9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948CC2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18CD1C9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0FCF4CB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1EBFADC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999" w:type="dxa"/>
            <w:tcBorders>
              <w:top w:val="nil"/>
              <w:left w:val="nil"/>
              <w:bottom w:val="single" w:sz="4" w:space="0" w:color="auto"/>
              <w:right w:val="single" w:sz="4" w:space="0" w:color="auto"/>
            </w:tcBorders>
            <w:noWrap/>
            <w:vAlign w:val="bottom"/>
            <w:hideMark/>
          </w:tcPr>
          <w:p w14:paraId="3A797658" w14:textId="480CAEA5" w:rsidR="00965055" w:rsidRPr="00C0585E" w:rsidRDefault="00C0585E" w:rsidP="00965055">
            <w:pPr>
              <w:spacing w:after="0" w:line="240" w:lineRule="auto"/>
              <w:rPr>
                <w:rFonts w:eastAsia="Times New Roman" w:cs="Calibri"/>
                <w:color w:val="000000"/>
                <w:sz w:val="20"/>
                <w:szCs w:val="20"/>
                <w:lang w:eastAsia="ru-RU"/>
              </w:rPr>
            </w:pPr>
            <w:r w:rsidRPr="00C0585E">
              <w:rPr>
                <w:rFonts w:eastAsia="Times New Roman" w:cs="Calibri"/>
                <w:color w:val="000000"/>
                <w:sz w:val="20"/>
                <w:szCs w:val="20"/>
                <w:lang w:eastAsia="ru-RU"/>
              </w:rPr>
              <w:t>Выполнено. Разработан и реализуется элективный модуль: ДТПР «Учитель-дефектолог», преподаватели: Ворошнина О.Р., Гаврилова Е.В.</w:t>
            </w:r>
          </w:p>
        </w:tc>
      </w:tr>
      <w:tr w:rsidR="00CB150A" w:rsidRPr="00965055" w14:paraId="674B4596" w14:textId="77777777" w:rsidTr="631550B1">
        <w:trPr>
          <w:trHeight w:val="76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CA44DB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2.15.</w:t>
            </w:r>
          </w:p>
        </w:tc>
        <w:tc>
          <w:tcPr>
            <w:tcW w:w="1170" w:type="dxa"/>
            <w:tcBorders>
              <w:top w:val="nil"/>
              <w:left w:val="nil"/>
              <w:bottom w:val="single" w:sz="4" w:space="0" w:color="auto"/>
              <w:right w:val="single" w:sz="4" w:space="0" w:color="auto"/>
            </w:tcBorders>
            <w:shd w:val="clear" w:color="auto" w:fill="D9E1F2"/>
            <w:hideMark/>
          </w:tcPr>
          <w:p w14:paraId="7646287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Учебно-методическая </w:t>
            </w:r>
            <w:r w:rsidRPr="00965055">
              <w:rPr>
                <w:rFonts w:eastAsia="Times New Roman" w:cs="Calibri"/>
                <w:color w:val="000000"/>
                <w:sz w:val="20"/>
                <w:szCs w:val="20"/>
                <w:lang w:eastAsia="ru-RU"/>
              </w:rPr>
              <w:lastRenderedPageBreak/>
              <w:t>деятельность</w:t>
            </w:r>
          </w:p>
        </w:tc>
        <w:tc>
          <w:tcPr>
            <w:tcW w:w="2205" w:type="dxa"/>
            <w:tcBorders>
              <w:top w:val="nil"/>
              <w:left w:val="nil"/>
              <w:bottom w:val="single" w:sz="4" w:space="0" w:color="auto"/>
              <w:right w:val="single" w:sz="4" w:space="0" w:color="auto"/>
            </w:tcBorders>
            <w:shd w:val="clear" w:color="auto" w:fill="D9E1F2"/>
            <w:hideMark/>
          </w:tcPr>
          <w:p w14:paraId="7C8B460D"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lastRenderedPageBreak/>
              <w:t>Междисциплинарная подготовка</w:t>
            </w:r>
          </w:p>
        </w:tc>
        <w:tc>
          <w:tcPr>
            <w:tcW w:w="4455" w:type="dxa"/>
            <w:tcBorders>
              <w:top w:val="nil"/>
              <w:left w:val="nil"/>
              <w:bottom w:val="single" w:sz="4" w:space="0" w:color="auto"/>
              <w:right w:val="single" w:sz="4" w:space="0" w:color="auto"/>
            </w:tcBorders>
            <w:shd w:val="clear" w:color="auto" w:fill="D9E1F2"/>
            <w:hideMark/>
          </w:tcPr>
          <w:p w14:paraId="060B656D"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 xml:space="preserve">Количество мероприятий, реализованных НПР в рамках совместной деятельности с Технопарком универсальных </w:t>
            </w:r>
            <w:r w:rsidRPr="00965055">
              <w:rPr>
                <w:rFonts w:eastAsia="Times New Roman" w:cs="Calibri"/>
                <w:sz w:val="20"/>
                <w:szCs w:val="20"/>
                <w:lang w:eastAsia="ru-RU"/>
              </w:rPr>
              <w:lastRenderedPageBreak/>
              <w:t>педагогических компетенций "Учитель будущего поколения России"</w:t>
            </w:r>
          </w:p>
        </w:tc>
        <w:tc>
          <w:tcPr>
            <w:tcW w:w="1410" w:type="dxa"/>
            <w:tcBorders>
              <w:top w:val="nil"/>
              <w:left w:val="nil"/>
              <w:bottom w:val="single" w:sz="4" w:space="0" w:color="auto"/>
              <w:right w:val="single" w:sz="4" w:space="0" w:color="auto"/>
            </w:tcBorders>
            <w:shd w:val="clear" w:color="auto" w:fill="D9E1F2"/>
            <w:noWrap/>
            <w:vAlign w:val="center"/>
            <w:hideMark/>
          </w:tcPr>
          <w:p w14:paraId="7E3EAE1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45A95144" w14:textId="5D8A13AB"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0B9F7E70" w14:textId="2E71C472"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00C25546" w14:textId="081F28ED"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A4E15F4" w14:textId="67C19287"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60ACFBF8"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573053D5"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4DB98C4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6247FC4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7EA6F4C1"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Междисциплинарная подготовка</w:t>
            </w:r>
          </w:p>
        </w:tc>
        <w:tc>
          <w:tcPr>
            <w:tcW w:w="4455" w:type="dxa"/>
            <w:tcBorders>
              <w:top w:val="nil"/>
              <w:left w:val="nil"/>
              <w:bottom w:val="single" w:sz="4" w:space="0" w:color="auto"/>
              <w:right w:val="single" w:sz="4" w:space="0" w:color="auto"/>
            </w:tcBorders>
            <w:hideMark/>
          </w:tcPr>
          <w:p w14:paraId="660887B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704AB3F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7CE7180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48924E0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2FC7B83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1BF2B16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488CA8B0" w14:textId="6BEFBCE2" w:rsidR="00965055" w:rsidRPr="00C0585E" w:rsidRDefault="00C0585E" w:rsidP="00965055">
            <w:pPr>
              <w:spacing w:after="0" w:line="240" w:lineRule="auto"/>
              <w:rPr>
                <w:rFonts w:eastAsia="Times New Roman" w:cs="Calibri"/>
                <w:color w:val="000000"/>
                <w:sz w:val="20"/>
                <w:szCs w:val="20"/>
                <w:lang w:eastAsia="ru-RU"/>
              </w:rPr>
            </w:pPr>
            <w:r w:rsidRPr="00C0585E">
              <w:rPr>
                <w:rFonts w:eastAsia="Times New Roman" w:cs="Calibri"/>
                <w:color w:val="000000"/>
                <w:sz w:val="20"/>
                <w:szCs w:val="20"/>
                <w:lang w:eastAsia="ru-RU"/>
              </w:rPr>
              <w:t>Не выполнено. Запланировать совместное обсуждение возможностей с руководителями</w:t>
            </w:r>
          </w:p>
        </w:tc>
      </w:tr>
      <w:tr w:rsidR="00CB150A" w:rsidRPr="00965055" w14:paraId="4DEA230A" w14:textId="77777777" w:rsidTr="631550B1">
        <w:trPr>
          <w:trHeight w:val="99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740D01C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2.16.</w:t>
            </w:r>
          </w:p>
        </w:tc>
        <w:tc>
          <w:tcPr>
            <w:tcW w:w="1170" w:type="dxa"/>
            <w:tcBorders>
              <w:top w:val="nil"/>
              <w:left w:val="nil"/>
              <w:bottom w:val="single" w:sz="4" w:space="0" w:color="auto"/>
              <w:right w:val="single" w:sz="4" w:space="0" w:color="auto"/>
            </w:tcBorders>
            <w:shd w:val="clear" w:color="auto" w:fill="D9E1F2"/>
            <w:hideMark/>
          </w:tcPr>
          <w:p w14:paraId="320ACCC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635E7D80"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Научно-технологическое творчество</w:t>
            </w:r>
          </w:p>
        </w:tc>
        <w:tc>
          <w:tcPr>
            <w:tcW w:w="4455" w:type="dxa"/>
            <w:tcBorders>
              <w:top w:val="nil"/>
              <w:left w:val="nil"/>
              <w:bottom w:val="single" w:sz="4" w:space="0" w:color="auto"/>
              <w:right w:val="single" w:sz="4" w:space="0" w:color="auto"/>
            </w:tcBorders>
            <w:shd w:val="clear" w:color="auto" w:fill="D9E1F2"/>
            <w:hideMark/>
          </w:tcPr>
          <w:p w14:paraId="3B0192D5"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мероприятий, реализованных НПР с рамках совместной деятельности с Педагогическим технопарком "Кванториум им. В.С. Мерлина"  (в т.ч. в рамках практики в центрах "Точка роста")</w:t>
            </w:r>
          </w:p>
        </w:tc>
        <w:tc>
          <w:tcPr>
            <w:tcW w:w="1410" w:type="dxa"/>
            <w:tcBorders>
              <w:top w:val="nil"/>
              <w:left w:val="nil"/>
              <w:bottom w:val="single" w:sz="4" w:space="0" w:color="auto"/>
              <w:right w:val="single" w:sz="4" w:space="0" w:color="auto"/>
            </w:tcBorders>
            <w:shd w:val="clear" w:color="auto" w:fill="D9E1F2"/>
            <w:noWrap/>
            <w:vAlign w:val="center"/>
            <w:hideMark/>
          </w:tcPr>
          <w:p w14:paraId="466ACE7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0A7FAA50" w14:textId="503B4103"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5EB574EF" w14:textId="01FC89B3"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7253E5AA" w14:textId="3C9A2EA7"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179E99BB" w14:textId="15216130"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3A7C4EDC"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463F5B74"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2A4F1DA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3831ACDE"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64C19DA2"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Научно-технологическое творчество</w:t>
            </w:r>
          </w:p>
        </w:tc>
        <w:tc>
          <w:tcPr>
            <w:tcW w:w="4455" w:type="dxa"/>
            <w:tcBorders>
              <w:top w:val="nil"/>
              <w:left w:val="nil"/>
              <w:bottom w:val="single" w:sz="4" w:space="0" w:color="auto"/>
              <w:right w:val="single" w:sz="4" w:space="0" w:color="auto"/>
            </w:tcBorders>
            <w:hideMark/>
          </w:tcPr>
          <w:p w14:paraId="72C939A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2CB5816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4A3310A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2411EF1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5F0F2AB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63E5852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999" w:type="dxa"/>
            <w:tcBorders>
              <w:top w:val="nil"/>
              <w:left w:val="nil"/>
              <w:bottom w:val="single" w:sz="4" w:space="0" w:color="auto"/>
              <w:right w:val="single" w:sz="4" w:space="0" w:color="auto"/>
            </w:tcBorders>
            <w:noWrap/>
            <w:vAlign w:val="bottom"/>
            <w:hideMark/>
          </w:tcPr>
          <w:p w14:paraId="7731A2CC" w14:textId="1F263191" w:rsidR="00965055" w:rsidRPr="00DA3418" w:rsidRDefault="00DA3418" w:rsidP="00965055">
            <w:pPr>
              <w:spacing w:after="0" w:line="240" w:lineRule="auto"/>
              <w:rPr>
                <w:rFonts w:eastAsia="Times New Roman" w:cs="Calibri"/>
                <w:color w:val="000000"/>
                <w:sz w:val="20"/>
                <w:szCs w:val="20"/>
                <w:lang w:eastAsia="ru-RU"/>
              </w:rPr>
            </w:pPr>
            <w:r w:rsidRPr="00DA3418">
              <w:rPr>
                <w:rFonts w:eastAsia="Times New Roman" w:cs="Calibri"/>
                <w:color w:val="000000"/>
                <w:sz w:val="20"/>
                <w:szCs w:val="20"/>
                <w:lang w:eastAsia="ru-RU"/>
              </w:rPr>
              <w:t xml:space="preserve">Выполнено. </w:t>
            </w:r>
            <w:r w:rsidRPr="00DA3418">
              <w:rPr>
                <w:rFonts w:eastAsia="Times New Roman" w:cs="Calibri"/>
                <w:color w:val="000000"/>
                <w:sz w:val="20"/>
                <w:szCs w:val="20"/>
                <w:lang w:eastAsia="ru-RU"/>
              </w:rPr>
              <w:t>Постоянное проведение профессиональных проб. Изучить возможности. Провести обсуждение на кафедре.</w:t>
            </w:r>
          </w:p>
        </w:tc>
      </w:tr>
      <w:tr w:rsidR="00CB150A" w:rsidRPr="00965055" w14:paraId="4780B4BE" w14:textId="77777777" w:rsidTr="631550B1">
        <w:trPr>
          <w:trHeight w:val="85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07A447F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2.17.</w:t>
            </w:r>
          </w:p>
        </w:tc>
        <w:tc>
          <w:tcPr>
            <w:tcW w:w="1170" w:type="dxa"/>
            <w:tcBorders>
              <w:top w:val="nil"/>
              <w:left w:val="nil"/>
              <w:bottom w:val="single" w:sz="4" w:space="0" w:color="auto"/>
              <w:right w:val="single" w:sz="4" w:space="0" w:color="auto"/>
            </w:tcBorders>
            <w:shd w:val="clear" w:color="auto" w:fill="D9E1F2"/>
            <w:hideMark/>
          </w:tcPr>
          <w:p w14:paraId="446A560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3E732F52"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Дополнительное образование детей</w:t>
            </w:r>
          </w:p>
        </w:tc>
        <w:tc>
          <w:tcPr>
            <w:tcW w:w="4455" w:type="dxa"/>
            <w:tcBorders>
              <w:top w:val="nil"/>
              <w:left w:val="nil"/>
              <w:bottom w:val="single" w:sz="4" w:space="0" w:color="auto"/>
              <w:right w:val="single" w:sz="4" w:space="0" w:color="auto"/>
            </w:tcBorders>
            <w:shd w:val="clear" w:color="auto" w:fill="D9E1F2"/>
            <w:hideMark/>
          </w:tcPr>
          <w:p w14:paraId="63EB4264"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дополнительных общеразвивающих программ, реализованных НПР, в т.ч. в рамках совместной деятельности с Центром дополнительного образования "Дом научной коллаборации им. А.А. Фридмана"</w:t>
            </w:r>
          </w:p>
        </w:tc>
        <w:tc>
          <w:tcPr>
            <w:tcW w:w="1410" w:type="dxa"/>
            <w:tcBorders>
              <w:top w:val="nil"/>
              <w:left w:val="nil"/>
              <w:bottom w:val="single" w:sz="4" w:space="0" w:color="auto"/>
              <w:right w:val="single" w:sz="4" w:space="0" w:color="auto"/>
            </w:tcBorders>
            <w:shd w:val="clear" w:color="auto" w:fill="D9E1F2"/>
            <w:noWrap/>
            <w:vAlign w:val="center"/>
            <w:hideMark/>
          </w:tcPr>
          <w:p w14:paraId="535EDBD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79253F1D" w14:textId="63390EC9"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24F34495" w14:textId="375C1908"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239AC426" w14:textId="26DE4079"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0363AC3E" w14:textId="0C39F7A6"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21D3701C" w14:textId="2299781D" w:rsidR="00965055" w:rsidRPr="0030025C" w:rsidRDefault="0030025C" w:rsidP="00965055">
            <w:pPr>
              <w:spacing w:after="0" w:line="240" w:lineRule="auto"/>
              <w:rPr>
                <w:rFonts w:eastAsia="Times New Roman" w:cs="Calibri"/>
                <w:color w:val="000000"/>
                <w:sz w:val="20"/>
                <w:szCs w:val="20"/>
                <w:lang w:eastAsia="ru-RU"/>
              </w:rPr>
            </w:pPr>
            <w:r w:rsidRPr="0030025C">
              <w:rPr>
                <w:rFonts w:eastAsia="Times New Roman" w:cs="Calibri"/>
                <w:color w:val="000000"/>
                <w:sz w:val="20"/>
                <w:szCs w:val="20"/>
                <w:lang w:eastAsia="ru-RU"/>
              </w:rPr>
              <w:t xml:space="preserve">Не выполнено. </w:t>
            </w:r>
            <w:r w:rsidRPr="0030025C">
              <w:rPr>
                <w:rFonts w:eastAsia="Times New Roman" w:cs="Calibri"/>
                <w:color w:val="000000"/>
                <w:sz w:val="20"/>
                <w:szCs w:val="20"/>
                <w:lang w:eastAsia="ru-RU"/>
              </w:rPr>
              <w:t>Обсуждение на кафедре. Консультация с проректором по ОДИ.</w:t>
            </w:r>
          </w:p>
        </w:tc>
      </w:tr>
      <w:tr w:rsidR="00CB150A" w:rsidRPr="00965055" w14:paraId="6FF8CCCA"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2FA2BD4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114542D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2921DBFE"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Дополнительное образование детей</w:t>
            </w:r>
          </w:p>
        </w:tc>
        <w:tc>
          <w:tcPr>
            <w:tcW w:w="4455" w:type="dxa"/>
            <w:tcBorders>
              <w:top w:val="nil"/>
              <w:left w:val="nil"/>
              <w:bottom w:val="single" w:sz="4" w:space="0" w:color="auto"/>
              <w:right w:val="single" w:sz="4" w:space="0" w:color="auto"/>
            </w:tcBorders>
            <w:hideMark/>
          </w:tcPr>
          <w:p w14:paraId="1301675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37E6DDD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2EDA058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7D14011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037B77E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32B4702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4F404736" w14:textId="35C57043" w:rsidR="00965055" w:rsidRPr="00965055" w:rsidRDefault="00965055" w:rsidP="00965055">
            <w:pPr>
              <w:spacing w:after="0" w:line="240" w:lineRule="auto"/>
              <w:rPr>
                <w:rFonts w:eastAsia="Times New Roman" w:cs="Calibri"/>
                <w:color w:val="000000"/>
                <w:lang w:eastAsia="ru-RU"/>
              </w:rPr>
            </w:pPr>
          </w:p>
        </w:tc>
      </w:tr>
      <w:tr w:rsidR="00CB150A" w:rsidRPr="00965055" w14:paraId="4FBFEE94" w14:textId="77777777" w:rsidTr="631550B1">
        <w:trPr>
          <w:trHeight w:val="105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36D549F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2.18.</w:t>
            </w:r>
          </w:p>
        </w:tc>
        <w:tc>
          <w:tcPr>
            <w:tcW w:w="1170" w:type="dxa"/>
            <w:tcBorders>
              <w:top w:val="nil"/>
              <w:left w:val="nil"/>
              <w:bottom w:val="single" w:sz="4" w:space="0" w:color="auto"/>
              <w:right w:val="single" w:sz="4" w:space="0" w:color="auto"/>
            </w:tcBorders>
            <w:shd w:val="clear" w:color="auto" w:fill="D9E1F2"/>
            <w:hideMark/>
          </w:tcPr>
          <w:p w14:paraId="2F8411E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78AF9E16"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Взаимодействие с системой образования</w:t>
            </w:r>
          </w:p>
        </w:tc>
        <w:tc>
          <w:tcPr>
            <w:tcW w:w="4455" w:type="dxa"/>
            <w:tcBorders>
              <w:top w:val="nil"/>
              <w:left w:val="nil"/>
              <w:bottom w:val="single" w:sz="4" w:space="0" w:color="auto"/>
              <w:right w:val="single" w:sz="4" w:space="0" w:color="auto"/>
            </w:tcBorders>
            <w:shd w:val="clear" w:color="auto" w:fill="D9E1F2"/>
            <w:hideMark/>
          </w:tcPr>
          <w:p w14:paraId="0450A3AA"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мероприятий, реализованных НПР в рамках совместной деятельности с Научно-методическим центром сопровождения педагогов, Центром психолого-педагогического консультирования "Родительский университет"</w:t>
            </w:r>
          </w:p>
        </w:tc>
        <w:tc>
          <w:tcPr>
            <w:tcW w:w="1410" w:type="dxa"/>
            <w:tcBorders>
              <w:top w:val="nil"/>
              <w:left w:val="nil"/>
              <w:bottom w:val="single" w:sz="4" w:space="0" w:color="auto"/>
              <w:right w:val="single" w:sz="4" w:space="0" w:color="auto"/>
            </w:tcBorders>
            <w:shd w:val="clear" w:color="auto" w:fill="D9E1F2"/>
            <w:noWrap/>
            <w:vAlign w:val="center"/>
            <w:hideMark/>
          </w:tcPr>
          <w:p w14:paraId="24A3530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28B40137" w14:textId="10F7DC47"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1C9F6922" w14:textId="6AA9D907"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2A910223" w14:textId="58846880"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180BC8D1" w14:textId="1EF92EC8"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1723B413" w14:textId="01C160AE" w:rsidR="00965055" w:rsidRPr="00965055" w:rsidRDefault="00083D7F" w:rsidP="00965055">
            <w:pPr>
              <w:spacing w:after="0" w:line="240" w:lineRule="auto"/>
              <w:rPr>
                <w:rFonts w:eastAsia="Times New Roman" w:cs="Calibri"/>
                <w:color w:val="000000"/>
                <w:lang w:eastAsia="ru-RU"/>
              </w:rPr>
            </w:pPr>
            <w:r w:rsidRPr="0030025C">
              <w:rPr>
                <w:rFonts w:eastAsia="Times New Roman" w:cs="Calibri"/>
                <w:color w:val="000000"/>
                <w:sz w:val="20"/>
                <w:szCs w:val="20"/>
                <w:lang w:eastAsia="ru-RU"/>
              </w:rPr>
              <w:t>Не выполнено. Обсуждение на кафедре. Консультация с проректором по ОДИ.</w:t>
            </w:r>
            <w:r w:rsidR="00BF2435">
              <w:rPr>
                <w:rFonts w:eastAsia="Times New Roman" w:cs="Calibri"/>
                <w:color w:val="000000"/>
                <w:sz w:val="20"/>
                <w:szCs w:val="20"/>
                <w:lang w:eastAsia="ru-RU"/>
              </w:rPr>
              <w:t xml:space="preserve"> </w:t>
            </w:r>
            <w:r w:rsidR="00BF2435" w:rsidRPr="00BF2435">
              <w:rPr>
                <w:rFonts w:eastAsia="Times New Roman" w:cs="Calibri"/>
                <w:color w:val="000000"/>
                <w:sz w:val="20"/>
                <w:szCs w:val="20"/>
                <w:lang w:eastAsia="ru-RU"/>
              </w:rPr>
              <w:t>Активизировать деятельность преподавателей. Обсудить перспективы с руководителем.</w:t>
            </w:r>
          </w:p>
        </w:tc>
      </w:tr>
      <w:tr w:rsidR="00CB150A" w:rsidRPr="00965055" w14:paraId="5AB614D4"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11308E0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 </w:t>
            </w:r>
          </w:p>
        </w:tc>
        <w:tc>
          <w:tcPr>
            <w:tcW w:w="1170" w:type="dxa"/>
            <w:tcBorders>
              <w:top w:val="nil"/>
              <w:left w:val="nil"/>
              <w:bottom w:val="single" w:sz="4" w:space="0" w:color="auto"/>
              <w:right w:val="single" w:sz="4" w:space="0" w:color="auto"/>
            </w:tcBorders>
            <w:hideMark/>
          </w:tcPr>
          <w:p w14:paraId="0EC4F8A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358430A1"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Взаимодействие с системой образования</w:t>
            </w:r>
          </w:p>
        </w:tc>
        <w:tc>
          <w:tcPr>
            <w:tcW w:w="4455" w:type="dxa"/>
            <w:tcBorders>
              <w:top w:val="nil"/>
              <w:left w:val="nil"/>
              <w:bottom w:val="single" w:sz="4" w:space="0" w:color="auto"/>
              <w:right w:val="single" w:sz="4" w:space="0" w:color="auto"/>
            </w:tcBorders>
            <w:hideMark/>
          </w:tcPr>
          <w:p w14:paraId="2B4A640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5FEC750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0D534E0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4FE49E3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35" w:type="dxa"/>
            <w:tcBorders>
              <w:top w:val="nil"/>
              <w:left w:val="nil"/>
              <w:bottom w:val="single" w:sz="4" w:space="0" w:color="auto"/>
              <w:right w:val="single" w:sz="4" w:space="0" w:color="auto"/>
            </w:tcBorders>
            <w:noWrap/>
            <w:vAlign w:val="center"/>
            <w:hideMark/>
          </w:tcPr>
          <w:p w14:paraId="10963E4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6EE020A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27509D7A" w14:textId="580C05A4" w:rsidR="00965055" w:rsidRPr="00965055" w:rsidRDefault="00965055" w:rsidP="00965055">
            <w:pPr>
              <w:spacing w:after="0" w:line="240" w:lineRule="auto"/>
              <w:rPr>
                <w:rFonts w:eastAsia="Times New Roman" w:cs="Calibri"/>
                <w:color w:val="000000"/>
                <w:lang w:eastAsia="ru-RU"/>
              </w:rPr>
            </w:pPr>
          </w:p>
        </w:tc>
      </w:tr>
      <w:tr w:rsidR="00CB150A" w:rsidRPr="00965055" w14:paraId="7CE762BA" w14:textId="77777777" w:rsidTr="631550B1">
        <w:trPr>
          <w:trHeight w:val="52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1649FC1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2.19.</w:t>
            </w:r>
          </w:p>
        </w:tc>
        <w:tc>
          <w:tcPr>
            <w:tcW w:w="1170" w:type="dxa"/>
            <w:tcBorders>
              <w:top w:val="nil"/>
              <w:left w:val="nil"/>
              <w:bottom w:val="single" w:sz="4" w:space="0" w:color="auto"/>
              <w:right w:val="single" w:sz="4" w:space="0" w:color="auto"/>
            </w:tcBorders>
            <w:shd w:val="clear" w:color="auto" w:fill="D9E1F2"/>
            <w:hideMark/>
          </w:tcPr>
          <w:p w14:paraId="2F5971A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1569BEFB"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Инклюзивное образование</w:t>
            </w:r>
          </w:p>
        </w:tc>
        <w:tc>
          <w:tcPr>
            <w:tcW w:w="4455" w:type="dxa"/>
            <w:tcBorders>
              <w:top w:val="nil"/>
              <w:left w:val="nil"/>
              <w:bottom w:val="single" w:sz="4" w:space="0" w:color="auto"/>
              <w:right w:val="single" w:sz="4" w:space="0" w:color="auto"/>
            </w:tcBorders>
            <w:shd w:val="clear" w:color="auto" w:fill="D9E1F2"/>
            <w:hideMark/>
          </w:tcPr>
          <w:p w14:paraId="14D05636"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мероприятий, реализованных НПР в рамках совместной деятельности с Центром инклюзивного образования</w:t>
            </w:r>
          </w:p>
        </w:tc>
        <w:tc>
          <w:tcPr>
            <w:tcW w:w="1410" w:type="dxa"/>
            <w:tcBorders>
              <w:top w:val="nil"/>
              <w:left w:val="nil"/>
              <w:bottom w:val="single" w:sz="4" w:space="0" w:color="auto"/>
              <w:right w:val="single" w:sz="4" w:space="0" w:color="auto"/>
            </w:tcBorders>
            <w:shd w:val="clear" w:color="auto" w:fill="D9E1F2"/>
            <w:noWrap/>
            <w:vAlign w:val="center"/>
            <w:hideMark/>
          </w:tcPr>
          <w:p w14:paraId="178823D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5CD3E138" w14:textId="520A0AB2"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477413AF" w14:textId="670BFD87"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4B240175" w14:textId="608B9CD2"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F58BA06" w14:textId="0FCA5781"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49E54DD3"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5357AA38"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53C379E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0D29326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00800AFE"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Инклюзивное образование</w:t>
            </w:r>
          </w:p>
        </w:tc>
        <w:tc>
          <w:tcPr>
            <w:tcW w:w="4455" w:type="dxa"/>
            <w:tcBorders>
              <w:top w:val="nil"/>
              <w:left w:val="nil"/>
              <w:bottom w:val="single" w:sz="4" w:space="0" w:color="auto"/>
              <w:right w:val="single" w:sz="4" w:space="0" w:color="auto"/>
            </w:tcBorders>
            <w:hideMark/>
          </w:tcPr>
          <w:p w14:paraId="4B3256C3"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6537624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8C281F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79005C0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w:t>
            </w:r>
          </w:p>
        </w:tc>
        <w:tc>
          <w:tcPr>
            <w:tcW w:w="1035" w:type="dxa"/>
            <w:tcBorders>
              <w:top w:val="nil"/>
              <w:left w:val="nil"/>
              <w:bottom w:val="single" w:sz="4" w:space="0" w:color="auto"/>
              <w:right w:val="single" w:sz="4" w:space="0" w:color="auto"/>
            </w:tcBorders>
            <w:noWrap/>
            <w:vAlign w:val="center"/>
            <w:hideMark/>
          </w:tcPr>
          <w:p w14:paraId="1DD6A7E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4EF4D17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999" w:type="dxa"/>
            <w:tcBorders>
              <w:top w:val="nil"/>
              <w:left w:val="nil"/>
              <w:bottom w:val="single" w:sz="4" w:space="0" w:color="auto"/>
              <w:right w:val="single" w:sz="4" w:space="0" w:color="auto"/>
            </w:tcBorders>
            <w:noWrap/>
            <w:vAlign w:val="bottom"/>
            <w:hideMark/>
          </w:tcPr>
          <w:p w14:paraId="21159090" w14:textId="09B01244" w:rsidR="00965055" w:rsidRPr="00BF2435" w:rsidRDefault="00083D7F" w:rsidP="00965055">
            <w:pPr>
              <w:spacing w:after="0" w:line="240" w:lineRule="auto"/>
              <w:rPr>
                <w:rFonts w:eastAsia="Times New Roman" w:cs="Calibri"/>
                <w:color w:val="000000"/>
                <w:sz w:val="20"/>
                <w:szCs w:val="20"/>
                <w:lang w:eastAsia="ru-RU"/>
              </w:rPr>
            </w:pPr>
            <w:r w:rsidRPr="00BF2435">
              <w:rPr>
                <w:rFonts w:eastAsia="Times New Roman" w:cs="Calibri"/>
                <w:color w:val="000000"/>
                <w:sz w:val="20"/>
                <w:szCs w:val="20"/>
                <w:lang w:eastAsia="ru-RU"/>
              </w:rPr>
              <w:t xml:space="preserve">Выполнено. </w:t>
            </w:r>
            <w:r w:rsidR="00BF2435" w:rsidRPr="00BF2435">
              <w:rPr>
                <w:rFonts w:eastAsia="Times New Roman" w:cs="Calibri"/>
                <w:color w:val="000000"/>
                <w:sz w:val="20"/>
                <w:szCs w:val="20"/>
                <w:lang w:eastAsia="ru-RU"/>
              </w:rPr>
              <w:t>Проведение мероприятий для студентов с ОВЗ и инвалидностью. Мероприятия с отдельными образовательными организациями для обучающихся с ОВЗ</w:t>
            </w:r>
            <w:r w:rsidR="00BF2435" w:rsidRPr="00BF2435">
              <w:rPr>
                <w:rFonts w:eastAsia="Times New Roman" w:cs="Calibri"/>
                <w:color w:val="000000"/>
                <w:sz w:val="20"/>
                <w:szCs w:val="20"/>
                <w:lang w:eastAsia="ru-RU"/>
              </w:rPr>
              <w:t xml:space="preserve"> в рамках сопровождения психолого-педагогических классов, профильных смен</w:t>
            </w:r>
            <w:r w:rsidR="006C37AB">
              <w:rPr>
                <w:rFonts w:eastAsia="Times New Roman" w:cs="Calibri"/>
                <w:color w:val="000000"/>
                <w:sz w:val="20"/>
                <w:szCs w:val="20"/>
                <w:lang w:eastAsia="ru-RU"/>
              </w:rPr>
              <w:t>, практики в рамках Пед.ядра</w:t>
            </w:r>
            <w:r w:rsidR="00BF2435">
              <w:rPr>
                <w:rFonts w:eastAsia="Times New Roman" w:cs="Calibri"/>
                <w:color w:val="000000"/>
                <w:sz w:val="20"/>
                <w:szCs w:val="20"/>
                <w:lang w:eastAsia="ru-RU"/>
              </w:rPr>
              <w:t xml:space="preserve"> и др.</w:t>
            </w:r>
          </w:p>
        </w:tc>
      </w:tr>
      <w:tr w:rsidR="00CB150A" w:rsidRPr="00965055" w14:paraId="5548C598" w14:textId="77777777" w:rsidTr="631550B1">
        <w:trPr>
          <w:trHeight w:val="81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52A123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2.20.</w:t>
            </w:r>
          </w:p>
        </w:tc>
        <w:tc>
          <w:tcPr>
            <w:tcW w:w="1170" w:type="dxa"/>
            <w:tcBorders>
              <w:top w:val="nil"/>
              <w:left w:val="nil"/>
              <w:bottom w:val="single" w:sz="4" w:space="0" w:color="auto"/>
              <w:right w:val="single" w:sz="4" w:space="0" w:color="auto"/>
            </w:tcBorders>
            <w:shd w:val="clear" w:color="auto" w:fill="D9E1F2"/>
            <w:hideMark/>
          </w:tcPr>
          <w:p w14:paraId="1A0A9D9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244C146E"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Работа с абитуриентами</w:t>
            </w:r>
          </w:p>
        </w:tc>
        <w:tc>
          <w:tcPr>
            <w:tcW w:w="4455" w:type="dxa"/>
            <w:tcBorders>
              <w:top w:val="nil"/>
              <w:left w:val="nil"/>
              <w:bottom w:val="single" w:sz="4" w:space="0" w:color="auto"/>
              <w:right w:val="single" w:sz="4" w:space="0" w:color="auto"/>
            </w:tcBorders>
            <w:shd w:val="clear" w:color="auto" w:fill="D9E1F2"/>
            <w:hideMark/>
          </w:tcPr>
          <w:p w14:paraId="15B87563"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мероприятий, реализованных НПР и обучающимися для абитуриентов, в т.ч. в рамках совместной деятельности с Центром профильного образования "Открытый университет"</w:t>
            </w:r>
          </w:p>
        </w:tc>
        <w:tc>
          <w:tcPr>
            <w:tcW w:w="1410" w:type="dxa"/>
            <w:tcBorders>
              <w:top w:val="nil"/>
              <w:left w:val="nil"/>
              <w:bottom w:val="single" w:sz="4" w:space="0" w:color="auto"/>
              <w:right w:val="single" w:sz="4" w:space="0" w:color="auto"/>
            </w:tcBorders>
            <w:shd w:val="clear" w:color="auto" w:fill="D9E1F2"/>
            <w:noWrap/>
            <w:vAlign w:val="center"/>
            <w:hideMark/>
          </w:tcPr>
          <w:p w14:paraId="607C1DF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1497A0F9" w14:textId="6A525E4D"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18072210" w14:textId="4BF753B0"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64B27CBA" w14:textId="1EC378A0"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2E67DF43" w14:textId="664922A8"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61ECD232"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4CD34F6D"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63D1349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6BDBF6B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7094FDEE"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Работа с абитуриентами</w:t>
            </w:r>
          </w:p>
        </w:tc>
        <w:tc>
          <w:tcPr>
            <w:tcW w:w="4455" w:type="dxa"/>
            <w:tcBorders>
              <w:top w:val="nil"/>
              <w:left w:val="nil"/>
              <w:bottom w:val="single" w:sz="4" w:space="0" w:color="auto"/>
              <w:right w:val="single" w:sz="4" w:space="0" w:color="auto"/>
            </w:tcBorders>
            <w:hideMark/>
          </w:tcPr>
          <w:p w14:paraId="1EDE94D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5C01B06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47DA7D7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240C5B0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090E0899" w14:textId="4E53AE9A" w:rsidR="00965055" w:rsidRPr="00B61F64" w:rsidRDefault="00B61F64" w:rsidP="00965055">
            <w:pPr>
              <w:spacing w:after="0" w:line="240" w:lineRule="auto"/>
              <w:jc w:val="center"/>
              <w:rPr>
                <w:rFonts w:eastAsia="Times New Roman" w:cs="Calibri"/>
                <w:b/>
                <w:bCs/>
                <w:color w:val="000000"/>
                <w:sz w:val="20"/>
                <w:szCs w:val="20"/>
                <w:lang w:eastAsia="ru-RU"/>
              </w:rPr>
            </w:pPr>
            <w:r w:rsidRPr="00E318B7">
              <w:rPr>
                <w:rFonts w:eastAsia="Times New Roman" w:cs="Calibri"/>
                <w:b/>
                <w:bCs/>
                <w:color w:val="EE0000"/>
                <w:sz w:val="20"/>
                <w:szCs w:val="20"/>
                <w:lang w:eastAsia="ru-RU"/>
              </w:rPr>
              <w:t>3</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7A6C874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6F528E92" w14:textId="77777777" w:rsidR="00965055" w:rsidRDefault="00B61F64" w:rsidP="00965055">
            <w:pPr>
              <w:spacing w:after="0" w:line="240" w:lineRule="auto"/>
              <w:rPr>
                <w:rFonts w:eastAsia="Times New Roman" w:cs="Calibri"/>
                <w:color w:val="000000"/>
                <w:lang w:eastAsia="ru-RU"/>
              </w:rPr>
            </w:pPr>
            <w:r>
              <w:rPr>
                <w:rFonts w:eastAsia="Times New Roman" w:cs="Calibri"/>
                <w:color w:val="000000"/>
                <w:lang w:eastAsia="ru-RU"/>
              </w:rPr>
              <w:t xml:space="preserve">Данные в таблице мониторинга эффективности отражены некорректно. Фактически проведено </w:t>
            </w:r>
            <w:r w:rsidRPr="00B61F64">
              <w:rPr>
                <w:rFonts w:eastAsia="Times New Roman" w:cs="Calibri"/>
                <w:b/>
                <w:bCs/>
                <w:color w:val="000000"/>
                <w:lang w:eastAsia="ru-RU"/>
              </w:rPr>
              <w:t>3 мероприятия</w:t>
            </w:r>
            <w:r>
              <w:rPr>
                <w:rFonts w:eastAsia="Times New Roman" w:cs="Calibri"/>
                <w:color w:val="000000"/>
                <w:lang w:eastAsia="ru-RU"/>
              </w:rPr>
              <w:t xml:space="preserve">: </w:t>
            </w:r>
          </w:p>
          <w:p w14:paraId="0F796E50" w14:textId="77777777" w:rsidR="00B61F64" w:rsidRPr="00B61F64" w:rsidRDefault="00B61F64" w:rsidP="00965055">
            <w:pPr>
              <w:spacing w:after="0" w:line="240" w:lineRule="auto"/>
              <w:rPr>
                <w:rFonts w:eastAsia="Times New Roman" w:cs="Calibri"/>
                <w:color w:val="000000"/>
                <w:lang w:eastAsia="ru-RU"/>
              </w:rPr>
            </w:pPr>
            <w:r w:rsidRPr="00B61F64">
              <w:rPr>
                <w:rFonts w:eastAsia="Times New Roman" w:cs="Calibri"/>
                <w:color w:val="000000"/>
                <w:lang w:eastAsia="ru-RU"/>
              </w:rPr>
              <w:t xml:space="preserve">1. </w:t>
            </w:r>
            <w:r w:rsidRPr="00B61F64">
              <w:rPr>
                <w:rFonts w:eastAsia="Times New Roman" w:cs="Calibri"/>
                <w:color w:val="000000"/>
                <w:lang w:eastAsia="ru-RU"/>
              </w:rPr>
              <w:t>Второй Межрегиональный психолого-педагогическом конкурс «Будущему педагогу о детях с ОВЗ», приказ № 04/ДШ-38 от 01.04.2025г.</w:t>
            </w:r>
          </w:p>
          <w:p w14:paraId="2AB8F0DE" w14:textId="77777777" w:rsidR="00B61F64" w:rsidRPr="00B61F64" w:rsidRDefault="00B61F64" w:rsidP="00965055">
            <w:pPr>
              <w:spacing w:after="0" w:line="240" w:lineRule="auto"/>
              <w:rPr>
                <w:rFonts w:eastAsia="Times New Roman" w:cs="Calibri"/>
                <w:color w:val="000000"/>
                <w:lang w:eastAsia="ru-RU"/>
              </w:rPr>
            </w:pPr>
            <w:r w:rsidRPr="00B61F64">
              <w:rPr>
                <w:rFonts w:eastAsia="Times New Roman" w:cs="Calibri"/>
                <w:color w:val="000000"/>
                <w:lang w:eastAsia="ru-RU"/>
              </w:rPr>
              <w:t xml:space="preserve">2. </w:t>
            </w:r>
            <w:r w:rsidRPr="00B61F64">
              <w:rPr>
                <w:rFonts w:eastAsia="Times New Roman" w:cs="Calibri"/>
                <w:color w:val="000000"/>
                <w:lang w:eastAsia="ru-RU"/>
              </w:rPr>
              <w:t>28 октября 2025 г.</w:t>
            </w:r>
            <w:r w:rsidRPr="00B61F64">
              <w:rPr>
                <w:rFonts w:eastAsia="Times New Roman" w:cs="Calibri"/>
                <w:color w:val="000000"/>
                <w:lang w:eastAsia="ru-RU"/>
              </w:rPr>
              <w:t xml:space="preserve"> </w:t>
            </w:r>
            <w:r w:rsidRPr="00B61F64">
              <w:rPr>
                <w:rFonts w:eastAsia="Times New Roman" w:cs="Calibri"/>
                <w:color w:val="000000"/>
                <w:lang w:eastAsia="ru-RU"/>
              </w:rPr>
              <w:t>Профильная (специализированная) смена лагеря для школьников-</w:t>
            </w:r>
            <w:r w:rsidRPr="00B61F64">
              <w:rPr>
                <w:rFonts w:eastAsia="Times New Roman" w:cs="Calibri"/>
                <w:color w:val="000000"/>
                <w:lang w:eastAsia="ru-RU"/>
              </w:rPr>
              <w:lastRenderedPageBreak/>
              <w:t>участников проекта «Открытый университет». Профессиональная проба Учитель-дефектолог (сурдопедагог) или «Особые возможности. Работа педагога с детьми с нарушениями слуха»</w:t>
            </w:r>
          </w:p>
          <w:p w14:paraId="308DD93A" w14:textId="64192046" w:rsidR="00B61F64" w:rsidRPr="00965055" w:rsidRDefault="00B61F64" w:rsidP="00965055">
            <w:pPr>
              <w:spacing w:after="0" w:line="240" w:lineRule="auto"/>
              <w:rPr>
                <w:rFonts w:eastAsia="Times New Roman" w:cs="Calibri"/>
                <w:color w:val="000000"/>
                <w:lang w:eastAsia="ru-RU"/>
              </w:rPr>
            </w:pPr>
            <w:r w:rsidRPr="00B61F64">
              <w:rPr>
                <w:rFonts w:eastAsia="Times New Roman" w:cs="Calibri"/>
                <w:color w:val="000000"/>
                <w:lang w:eastAsia="ru-RU"/>
              </w:rPr>
              <w:t xml:space="preserve">3. </w:t>
            </w:r>
            <w:r w:rsidRPr="00B61F64">
              <w:rPr>
                <w:rFonts w:eastAsia="Times New Roman" w:cs="Calibri"/>
                <w:color w:val="000000"/>
                <w:lang w:eastAsia="ru-RU"/>
              </w:rPr>
              <w:t>28 октября 2025 г.</w:t>
            </w:r>
            <w:r w:rsidRPr="00B61F64">
              <w:rPr>
                <w:rFonts w:eastAsia="Times New Roman" w:cs="Calibri"/>
                <w:color w:val="000000"/>
                <w:lang w:eastAsia="ru-RU"/>
              </w:rPr>
              <w:t xml:space="preserve"> </w:t>
            </w:r>
            <w:r w:rsidRPr="00B61F64">
              <w:rPr>
                <w:rFonts w:eastAsia="Times New Roman" w:cs="Calibri"/>
                <w:color w:val="000000"/>
                <w:lang w:eastAsia="ru-RU"/>
              </w:rPr>
              <w:t>Профильная (специализированная) смена лагеря для школьников-участников проекта «Открытый университет». Профессиональная проба "Профессия неограниченных возможностей", приказ № 04/ДШ-117 от 13.10.2025</w:t>
            </w:r>
            <w:r w:rsidRPr="00B61F64">
              <w:rPr>
                <w:rFonts w:eastAsia="Times New Roman" w:cs="Calibri"/>
                <w:color w:val="000000"/>
                <w:lang w:eastAsia="ru-RU"/>
              </w:rPr>
              <w:t xml:space="preserve"> (мероприятия 2 и 3)</w:t>
            </w:r>
          </w:p>
        </w:tc>
      </w:tr>
      <w:tr w:rsidR="00CB150A" w:rsidRPr="00965055" w14:paraId="5C8D0F0A" w14:textId="77777777" w:rsidTr="631550B1">
        <w:trPr>
          <w:trHeight w:val="121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19ADBC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2.21.</w:t>
            </w:r>
          </w:p>
        </w:tc>
        <w:tc>
          <w:tcPr>
            <w:tcW w:w="1170" w:type="dxa"/>
            <w:tcBorders>
              <w:top w:val="nil"/>
              <w:left w:val="nil"/>
              <w:bottom w:val="single" w:sz="4" w:space="0" w:color="auto"/>
              <w:right w:val="single" w:sz="4" w:space="0" w:color="auto"/>
            </w:tcBorders>
            <w:shd w:val="clear" w:color="auto" w:fill="D9E1F2"/>
            <w:hideMark/>
          </w:tcPr>
          <w:p w14:paraId="0CEDDFD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1CB2368B"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Психолого-педагогические классы</w:t>
            </w:r>
          </w:p>
        </w:tc>
        <w:tc>
          <w:tcPr>
            <w:tcW w:w="4455" w:type="dxa"/>
            <w:tcBorders>
              <w:top w:val="nil"/>
              <w:left w:val="nil"/>
              <w:bottom w:val="single" w:sz="4" w:space="0" w:color="auto"/>
              <w:right w:val="single" w:sz="4" w:space="0" w:color="auto"/>
            </w:tcBorders>
            <w:shd w:val="clear" w:color="auto" w:fill="D9E1F2"/>
            <w:hideMark/>
          </w:tcPr>
          <w:p w14:paraId="7BE345BD"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мероприятий, реализованных НПР в рамках сопровождения психолого-педагогических классов</w:t>
            </w:r>
          </w:p>
        </w:tc>
        <w:tc>
          <w:tcPr>
            <w:tcW w:w="1410" w:type="dxa"/>
            <w:tcBorders>
              <w:top w:val="nil"/>
              <w:left w:val="nil"/>
              <w:bottom w:val="single" w:sz="4" w:space="0" w:color="auto"/>
              <w:right w:val="single" w:sz="4" w:space="0" w:color="auto"/>
            </w:tcBorders>
            <w:shd w:val="clear" w:color="auto" w:fill="D9E1F2"/>
            <w:noWrap/>
            <w:vAlign w:val="center"/>
            <w:hideMark/>
          </w:tcPr>
          <w:p w14:paraId="58F75C4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249C942C" w14:textId="5C299EFD"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25ED172E" w14:textId="709340CB"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139F0639" w14:textId="025ACDBB"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56BE6942" w14:textId="74F8A83B"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61D8FDCA"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6D83D6C4" w14:textId="77777777" w:rsidTr="631550B1">
        <w:trPr>
          <w:trHeight w:val="840"/>
        </w:trPr>
        <w:tc>
          <w:tcPr>
            <w:tcW w:w="390" w:type="dxa"/>
            <w:tcBorders>
              <w:top w:val="nil"/>
              <w:left w:val="single" w:sz="4" w:space="0" w:color="auto"/>
              <w:bottom w:val="single" w:sz="4" w:space="0" w:color="auto"/>
              <w:right w:val="single" w:sz="4" w:space="0" w:color="auto"/>
            </w:tcBorders>
            <w:noWrap/>
            <w:vAlign w:val="center"/>
            <w:hideMark/>
          </w:tcPr>
          <w:p w14:paraId="2A86D89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1230BAAE"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72766F2A"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Психолого-педагогические классы</w:t>
            </w:r>
          </w:p>
        </w:tc>
        <w:tc>
          <w:tcPr>
            <w:tcW w:w="4455" w:type="dxa"/>
            <w:tcBorders>
              <w:top w:val="nil"/>
              <w:left w:val="nil"/>
              <w:bottom w:val="single" w:sz="4" w:space="0" w:color="auto"/>
              <w:right w:val="single" w:sz="4" w:space="0" w:color="auto"/>
            </w:tcBorders>
            <w:hideMark/>
          </w:tcPr>
          <w:p w14:paraId="449382D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6A0E366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3E4A339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3FAABCD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1035" w:type="dxa"/>
            <w:tcBorders>
              <w:top w:val="nil"/>
              <w:left w:val="nil"/>
              <w:bottom w:val="single" w:sz="4" w:space="0" w:color="auto"/>
              <w:right w:val="single" w:sz="4" w:space="0" w:color="auto"/>
            </w:tcBorders>
            <w:noWrap/>
            <w:vAlign w:val="center"/>
            <w:hideMark/>
          </w:tcPr>
          <w:p w14:paraId="141C5848" w14:textId="48D98745" w:rsidR="00965055" w:rsidRPr="00E318B7" w:rsidRDefault="00E318B7" w:rsidP="00965055">
            <w:pPr>
              <w:spacing w:after="0" w:line="240" w:lineRule="auto"/>
              <w:jc w:val="center"/>
              <w:rPr>
                <w:rFonts w:eastAsia="Times New Roman" w:cs="Calibri"/>
                <w:b/>
                <w:bCs/>
                <w:color w:val="000000"/>
                <w:sz w:val="20"/>
                <w:szCs w:val="20"/>
                <w:lang w:eastAsia="ru-RU"/>
              </w:rPr>
            </w:pPr>
            <w:r w:rsidRPr="00E318B7">
              <w:rPr>
                <w:rFonts w:eastAsia="Times New Roman" w:cs="Calibri"/>
                <w:b/>
                <w:bCs/>
                <w:color w:val="EE0000"/>
                <w:sz w:val="20"/>
                <w:szCs w:val="20"/>
                <w:lang w:eastAsia="ru-RU"/>
              </w:rPr>
              <w:t>4</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1E738E8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45D4AF04" w14:textId="5405F4C7" w:rsidR="004C12D6" w:rsidRPr="004C12D6" w:rsidRDefault="004C12D6" w:rsidP="004C12D6">
            <w:pPr>
              <w:spacing w:after="0" w:line="240" w:lineRule="auto"/>
              <w:rPr>
                <w:rFonts w:eastAsia="Times New Roman" w:cs="Calibri"/>
                <w:color w:val="000000"/>
                <w:sz w:val="20"/>
                <w:szCs w:val="20"/>
                <w:lang w:eastAsia="ru-RU"/>
              </w:rPr>
            </w:pPr>
            <w:r w:rsidRPr="004C12D6">
              <w:rPr>
                <w:rFonts w:eastAsia="Times New Roman" w:cs="Calibri"/>
                <w:color w:val="000000"/>
                <w:sz w:val="20"/>
                <w:szCs w:val="20"/>
                <w:lang w:eastAsia="ru-RU"/>
              </w:rPr>
              <w:t xml:space="preserve">Данные в таблице мониторинга эффективности отражены некорректно. Фактически проведено </w:t>
            </w:r>
            <w:r w:rsidR="00E71998" w:rsidRPr="004503AC">
              <w:rPr>
                <w:rFonts w:eastAsia="Times New Roman" w:cs="Calibri"/>
                <w:b/>
                <w:bCs/>
                <w:color w:val="000000"/>
                <w:sz w:val="20"/>
                <w:szCs w:val="20"/>
                <w:lang w:eastAsia="ru-RU"/>
              </w:rPr>
              <w:t>4</w:t>
            </w:r>
            <w:r w:rsidRPr="004C12D6">
              <w:rPr>
                <w:rFonts w:eastAsia="Times New Roman" w:cs="Calibri"/>
                <w:b/>
                <w:bCs/>
                <w:color w:val="000000"/>
                <w:sz w:val="20"/>
                <w:szCs w:val="20"/>
                <w:lang w:eastAsia="ru-RU"/>
              </w:rPr>
              <w:t xml:space="preserve"> мероприятия</w:t>
            </w:r>
            <w:r w:rsidRPr="004C12D6">
              <w:rPr>
                <w:rFonts w:eastAsia="Times New Roman" w:cs="Calibri"/>
                <w:color w:val="000000"/>
                <w:sz w:val="20"/>
                <w:szCs w:val="20"/>
                <w:lang w:eastAsia="ru-RU"/>
              </w:rPr>
              <w:t xml:space="preserve">: </w:t>
            </w:r>
          </w:p>
          <w:p w14:paraId="747570C2" w14:textId="77777777" w:rsidR="00965055" w:rsidRPr="004503AC" w:rsidRDefault="00634DD1" w:rsidP="00965055">
            <w:pPr>
              <w:spacing w:after="0" w:line="240" w:lineRule="auto"/>
              <w:rPr>
                <w:rFonts w:eastAsia="Times New Roman" w:cs="Calibri"/>
                <w:color w:val="000000"/>
                <w:sz w:val="20"/>
                <w:szCs w:val="20"/>
                <w:lang w:eastAsia="ru-RU"/>
              </w:rPr>
            </w:pPr>
            <w:r w:rsidRPr="004503AC">
              <w:rPr>
                <w:rFonts w:eastAsia="Times New Roman" w:cs="Calibri"/>
                <w:color w:val="000000"/>
                <w:sz w:val="20"/>
                <w:szCs w:val="20"/>
                <w:lang w:eastAsia="ru-RU"/>
              </w:rPr>
              <w:t xml:space="preserve">1. </w:t>
            </w:r>
            <w:r w:rsidRPr="004503AC">
              <w:rPr>
                <w:rFonts w:eastAsia="Times New Roman" w:cs="Calibri"/>
                <w:color w:val="000000"/>
                <w:sz w:val="20"/>
                <w:szCs w:val="20"/>
                <w:lang w:eastAsia="ru-RU"/>
              </w:rPr>
              <w:t>07 декабря 2024г.</w:t>
            </w:r>
            <w:r w:rsidRPr="004503AC">
              <w:rPr>
                <w:rFonts w:eastAsia="Times New Roman" w:cs="Calibri"/>
                <w:color w:val="000000"/>
                <w:sz w:val="20"/>
                <w:szCs w:val="20"/>
                <w:lang w:eastAsia="ru-RU"/>
              </w:rPr>
              <w:t xml:space="preserve"> </w:t>
            </w:r>
            <w:r w:rsidRPr="004503AC">
              <w:rPr>
                <w:rFonts w:eastAsia="Times New Roman" w:cs="Calibri"/>
                <w:color w:val="000000"/>
                <w:sz w:val="20"/>
                <w:szCs w:val="20"/>
                <w:lang w:eastAsia="ru-RU"/>
              </w:rPr>
              <w:t>Профессионализирующее мероприятие День факультета дошкольной педагогики и психологии в рамках мероприятий проекта по сопровождению деятельности профильных психолого-педагогических классов, приказ № 04/ДШ-167 от 28.11.2024</w:t>
            </w:r>
          </w:p>
          <w:p w14:paraId="0226AE2E" w14:textId="1464D3DB" w:rsidR="00634DD1" w:rsidRPr="004503AC" w:rsidRDefault="00634DD1" w:rsidP="00965055">
            <w:pPr>
              <w:spacing w:after="0" w:line="240" w:lineRule="auto"/>
              <w:rPr>
                <w:rFonts w:eastAsia="Times New Roman" w:cs="Calibri"/>
                <w:color w:val="000000"/>
                <w:sz w:val="20"/>
                <w:szCs w:val="20"/>
                <w:lang w:eastAsia="ru-RU"/>
              </w:rPr>
            </w:pPr>
            <w:r w:rsidRPr="004503AC">
              <w:rPr>
                <w:rFonts w:eastAsia="Times New Roman" w:cs="Calibri"/>
                <w:color w:val="000000"/>
                <w:sz w:val="20"/>
                <w:szCs w:val="20"/>
                <w:lang w:eastAsia="ru-RU"/>
              </w:rPr>
              <w:t xml:space="preserve">2. </w:t>
            </w:r>
            <w:r w:rsidRPr="004503AC">
              <w:rPr>
                <w:rFonts w:eastAsia="Times New Roman" w:cs="Calibri"/>
                <w:color w:val="000000"/>
                <w:sz w:val="20"/>
                <w:szCs w:val="20"/>
                <w:lang w:eastAsia="ru-RU"/>
              </w:rPr>
              <w:t>19 марта 2025 г.</w:t>
            </w:r>
            <w:r w:rsidRPr="004503AC">
              <w:rPr>
                <w:rFonts w:eastAsia="Times New Roman" w:cs="Calibri"/>
                <w:color w:val="000000"/>
                <w:sz w:val="20"/>
                <w:szCs w:val="20"/>
                <w:lang w:eastAsia="ru-RU"/>
              </w:rPr>
              <w:t xml:space="preserve"> </w:t>
            </w:r>
            <w:r w:rsidRPr="004503AC">
              <w:rPr>
                <w:rFonts w:eastAsia="Times New Roman" w:cs="Calibri"/>
                <w:color w:val="000000"/>
                <w:sz w:val="20"/>
                <w:szCs w:val="20"/>
                <w:lang w:eastAsia="ru-RU"/>
              </w:rPr>
              <w:t xml:space="preserve">Адаптивные игры для незрячих и </w:t>
            </w:r>
            <w:r w:rsidRPr="004503AC">
              <w:rPr>
                <w:rFonts w:eastAsia="Times New Roman" w:cs="Calibri"/>
                <w:color w:val="000000"/>
                <w:sz w:val="20"/>
                <w:szCs w:val="20"/>
                <w:lang w:eastAsia="ru-RU"/>
              </w:rPr>
              <w:lastRenderedPageBreak/>
              <w:t>слабовидящих. Профессиональная проба. Для школьников психолого-педагогического класса ГКБОУ «Общеобразовательная школа-интернат Пермского края и студентов по профилю «Специальная педагогика и психология», приказ № 04/ДШ-31 от 13.03.2025г.</w:t>
            </w:r>
          </w:p>
          <w:p w14:paraId="3DC45A7F" w14:textId="77777777" w:rsidR="00634DD1" w:rsidRPr="004503AC" w:rsidRDefault="00634DD1" w:rsidP="00965055">
            <w:pPr>
              <w:spacing w:after="0" w:line="240" w:lineRule="auto"/>
              <w:rPr>
                <w:rFonts w:eastAsia="Times New Roman" w:cs="Calibri"/>
                <w:color w:val="000000"/>
                <w:sz w:val="20"/>
                <w:szCs w:val="20"/>
                <w:lang w:eastAsia="ru-RU"/>
              </w:rPr>
            </w:pPr>
            <w:r w:rsidRPr="004503AC">
              <w:rPr>
                <w:rFonts w:eastAsia="Times New Roman" w:cs="Calibri"/>
                <w:color w:val="000000"/>
                <w:sz w:val="20"/>
                <w:szCs w:val="20"/>
                <w:lang w:eastAsia="ru-RU"/>
              </w:rPr>
              <w:t xml:space="preserve">3. </w:t>
            </w:r>
            <w:r w:rsidRPr="004503AC">
              <w:rPr>
                <w:rFonts w:eastAsia="Times New Roman" w:cs="Calibri"/>
                <w:color w:val="000000"/>
                <w:sz w:val="20"/>
                <w:szCs w:val="20"/>
                <w:lang w:eastAsia="ru-RU"/>
              </w:rPr>
              <w:t>09 апреля 2025 г.</w:t>
            </w:r>
            <w:r w:rsidRPr="004503AC">
              <w:rPr>
                <w:rFonts w:eastAsia="Times New Roman" w:cs="Calibri"/>
                <w:color w:val="000000"/>
                <w:sz w:val="20"/>
                <w:szCs w:val="20"/>
                <w:lang w:eastAsia="ru-RU"/>
              </w:rPr>
              <w:t xml:space="preserve"> </w:t>
            </w:r>
            <w:r w:rsidRPr="004503AC">
              <w:rPr>
                <w:rFonts w:eastAsia="Times New Roman" w:cs="Calibri"/>
                <w:color w:val="000000"/>
                <w:sz w:val="20"/>
                <w:szCs w:val="20"/>
                <w:lang w:eastAsia="ru-RU"/>
              </w:rPr>
              <w:t>Профессионализирующее мероприятие для школьников психолого-педагогических классов ГКБОУ "Общеобразовательная школа-интернат Пермского края", приказ № 04/ДШ-35 от 27.03.2025г.</w:t>
            </w:r>
          </w:p>
          <w:p w14:paraId="522EEE96" w14:textId="2ABCBA41" w:rsidR="00634DD1" w:rsidRPr="004503AC" w:rsidRDefault="00634DD1" w:rsidP="00965055">
            <w:pPr>
              <w:spacing w:after="0" w:line="240" w:lineRule="auto"/>
              <w:rPr>
                <w:rFonts w:eastAsia="Times New Roman" w:cs="Calibri"/>
                <w:color w:val="000000"/>
                <w:lang w:eastAsia="ru-RU"/>
              </w:rPr>
            </w:pPr>
            <w:r w:rsidRPr="004503AC">
              <w:rPr>
                <w:rFonts w:eastAsia="Times New Roman" w:cs="Calibri"/>
                <w:color w:val="000000"/>
                <w:sz w:val="20"/>
                <w:szCs w:val="20"/>
                <w:lang w:eastAsia="ru-RU"/>
              </w:rPr>
              <w:t xml:space="preserve">4. </w:t>
            </w:r>
            <w:r w:rsidR="003315D8" w:rsidRPr="004503AC">
              <w:rPr>
                <w:rFonts w:eastAsia="Times New Roman" w:cs="Calibri"/>
                <w:color w:val="000000"/>
                <w:sz w:val="20"/>
                <w:szCs w:val="20"/>
                <w:lang w:eastAsia="ru-RU"/>
              </w:rPr>
              <w:t>22.04.2025г.</w:t>
            </w:r>
            <w:r w:rsidR="003315D8" w:rsidRPr="004503AC">
              <w:rPr>
                <w:rFonts w:eastAsia="Times New Roman" w:cs="Calibri"/>
                <w:color w:val="000000"/>
                <w:sz w:val="20"/>
                <w:szCs w:val="20"/>
                <w:lang w:eastAsia="ru-RU"/>
              </w:rPr>
              <w:t xml:space="preserve"> </w:t>
            </w:r>
            <w:r w:rsidR="003315D8" w:rsidRPr="004503AC">
              <w:rPr>
                <w:rFonts w:eastAsia="Times New Roman" w:cs="Calibri"/>
                <w:color w:val="000000"/>
                <w:sz w:val="20"/>
                <w:szCs w:val="20"/>
                <w:lang w:eastAsia="ru-RU"/>
              </w:rPr>
              <w:t>Профориентационное мероприятие для школьников психолого-педагогических классов ГКБОУ "Общеобразовательная школа-интернат Пермского края". Экскурсия в Центр инклюзивного образования ПГГПУ, приказ № 04/ДШ-48 от 17.04.2025г.</w:t>
            </w:r>
          </w:p>
        </w:tc>
      </w:tr>
      <w:tr w:rsidR="00CB150A" w:rsidRPr="00965055" w14:paraId="189604E3" w14:textId="77777777" w:rsidTr="631550B1">
        <w:trPr>
          <w:trHeight w:val="75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75D31B1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2.22.</w:t>
            </w:r>
          </w:p>
        </w:tc>
        <w:tc>
          <w:tcPr>
            <w:tcW w:w="1170" w:type="dxa"/>
            <w:tcBorders>
              <w:top w:val="nil"/>
              <w:left w:val="nil"/>
              <w:bottom w:val="single" w:sz="4" w:space="0" w:color="auto"/>
              <w:right w:val="single" w:sz="4" w:space="0" w:color="auto"/>
            </w:tcBorders>
            <w:shd w:val="clear" w:color="auto" w:fill="D9E1F2"/>
            <w:hideMark/>
          </w:tcPr>
          <w:p w14:paraId="3EC2D47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535D98FE"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Повышение квалификации НПР</w:t>
            </w:r>
          </w:p>
        </w:tc>
        <w:tc>
          <w:tcPr>
            <w:tcW w:w="4455" w:type="dxa"/>
            <w:tcBorders>
              <w:top w:val="nil"/>
              <w:left w:val="nil"/>
              <w:bottom w:val="single" w:sz="4" w:space="0" w:color="auto"/>
              <w:right w:val="single" w:sz="4" w:space="0" w:color="auto"/>
            </w:tcBorders>
            <w:shd w:val="clear" w:color="auto" w:fill="D9E1F2"/>
            <w:hideMark/>
          </w:tcPr>
          <w:p w14:paraId="48C33837"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Доля НПР, повысивших свою квалификацию в рамках КПК, соответствующих направленности преподаваемых дисциплин (практик) от общей численности НПР</w:t>
            </w:r>
          </w:p>
        </w:tc>
        <w:tc>
          <w:tcPr>
            <w:tcW w:w="1410" w:type="dxa"/>
            <w:tcBorders>
              <w:top w:val="nil"/>
              <w:left w:val="nil"/>
              <w:bottom w:val="single" w:sz="4" w:space="0" w:color="auto"/>
              <w:right w:val="single" w:sz="4" w:space="0" w:color="auto"/>
            </w:tcBorders>
            <w:shd w:val="clear" w:color="auto" w:fill="D9E1F2"/>
            <w:vAlign w:val="center"/>
            <w:hideMark/>
          </w:tcPr>
          <w:p w14:paraId="04507E0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1F00C464" w14:textId="5F8768C6"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B7AF9FB" w14:textId="40C1A298"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37D5013A" w14:textId="7DABBEBF"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019CEF68" w14:textId="43C52867"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7C991A61"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557982F0"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4E462B0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74EE0FC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6BE00368"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Повышение квалификации НПР</w:t>
            </w:r>
          </w:p>
        </w:tc>
        <w:tc>
          <w:tcPr>
            <w:tcW w:w="4455" w:type="dxa"/>
            <w:tcBorders>
              <w:top w:val="nil"/>
              <w:left w:val="nil"/>
              <w:bottom w:val="single" w:sz="4" w:space="0" w:color="auto"/>
              <w:right w:val="single" w:sz="4" w:space="0" w:color="auto"/>
            </w:tcBorders>
            <w:hideMark/>
          </w:tcPr>
          <w:p w14:paraId="0BEF9CF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0264ECF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74E3C60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612FDB0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34</w:t>
            </w:r>
          </w:p>
        </w:tc>
        <w:tc>
          <w:tcPr>
            <w:tcW w:w="1035" w:type="dxa"/>
            <w:tcBorders>
              <w:top w:val="nil"/>
              <w:left w:val="nil"/>
              <w:bottom w:val="single" w:sz="4" w:space="0" w:color="auto"/>
              <w:right w:val="single" w:sz="4" w:space="0" w:color="auto"/>
            </w:tcBorders>
            <w:noWrap/>
            <w:vAlign w:val="center"/>
            <w:hideMark/>
          </w:tcPr>
          <w:p w14:paraId="03F24AAD" w14:textId="099BCA67" w:rsidR="00965055" w:rsidRPr="004503AC" w:rsidRDefault="00652DB8" w:rsidP="00965055">
            <w:pPr>
              <w:spacing w:after="0" w:line="240" w:lineRule="auto"/>
              <w:jc w:val="center"/>
              <w:rPr>
                <w:rFonts w:eastAsia="Times New Roman" w:cs="Calibri"/>
                <w:b/>
                <w:bCs/>
                <w:color w:val="000000"/>
                <w:sz w:val="20"/>
                <w:szCs w:val="20"/>
                <w:lang w:eastAsia="ru-RU"/>
              </w:rPr>
            </w:pPr>
            <w:r>
              <w:rPr>
                <w:rFonts w:eastAsia="Times New Roman" w:cs="Calibri"/>
                <w:b/>
                <w:bCs/>
                <w:color w:val="000000"/>
                <w:sz w:val="20"/>
                <w:szCs w:val="20"/>
                <w:lang w:eastAsia="ru-RU"/>
              </w:rPr>
              <w:t>37,5</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01278BF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1536729B" w14:textId="667BCF18" w:rsidR="00075F01" w:rsidRPr="00075F01" w:rsidRDefault="00075F01" w:rsidP="00075F01">
            <w:pPr>
              <w:spacing w:after="0" w:line="240" w:lineRule="auto"/>
              <w:rPr>
                <w:rFonts w:eastAsia="Times New Roman" w:cs="Calibri"/>
                <w:color w:val="000000"/>
                <w:lang w:eastAsia="ru-RU"/>
              </w:rPr>
            </w:pPr>
            <w:r>
              <w:rPr>
                <w:rFonts w:eastAsia="Times New Roman" w:cs="Calibri"/>
                <w:color w:val="000000"/>
                <w:lang w:eastAsia="ru-RU"/>
              </w:rPr>
              <w:t>Фактически на кафедре без учета почасовиков работает 1</w:t>
            </w:r>
            <w:r w:rsidR="00652DB8">
              <w:rPr>
                <w:rFonts w:eastAsia="Times New Roman" w:cs="Calibri"/>
                <w:color w:val="000000"/>
                <w:lang w:eastAsia="ru-RU"/>
              </w:rPr>
              <w:t>6</w:t>
            </w:r>
            <w:r>
              <w:rPr>
                <w:rFonts w:eastAsia="Times New Roman" w:cs="Calibri"/>
                <w:color w:val="000000"/>
                <w:lang w:eastAsia="ru-RU"/>
              </w:rPr>
              <w:t xml:space="preserve"> преподавателей. Повышение квалификации в 2024-2025 учебном году осуществили 6 преподавателей: </w:t>
            </w:r>
            <w:r w:rsidRPr="00075F01">
              <w:rPr>
                <w:rFonts w:eastAsia="Times New Roman" w:cs="Calibri"/>
                <w:color w:val="000000"/>
                <w:lang w:eastAsia="ru-RU"/>
              </w:rPr>
              <w:t>Гаврилова Е.В.</w:t>
            </w:r>
            <w:r>
              <w:rPr>
                <w:rFonts w:eastAsia="Times New Roman" w:cs="Calibri"/>
                <w:color w:val="000000"/>
                <w:lang w:eastAsia="ru-RU"/>
              </w:rPr>
              <w:t xml:space="preserve">, </w:t>
            </w:r>
            <w:r w:rsidRPr="00075F01">
              <w:rPr>
                <w:rFonts w:eastAsia="Times New Roman" w:cs="Calibri"/>
                <w:color w:val="000000"/>
                <w:lang w:eastAsia="ru-RU"/>
              </w:rPr>
              <w:t>Лестова Н.Л.</w:t>
            </w:r>
            <w:r>
              <w:rPr>
                <w:rFonts w:eastAsia="Times New Roman" w:cs="Calibri"/>
                <w:color w:val="000000"/>
                <w:lang w:eastAsia="ru-RU"/>
              </w:rPr>
              <w:t xml:space="preserve">, </w:t>
            </w:r>
            <w:r w:rsidRPr="00075F01">
              <w:rPr>
                <w:rFonts w:eastAsia="Times New Roman" w:cs="Calibri"/>
                <w:color w:val="000000"/>
                <w:lang w:eastAsia="ru-RU"/>
              </w:rPr>
              <w:t>Наумов А.А.</w:t>
            </w:r>
            <w:r>
              <w:rPr>
                <w:rFonts w:eastAsia="Times New Roman" w:cs="Calibri"/>
                <w:color w:val="000000"/>
                <w:lang w:eastAsia="ru-RU"/>
              </w:rPr>
              <w:t xml:space="preserve">, </w:t>
            </w:r>
            <w:r w:rsidRPr="00075F01">
              <w:rPr>
                <w:rFonts w:eastAsia="Times New Roman" w:cs="Calibri"/>
                <w:color w:val="000000"/>
                <w:lang w:eastAsia="ru-RU"/>
              </w:rPr>
              <w:t>Старкова Т.А</w:t>
            </w:r>
            <w:r>
              <w:rPr>
                <w:rFonts w:eastAsia="Times New Roman" w:cs="Calibri"/>
                <w:color w:val="000000"/>
                <w:lang w:eastAsia="ru-RU"/>
              </w:rPr>
              <w:t xml:space="preserve">., </w:t>
            </w:r>
            <w:r w:rsidRPr="00075F01">
              <w:rPr>
                <w:rFonts w:eastAsia="Times New Roman" w:cs="Calibri"/>
                <w:color w:val="000000"/>
                <w:lang w:eastAsia="ru-RU"/>
              </w:rPr>
              <w:t>Тарутина В</w:t>
            </w:r>
            <w:r>
              <w:rPr>
                <w:rFonts w:eastAsia="Times New Roman" w:cs="Calibri"/>
                <w:color w:val="000000"/>
                <w:lang w:eastAsia="ru-RU"/>
              </w:rPr>
              <w:t xml:space="preserve">.А., </w:t>
            </w:r>
            <w:r w:rsidRPr="00075F01">
              <w:rPr>
                <w:rFonts w:eastAsia="Times New Roman" w:cs="Calibri"/>
                <w:color w:val="000000"/>
                <w:lang w:eastAsia="ru-RU"/>
              </w:rPr>
              <w:lastRenderedPageBreak/>
              <w:t>Тюкалова Я.К.</w:t>
            </w:r>
            <w:r>
              <w:rPr>
                <w:rFonts w:eastAsia="Times New Roman" w:cs="Calibri"/>
                <w:color w:val="000000"/>
                <w:lang w:eastAsia="ru-RU"/>
              </w:rPr>
              <w:t xml:space="preserve">, что составляет </w:t>
            </w:r>
            <w:r w:rsidR="00652DB8">
              <w:rPr>
                <w:rFonts w:eastAsia="Times New Roman" w:cs="Calibri"/>
                <w:color w:val="000000"/>
                <w:lang w:eastAsia="ru-RU"/>
              </w:rPr>
              <w:t>37,5</w:t>
            </w:r>
            <w:r>
              <w:rPr>
                <w:rFonts w:eastAsia="Times New Roman" w:cs="Calibri"/>
                <w:color w:val="000000"/>
                <w:lang w:eastAsia="ru-RU"/>
              </w:rPr>
              <w:t>% от общей численности преподавателей кафедры, включая совместителей</w:t>
            </w:r>
          </w:p>
          <w:p w14:paraId="600F5A12" w14:textId="64D76C63" w:rsidR="00075F01" w:rsidRPr="00075F01" w:rsidRDefault="00075F01" w:rsidP="00075F01">
            <w:pPr>
              <w:spacing w:after="0" w:line="240" w:lineRule="auto"/>
              <w:rPr>
                <w:rFonts w:eastAsia="Times New Roman" w:cs="Calibri"/>
                <w:color w:val="000000"/>
                <w:lang w:eastAsia="ru-RU"/>
              </w:rPr>
            </w:pPr>
          </w:p>
          <w:p w14:paraId="65324B24" w14:textId="47FF4C51" w:rsidR="00965055" w:rsidRPr="00075F01" w:rsidRDefault="00965055" w:rsidP="00965055">
            <w:pPr>
              <w:spacing w:after="0" w:line="240" w:lineRule="auto"/>
              <w:rPr>
                <w:rFonts w:eastAsia="Times New Roman" w:cs="Calibri"/>
                <w:color w:val="000000"/>
                <w:lang w:eastAsia="ru-RU"/>
              </w:rPr>
            </w:pPr>
          </w:p>
        </w:tc>
      </w:tr>
      <w:tr w:rsidR="00CB150A" w:rsidRPr="00965055" w14:paraId="2CABC1AB" w14:textId="77777777" w:rsidTr="631550B1">
        <w:trPr>
          <w:trHeight w:val="58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31A114D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2.23.</w:t>
            </w:r>
          </w:p>
        </w:tc>
        <w:tc>
          <w:tcPr>
            <w:tcW w:w="1170" w:type="dxa"/>
            <w:tcBorders>
              <w:top w:val="nil"/>
              <w:left w:val="nil"/>
              <w:bottom w:val="single" w:sz="4" w:space="0" w:color="auto"/>
              <w:right w:val="single" w:sz="4" w:space="0" w:color="auto"/>
            </w:tcBorders>
            <w:shd w:val="clear" w:color="auto" w:fill="D9E1F2"/>
            <w:hideMark/>
          </w:tcPr>
          <w:p w14:paraId="0BA96C4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shd w:val="clear" w:color="auto" w:fill="D9E1F2"/>
            <w:hideMark/>
          </w:tcPr>
          <w:p w14:paraId="7DAB900B"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Дополнительное профессиональное образование</w:t>
            </w:r>
          </w:p>
        </w:tc>
        <w:tc>
          <w:tcPr>
            <w:tcW w:w="4455" w:type="dxa"/>
            <w:tcBorders>
              <w:top w:val="nil"/>
              <w:left w:val="nil"/>
              <w:bottom w:val="single" w:sz="4" w:space="0" w:color="auto"/>
              <w:right w:val="single" w:sz="4" w:space="0" w:color="auto"/>
            </w:tcBorders>
            <w:shd w:val="clear" w:color="auto" w:fill="D9E1F2"/>
            <w:hideMark/>
          </w:tcPr>
          <w:p w14:paraId="39C1F54D"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Количество программ дополнительного профессионального образования, разработанных и реализованных по инициативе НПР</w:t>
            </w:r>
          </w:p>
        </w:tc>
        <w:tc>
          <w:tcPr>
            <w:tcW w:w="1410" w:type="dxa"/>
            <w:tcBorders>
              <w:top w:val="nil"/>
              <w:left w:val="nil"/>
              <w:bottom w:val="single" w:sz="4" w:space="0" w:color="auto"/>
              <w:right w:val="single" w:sz="4" w:space="0" w:color="auto"/>
            </w:tcBorders>
            <w:shd w:val="clear" w:color="auto" w:fill="D9E1F2"/>
            <w:vAlign w:val="center"/>
            <w:hideMark/>
          </w:tcPr>
          <w:p w14:paraId="60EC55D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65A56B19" w14:textId="208588E9"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160A8A0E" w14:textId="0896E96C"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2D5F0B1C" w14:textId="5D225154"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23A0AB6" w14:textId="68CB5FAD"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77B9C447"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051BE59E"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543189E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0B85038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Учебно-методическая деятельность</w:t>
            </w:r>
          </w:p>
        </w:tc>
        <w:tc>
          <w:tcPr>
            <w:tcW w:w="2205" w:type="dxa"/>
            <w:tcBorders>
              <w:top w:val="nil"/>
              <w:left w:val="nil"/>
              <w:bottom w:val="single" w:sz="4" w:space="0" w:color="auto"/>
              <w:right w:val="single" w:sz="4" w:space="0" w:color="auto"/>
            </w:tcBorders>
            <w:hideMark/>
          </w:tcPr>
          <w:p w14:paraId="08E5B90D"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Дополнительное профессиональное образование</w:t>
            </w:r>
          </w:p>
        </w:tc>
        <w:tc>
          <w:tcPr>
            <w:tcW w:w="4455" w:type="dxa"/>
            <w:tcBorders>
              <w:top w:val="nil"/>
              <w:left w:val="nil"/>
              <w:bottom w:val="single" w:sz="4" w:space="0" w:color="auto"/>
              <w:right w:val="single" w:sz="4" w:space="0" w:color="auto"/>
            </w:tcBorders>
            <w:hideMark/>
          </w:tcPr>
          <w:p w14:paraId="6FF8DB1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38FB255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5D3E51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7D08EB4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1035" w:type="dxa"/>
            <w:tcBorders>
              <w:top w:val="nil"/>
              <w:left w:val="nil"/>
              <w:bottom w:val="single" w:sz="4" w:space="0" w:color="auto"/>
              <w:right w:val="single" w:sz="4" w:space="0" w:color="auto"/>
            </w:tcBorders>
            <w:noWrap/>
            <w:vAlign w:val="center"/>
            <w:hideMark/>
          </w:tcPr>
          <w:p w14:paraId="5A365ADB" w14:textId="399E01E3" w:rsidR="00965055" w:rsidRPr="005025D4" w:rsidRDefault="005025D4" w:rsidP="00965055">
            <w:pPr>
              <w:spacing w:after="0" w:line="240" w:lineRule="auto"/>
              <w:jc w:val="center"/>
              <w:rPr>
                <w:rFonts w:eastAsia="Times New Roman" w:cs="Calibri"/>
                <w:b/>
                <w:bCs/>
                <w:color w:val="000000"/>
                <w:sz w:val="20"/>
                <w:szCs w:val="20"/>
                <w:lang w:eastAsia="ru-RU"/>
              </w:rPr>
            </w:pPr>
            <w:r w:rsidRPr="00652DB8">
              <w:rPr>
                <w:rFonts w:eastAsia="Times New Roman" w:cs="Calibri"/>
                <w:b/>
                <w:bCs/>
                <w:sz w:val="20"/>
                <w:szCs w:val="20"/>
                <w:lang w:eastAsia="ru-RU"/>
              </w:rPr>
              <w:t>14</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7248649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6131236C" w14:textId="1FD06BC6" w:rsidR="00965055" w:rsidRPr="005025D4" w:rsidRDefault="00167D3A" w:rsidP="00965055">
            <w:pPr>
              <w:spacing w:after="0" w:line="240" w:lineRule="auto"/>
              <w:rPr>
                <w:rFonts w:eastAsia="Times New Roman" w:cs="Calibri"/>
                <w:color w:val="000000"/>
                <w:sz w:val="20"/>
                <w:szCs w:val="20"/>
                <w:lang w:eastAsia="ru-RU"/>
              </w:rPr>
            </w:pPr>
            <w:r w:rsidRPr="005025D4">
              <w:rPr>
                <w:rFonts w:eastAsia="Times New Roman" w:cs="Calibri"/>
                <w:color w:val="000000"/>
                <w:sz w:val="20"/>
                <w:szCs w:val="20"/>
                <w:lang w:eastAsia="ru-RU"/>
              </w:rPr>
              <w:t>Фактически за отчетный период по инициативе преподавателей</w:t>
            </w:r>
            <w:r w:rsidR="00013BBC">
              <w:rPr>
                <w:rFonts w:eastAsia="Times New Roman" w:cs="Calibri"/>
                <w:color w:val="000000"/>
                <w:sz w:val="20"/>
                <w:szCs w:val="20"/>
                <w:lang w:eastAsia="ru-RU"/>
              </w:rPr>
              <w:t xml:space="preserve"> и Министерства образования и науки Пермского края в общей сложности</w:t>
            </w:r>
            <w:r w:rsidRPr="005025D4">
              <w:rPr>
                <w:rFonts w:eastAsia="Times New Roman" w:cs="Calibri"/>
                <w:color w:val="000000"/>
                <w:sz w:val="20"/>
                <w:szCs w:val="20"/>
                <w:lang w:eastAsia="ru-RU"/>
              </w:rPr>
              <w:t xml:space="preserve"> было реализовано: </w:t>
            </w:r>
          </w:p>
          <w:p w14:paraId="743AB74F" w14:textId="10A662C0" w:rsidR="00311698" w:rsidRPr="005025D4" w:rsidRDefault="00311698" w:rsidP="00965055">
            <w:pPr>
              <w:spacing w:after="0" w:line="240" w:lineRule="auto"/>
              <w:rPr>
                <w:rFonts w:eastAsia="Times New Roman" w:cs="Calibri"/>
                <w:color w:val="000000"/>
                <w:sz w:val="20"/>
                <w:szCs w:val="20"/>
                <w:lang w:eastAsia="ru-RU"/>
              </w:rPr>
            </w:pPr>
            <w:r w:rsidRPr="005025D4">
              <w:rPr>
                <w:rFonts w:eastAsia="Times New Roman" w:cs="Calibri"/>
                <w:color w:val="000000"/>
                <w:sz w:val="20"/>
                <w:szCs w:val="20"/>
                <w:lang w:eastAsia="ru-RU"/>
              </w:rPr>
              <w:t xml:space="preserve">1. </w:t>
            </w:r>
            <w:r w:rsidR="002D6D0A" w:rsidRPr="005025D4">
              <w:rPr>
                <w:rFonts w:eastAsia="Times New Roman" w:cs="Calibri"/>
                <w:b/>
                <w:bCs/>
                <w:color w:val="000000"/>
                <w:sz w:val="20"/>
                <w:szCs w:val="20"/>
                <w:lang w:eastAsia="ru-RU"/>
              </w:rPr>
              <w:t xml:space="preserve">9 </w:t>
            </w:r>
            <w:r w:rsidRPr="005025D4">
              <w:rPr>
                <w:rFonts w:eastAsia="Times New Roman" w:cs="Calibri"/>
                <w:b/>
                <w:bCs/>
                <w:color w:val="000000"/>
                <w:sz w:val="20"/>
                <w:szCs w:val="20"/>
                <w:lang w:eastAsia="ru-RU"/>
              </w:rPr>
              <w:t>программ повышения квалификации</w:t>
            </w:r>
            <w:r w:rsidRPr="005025D4">
              <w:rPr>
                <w:rFonts w:eastAsia="Times New Roman" w:cs="Calibri"/>
                <w:color w:val="000000"/>
                <w:sz w:val="20"/>
                <w:szCs w:val="20"/>
                <w:lang w:eastAsia="ru-RU"/>
              </w:rPr>
              <w:t xml:space="preserve"> – </w:t>
            </w:r>
            <w:r w:rsidR="00790DBC" w:rsidRPr="005025D4">
              <w:rPr>
                <w:rFonts w:eastAsia="Times New Roman" w:cs="Calibri"/>
                <w:color w:val="000000"/>
                <w:sz w:val="20"/>
                <w:szCs w:val="20"/>
                <w:lang w:eastAsia="ru-RU"/>
              </w:rPr>
              <w:t>«</w:t>
            </w:r>
            <w:r w:rsidR="00790DBC" w:rsidRPr="005025D4">
              <w:rPr>
                <w:rFonts w:eastAsia="Times New Roman" w:cs="Calibri"/>
                <w:color w:val="000000"/>
                <w:sz w:val="20"/>
                <w:szCs w:val="20"/>
                <w:lang w:eastAsia="ru-RU"/>
              </w:rPr>
              <w:t>Организация образовательного процесса в соответствии с обновленным ФГОС НОО, в т.ч. ФГОС НОО обучающихся с ОВЗ</w:t>
            </w:r>
            <w:r w:rsidR="00790DBC" w:rsidRPr="005025D4">
              <w:rPr>
                <w:rFonts w:eastAsia="Times New Roman" w:cs="Calibri"/>
                <w:color w:val="000000"/>
                <w:sz w:val="20"/>
                <w:szCs w:val="20"/>
                <w:lang w:eastAsia="ru-RU"/>
              </w:rPr>
              <w:t>», «</w:t>
            </w:r>
            <w:r w:rsidR="00790DBC" w:rsidRPr="005025D4">
              <w:rPr>
                <w:rFonts w:eastAsia="Times New Roman" w:cs="Calibri"/>
                <w:color w:val="000000"/>
                <w:sz w:val="20"/>
                <w:szCs w:val="20"/>
                <w:lang w:eastAsia="ru-RU"/>
              </w:rPr>
              <w:t>Управление процессом создания и развития инклюзивной среды для детей с ОВЗ в условиях реализации обновленных ФГОС ДО, НОО, ООО, СОО</w:t>
            </w:r>
            <w:r w:rsidR="00790DBC" w:rsidRPr="005025D4">
              <w:rPr>
                <w:rFonts w:eastAsia="Times New Roman" w:cs="Calibri"/>
                <w:color w:val="000000"/>
                <w:sz w:val="20"/>
                <w:szCs w:val="20"/>
                <w:lang w:eastAsia="ru-RU"/>
              </w:rPr>
              <w:t>», «</w:t>
            </w:r>
            <w:r w:rsidR="00790DBC" w:rsidRPr="005025D4">
              <w:rPr>
                <w:rFonts w:eastAsia="Times New Roman" w:cs="Calibri"/>
                <w:color w:val="000000"/>
                <w:sz w:val="20"/>
                <w:szCs w:val="20"/>
                <w:lang w:eastAsia="ru-RU"/>
              </w:rPr>
              <w:t>Профессиональная деятельность тьютора по сопровождению обучающихся с ОВЗ</w:t>
            </w:r>
            <w:r w:rsidR="00790DBC" w:rsidRPr="005025D4">
              <w:rPr>
                <w:rFonts w:eastAsia="Times New Roman" w:cs="Calibri"/>
                <w:color w:val="000000"/>
                <w:sz w:val="20"/>
                <w:szCs w:val="20"/>
                <w:lang w:eastAsia="ru-RU"/>
              </w:rPr>
              <w:t>», «</w:t>
            </w:r>
            <w:r w:rsidR="00790DBC" w:rsidRPr="005025D4">
              <w:rPr>
                <w:rFonts w:eastAsia="Times New Roman" w:cs="Calibri"/>
                <w:color w:val="000000"/>
                <w:sz w:val="20"/>
                <w:szCs w:val="20"/>
                <w:lang w:eastAsia="ru-RU"/>
              </w:rPr>
              <w:t>Организация оценки качества коррекционно-развивающей работы в начальном общем образовании</w:t>
            </w:r>
            <w:r w:rsidR="00790DBC" w:rsidRPr="005025D4">
              <w:rPr>
                <w:rFonts w:eastAsia="Times New Roman" w:cs="Calibri"/>
                <w:color w:val="000000"/>
                <w:sz w:val="20"/>
                <w:szCs w:val="20"/>
                <w:lang w:eastAsia="ru-RU"/>
              </w:rPr>
              <w:t>»</w:t>
            </w:r>
            <w:r w:rsidR="008E16B4" w:rsidRPr="005025D4">
              <w:rPr>
                <w:rFonts w:eastAsia="Times New Roman" w:cs="Calibri"/>
                <w:color w:val="000000"/>
                <w:sz w:val="20"/>
                <w:szCs w:val="20"/>
                <w:lang w:eastAsia="ru-RU"/>
              </w:rPr>
              <w:t>, «</w:t>
            </w:r>
            <w:r w:rsidR="008E16B4" w:rsidRPr="005025D4">
              <w:rPr>
                <w:rFonts w:eastAsia="Times New Roman" w:cs="Calibri"/>
                <w:color w:val="000000"/>
                <w:sz w:val="20"/>
                <w:szCs w:val="20"/>
                <w:lang w:eastAsia="ru-RU"/>
              </w:rPr>
              <w:t>Формирование активной позиции родителей детей дошкольного возраста с ОВЗ в процессе психолого-педагогического сопровождения</w:t>
            </w:r>
            <w:r w:rsidR="008E16B4" w:rsidRPr="005025D4">
              <w:rPr>
                <w:rFonts w:eastAsia="Times New Roman" w:cs="Calibri"/>
                <w:color w:val="000000"/>
                <w:sz w:val="20"/>
                <w:szCs w:val="20"/>
                <w:lang w:eastAsia="ru-RU"/>
              </w:rPr>
              <w:t>», «</w:t>
            </w:r>
            <w:r w:rsidR="008E16B4" w:rsidRPr="005025D4">
              <w:rPr>
                <w:rFonts w:eastAsia="Times New Roman" w:cs="Calibri"/>
                <w:color w:val="000000"/>
                <w:sz w:val="20"/>
                <w:szCs w:val="20"/>
                <w:lang w:eastAsia="ru-RU"/>
              </w:rPr>
              <w:t xml:space="preserve">Современное образование родителей </w:t>
            </w:r>
            <w:r w:rsidR="008E16B4" w:rsidRPr="005025D4">
              <w:rPr>
                <w:rFonts w:eastAsia="Times New Roman" w:cs="Calibri"/>
                <w:color w:val="000000"/>
                <w:sz w:val="20"/>
                <w:szCs w:val="20"/>
                <w:lang w:eastAsia="ru-RU"/>
              </w:rPr>
              <w:lastRenderedPageBreak/>
              <w:t>обучающихся с ОВЗ: организация, содержание, технологии образования взрослых</w:t>
            </w:r>
            <w:r w:rsidR="008E16B4" w:rsidRPr="005025D4">
              <w:rPr>
                <w:rFonts w:eastAsia="Times New Roman" w:cs="Calibri"/>
                <w:color w:val="000000"/>
                <w:sz w:val="20"/>
                <w:szCs w:val="20"/>
                <w:lang w:eastAsia="ru-RU"/>
              </w:rPr>
              <w:t>», «</w:t>
            </w:r>
            <w:r w:rsidR="008E16B4" w:rsidRPr="005025D4">
              <w:rPr>
                <w:rFonts w:eastAsia="Times New Roman" w:cs="Calibri"/>
                <w:color w:val="000000"/>
                <w:sz w:val="20"/>
                <w:szCs w:val="20"/>
                <w:lang w:eastAsia="ru-RU"/>
              </w:rPr>
              <w:t>Современные технологии наставничества в формировании профессиональных компетенций педагогов инклюзивного образования</w:t>
            </w:r>
            <w:r w:rsidR="008E16B4" w:rsidRPr="005025D4">
              <w:rPr>
                <w:rFonts w:eastAsia="Times New Roman" w:cs="Calibri"/>
                <w:color w:val="000000"/>
                <w:sz w:val="20"/>
                <w:szCs w:val="20"/>
                <w:lang w:eastAsia="ru-RU"/>
              </w:rPr>
              <w:t>», «</w:t>
            </w:r>
            <w:r w:rsidR="008E16B4" w:rsidRPr="005025D4">
              <w:rPr>
                <w:rFonts w:eastAsia="Times New Roman" w:cs="Calibri"/>
                <w:color w:val="000000"/>
                <w:sz w:val="20"/>
                <w:szCs w:val="20"/>
                <w:lang w:eastAsia="ru-RU"/>
              </w:rPr>
              <w:t>Профессиональное выгорание педагогов дошкольных образовательных организаций, работающих с детьми с ОВЗ в условиях инклюзивного обучения</w:t>
            </w:r>
            <w:r w:rsidR="008E16B4" w:rsidRPr="005025D4">
              <w:rPr>
                <w:rFonts w:eastAsia="Times New Roman" w:cs="Calibri"/>
                <w:color w:val="000000"/>
                <w:sz w:val="20"/>
                <w:szCs w:val="20"/>
                <w:lang w:eastAsia="ru-RU"/>
              </w:rPr>
              <w:t>», «</w:t>
            </w:r>
            <w:r w:rsidR="008E16B4" w:rsidRPr="005025D4">
              <w:rPr>
                <w:rFonts w:eastAsia="Times New Roman" w:cs="Calibri"/>
                <w:color w:val="000000"/>
                <w:sz w:val="20"/>
                <w:szCs w:val="20"/>
                <w:lang w:eastAsia="ru-RU"/>
              </w:rPr>
              <w:t>Профессиональное выгорание педагогов образовательных организаций, работающих с детьми с ОВЗ в условиях инклюзивного обучения</w:t>
            </w:r>
            <w:r w:rsidR="008E16B4" w:rsidRPr="005025D4">
              <w:rPr>
                <w:rFonts w:eastAsia="Times New Roman" w:cs="Calibri"/>
                <w:color w:val="000000"/>
                <w:sz w:val="20"/>
                <w:szCs w:val="20"/>
                <w:lang w:eastAsia="ru-RU"/>
              </w:rPr>
              <w:t>»</w:t>
            </w:r>
          </w:p>
          <w:p w14:paraId="3320C032" w14:textId="6174E8CC" w:rsidR="002D6D0A" w:rsidRPr="005025D4" w:rsidRDefault="00311698" w:rsidP="002D6D0A">
            <w:pPr>
              <w:spacing w:after="0" w:line="240" w:lineRule="auto"/>
              <w:rPr>
                <w:rFonts w:eastAsia="Times New Roman" w:cs="Calibri"/>
                <w:color w:val="000000"/>
                <w:sz w:val="20"/>
                <w:szCs w:val="20"/>
                <w:lang w:eastAsia="ru-RU"/>
              </w:rPr>
            </w:pPr>
            <w:r w:rsidRPr="005025D4">
              <w:rPr>
                <w:rFonts w:eastAsia="Times New Roman" w:cs="Calibri"/>
                <w:color w:val="000000"/>
                <w:sz w:val="20"/>
                <w:szCs w:val="20"/>
                <w:lang w:eastAsia="ru-RU"/>
              </w:rPr>
              <w:t>2.</w:t>
            </w:r>
            <w:r w:rsidR="005025D4" w:rsidRPr="005025D4">
              <w:rPr>
                <w:rFonts w:eastAsia="Times New Roman" w:cs="Calibri"/>
                <w:color w:val="000000"/>
                <w:sz w:val="20"/>
                <w:szCs w:val="20"/>
                <w:lang w:eastAsia="ru-RU"/>
              </w:rPr>
              <w:t xml:space="preserve"> </w:t>
            </w:r>
            <w:r w:rsidR="005025D4" w:rsidRPr="005025D4">
              <w:rPr>
                <w:rFonts w:eastAsia="Times New Roman" w:cs="Calibri"/>
                <w:b/>
                <w:bCs/>
                <w:color w:val="000000"/>
                <w:sz w:val="20"/>
                <w:szCs w:val="20"/>
                <w:lang w:eastAsia="ru-RU"/>
              </w:rPr>
              <w:t>5</w:t>
            </w:r>
            <w:r w:rsidRPr="005025D4">
              <w:rPr>
                <w:rFonts w:eastAsia="Times New Roman" w:cs="Calibri"/>
                <w:b/>
                <w:bCs/>
                <w:color w:val="000000"/>
                <w:sz w:val="20"/>
                <w:szCs w:val="20"/>
                <w:lang w:eastAsia="ru-RU"/>
              </w:rPr>
              <w:t xml:space="preserve"> программ профессиональной переподготовки</w:t>
            </w:r>
            <w:r w:rsidRPr="005025D4">
              <w:rPr>
                <w:rFonts w:eastAsia="Times New Roman" w:cs="Calibri"/>
                <w:color w:val="000000"/>
                <w:sz w:val="20"/>
                <w:szCs w:val="20"/>
                <w:lang w:eastAsia="ru-RU"/>
              </w:rPr>
              <w:t xml:space="preserve">: </w:t>
            </w:r>
            <w:r w:rsidR="002D6D0A" w:rsidRPr="005025D4">
              <w:rPr>
                <w:rFonts w:eastAsia="Times New Roman" w:cs="Calibri"/>
                <w:color w:val="000000"/>
                <w:sz w:val="20"/>
                <w:szCs w:val="20"/>
                <w:lang w:eastAsia="ru-RU"/>
              </w:rPr>
              <w:t>«</w:t>
            </w:r>
            <w:r w:rsidR="002D6D0A" w:rsidRPr="005025D4">
              <w:rPr>
                <w:rFonts w:eastAsia="Times New Roman" w:cs="Calibri"/>
                <w:color w:val="000000"/>
                <w:sz w:val="20"/>
                <w:szCs w:val="20"/>
                <w:lang w:eastAsia="ru-RU"/>
              </w:rPr>
              <w:t>Учитель-дефектолог.</w:t>
            </w:r>
          </w:p>
          <w:p w14:paraId="5E47D74F" w14:textId="38D0E54F" w:rsidR="00311698" w:rsidRPr="00167D3A" w:rsidRDefault="002D6D0A" w:rsidP="002D6D0A">
            <w:pPr>
              <w:spacing w:after="0" w:line="240" w:lineRule="auto"/>
              <w:rPr>
                <w:rFonts w:eastAsia="Times New Roman" w:cs="Calibri"/>
                <w:color w:val="000000"/>
                <w:lang w:eastAsia="ru-RU"/>
              </w:rPr>
            </w:pPr>
            <w:r w:rsidRPr="005025D4">
              <w:rPr>
                <w:rFonts w:eastAsia="Times New Roman" w:cs="Calibri"/>
                <w:color w:val="000000"/>
                <w:sz w:val="20"/>
                <w:szCs w:val="20"/>
                <w:lang w:eastAsia="ru-RU"/>
              </w:rPr>
              <w:t>Работа с детьми раннего и дошкольного возраста, имеющими нарушения развития или риск их возникновения</w:t>
            </w:r>
            <w:r w:rsidRPr="005025D4">
              <w:rPr>
                <w:rFonts w:eastAsia="Times New Roman" w:cs="Calibri"/>
                <w:color w:val="000000"/>
                <w:sz w:val="20"/>
                <w:szCs w:val="20"/>
                <w:lang w:eastAsia="ru-RU"/>
              </w:rPr>
              <w:t xml:space="preserve">», </w:t>
            </w:r>
            <w:r w:rsidR="005025D4" w:rsidRPr="005025D4">
              <w:rPr>
                <w:rFonts w:eastAsia="Times New Roman" w:cs="Calibri"/>
                <w:color w:val="000000"/>
                <w:sz w:val="20"/>
                <w:szCs w:val="20"/>
                <w:lang w:eastAsia="ru-RU"/>
              </w:rPr>
              <w:t>«</w:t>
            </w:r>
            <w:r w:rsidR="005025D4" w:rsidRPr="005025D4">
              <w:rPr>
                <w:rFonts w:eastAsia="Times New Roman" w:cs="Calibri"/>
                <w:color w:val="000000"/>
                <w:sz w:val="20"/>
                <w:szCs w:val="20"/>
                <w:lang w:eastAsia="ru-RU"/>
              </w:rPr>
              <w:t>Педагог-дефектолог (олигофренопедагог)</w:t>
            </w:r>
            <w:r w:rsidR="005025D4" w:rsidRPr="005025D4">
              <w:rPr>
                <w:rFonts w:eastAsia="Times New Roman" w:cs="Calibri"/>
                <w:color w:val="000000"/>
                <w:sz w:val="20"/>
                <w:szCs w:val="20"/>
                <w:lang w:eastAsia="ru-RU"/>
              </w:rPr>
              <w:t>», «</w:t>
            </w:r>
            <w:r w:rsidR="005025D4" w:rsidRPr="005025D4">
              <w:rPr>
                <w:rFonts w:eastAsia="Times New Roman" w:cs="Calibri"/>
                <w:color w:val="000000"/>
                <w:sz w:val="20"/>
                <w:szCs w:val="20"/>
                <w:lang w:eastAsia="ru-RU"/>
              </w:rPr>
              <w:t>Педагог-дефектолог (сурдопедагог)</w:t>
            </w:r>
            <w:r w:rsidR="005025D4" w:rsidRPr="005025D4">
              <w:rPr>
                <w:rFonts w:eastAsia="Times New Roman" w:cs="Calibri"/>
                <w:color w:val="000000"/>
                <w:sz w:val="20"/>
                <w:szCs w:val="20"/>
                <w:lang w:eastAsia="ru-RU"/>
              </w:rPr>
              <w:t>», «</w:t>
            </w:r>
            <w:r w:rsidR="005025D4" w:rsidRPr="005025D4">
              <w:rPr>
                <w:rFonts w:eastAsia="Times New Roman" w:cs="Calibri"/>
                <w:color w:val="000000"/>
                <w:sz w:val="20"/>
                <w:szCs w:val="20"/>
                <w:lang w:eastAsia="ru-RU"/>
              </w:rPr>
              <w:t>Сурдопедагогика. Коррекционно-развивающее обучение и воспитание обучающихся с нарушениями слуха</w:t>
            </w:r>
            <w:r w:rsidR="005025D4" w:rsidRPr="005025D4">
              <w:rPr>
                <w:rFonts w:eastAsia="Times New Roman" w:cs="Calibri"/>
                <w:color w:val="000000"/>
                <w:sz w:val="20"/>
                <w:szCs w:val="20"/>
                <w:lang w:eastAsia="ru-RU"/>
              </w:rPr>
              <w:t>», «</w:t>
            </w:r>
            <w:r w:rsidR="005025D4" w:rsidRPr="005025D4">
              <w:rPr>
                <w:rFonts w:eastAsia="Times New Roman" w:cs="Calibri"/>
                <w:color w:val="000000"/>
                <w:sz w:val="20"/>
                <w:szCs w:val="20"/>
                <w:lang w:eastAsia="ru-RU"/>
              </w:rPr>
              <w:t>Педагог-дефектолог (тифлопедагог)</w:t>
            </w:r>
            <w:r w:rsidR="005025D4" w:rsidRPr="005025D4">
              <w:rPr>
                <w:rFonts w:eastAsia="Times New Roman" w:cs="Calibri"/>
                <w:color w:val="000000"/>
                <w:sz w:val="20"/>
                <w:szCs w:val="20"/>
                <w:lang w:eastAsia="ru-RU"/>
              </w:rPr>
              <w:t>»</w:t>
            </w:r>
          </w:p>
        </w:tc>
      </w:tr>
      <w:tr w:rsidR="00CB150A" w:rsidRPr="00965055" w14:paraId="4F0766B4" w14:textId="77777777" w:rsidTr="631550B1">
        <w:trPr>
          <w:trHeight w:val="360"/>
        </w:trPr>
        <w:tc>
          <w:tcPr>
            <w:tcW w:w="390" w:type="dxa"/>
            <w:tcBorders>
              <w:top w:val="nil"/>
              <w:left w:val="single" w:sz="4" w:space="0" w:color="auto"/>
              <w:bottom w:val="single" w:sz="4" w:space="0" w:color="auto"/>
              <w:right w:val="single" w:sz="4" w:space="0" w:color="auto"/>
            </w:tcBorders>
            <w:shd w:val="clear" w:color="auto" w:fill="C6E0B4"/>
            <w:noWrap/>
            <w:vAlign w:val="center"/>
            <w:hideMark/>
          </w:tcPr>
          <w:p w14:paraId="1A4491CD"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lastRenderedPageBreak/>
              <w:t>К.3.</w:t>
            </w:r>
          </w:p>
        </w:tc>
        <w:tc>
          <w:tcPr>
            <w:tcW w:w="1170" w:type="dxa"/>
            <w:tcBorders>
              <w:top w:val="nil"/>
              <w:left w:val="nil"/>
              <w:bottom w:val="single" w:sz="4" w:space="0" w:color="auto"/>
              <w:right w:val="single" w:sz="4" w:space="0" w:color="auto"/>
            </w:tcBorders>
            <w:shd w:val="clear" w:color="auto" w:fill="C6E0B4"/>
            <w:hideMark/>
          </w:tcPr>
          <w:p w14:paraId="539A302D" w14:textId="77777777" w:rsidR="00965055" w:rsidRPr="00965055" w:rsidRDefault="00965055" w:rsidP="00965055">
            <w:pPr>
              <w:spacing w:after="0" w:line="240" w:lineRule="auto"/>
              <w:rPr>
                <w:rFonts w:eastAsia="Times New Roman" w:cs="Calibri"/>
                <w:b/>
                <w:bCs/>
                <w:color w:val="000000"/>
                <w:sz w:val="20"/>
                <w:szCs w:val="20"/>
                <w:lang w:eastAsia="ru-RU"/>
              </w:rPr>
            </w:pPr>
            <w:r w:rsidRPr="00965055">
              <w:rPr>
                <w:rFonts w:eastAsia="Times New Roman" w:cs="Calibri"/>
                <w:b/>
                <w:bCs/>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C6E0B4"/>
            <w:vAlign w:val="center"/>
            <w:hideMark/>
          </w:tcPr>
          <w:p w14:paraId="5D370BDB" w14:textId="77777777" w:rsidR="00965055" w:rsidRPr="00965055" w:rsidRDefault="00965055" w:rsidP="00965055">
            <w:pPr>
              <w:spacing w:after="0" w:line="240" w:lineRule="auto"/>
              <w:rPr>
                <w:rFonts w:eastAsia="Times New Roman" w:cs="Calibri"/>
                <w:b/>
                <w:bCs/>
                <w:color w:val="000000"/>
                <w:sz w:val="20"/>
                <w:szCs w:val="20"/>
                <w:lang w:eastAsia="ru-RU"/>
              </w:rPr>
            </w:pPr>
            <w:r w:rsidRPr="00965055">
              <w:rPr>
                <w:rFonts w:eastAsia="Times New Roman" w:cs="Calibri"/>
                <w:b/>
                <w:bCs/>
                <w:color w:val="000000"/>
                <w:sz w:val="20"/>
                <w:szCs w:val="20"/>
                <w:lang w:eastAsia="ru-RU"/>
              </w:rPr>
              <w:t>Расчетный показатель</w:t>
            </w:r>
          </w:p>
        </w:tc>
        <w:tc>
          <w:tcPr>
            <w:tcW w:w="4455" w:type="dxa"/>
            <w:tcBorders>
              <w:top w:val="nil"/>
              <w:left w:val="nil"/>
              <w:bottom w:val="single" w:sz="4" w:space="0" w:color="auto"/>
              <w:right w:val="single" w:sz="4" w:space="0" w:color="auto"/>
            </w:tcBorders>
            <w:shd w:val="clear" w:color="auto" w:fill="C6E0B4"/>
            <w:vAlign w:val="center"/>
            <w:hideMark/>
          </w:tcPr>
          <w:p w14:paraId="23CEC4C6" w14:textId="77777777" w:rsidR="00965055" w:rsidRPr="00965055" w:rsidRDefault="00965055" w:rsidP="00965055">
            <w:pPr>
              <w:spacing w:after="0" w:line="240" w:lineRule="auto"/>
              <w:rPr>
                <w:rFonts w:eastAsia="Times New Roman" w:cs="Calibri"/>
                <w:b/>
                <w:bCs/>
                <w:color w:val="000000"/>
                <w:sz w:val="20"/>
                <w:szCs w:val="20"/>
                <w:lang w:eastAsia="ru-RU"/>
              </w:rPr>
            </w:pPr>
            <w:r w:rsidRPr="00965055">
              <w:rPr>
                <w:rFonts w:eastAsia="Times New Roman" w:cs="Calibri"/>
                <w:b/>
                <w:bCs/>
                <w:color w:val="000000"/>
                <w:sz w:val="20"/>
                <w:szCs w:val="20"/>
                <w:lang w:eastAsia="ru-RU"/>
              </w:rPr>
              <w:t>Суммарное приведенное значение баллов кадрового потенциала</w:t>
            </w:r>
          </w:p>
        </w:tc>
        <w:tc>
          <w:tcPr>
            <w:tcW w:w="1410" w:type="dxa"/>
            <w:tcBorders>
              <w:top w:val="nil"/>
              <w:left w:val="nil"/>
              <w:bottom w:val="single" w:sz="4" w:space="0" w:color="auto"/>
              <w:right w:val="single" w:sz="4" w:space="0" w:color="auto"/>
            </w:tcBorders>
            <w:shd w:val="clear" w:color="auto" w:fill="C6E0B4"/>
            <w:noWrap/>
            <w:vAlign w:val="center"/>
            <w:hideMark/>
          </w:tcPr>
          <w:p w14:paraId="4E5FAF34"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балл</w:t>
            </w:r>
          </w:p>
        </w:tc>
        <w:tc>
          <w:tcPr>
            <w:tcW w:w="1245" w:type="dxa"/>
            <w:tcBorders>
              <w:top w:val="nil"/>
              <w:left w:val="nil"/>
              <w:bottom w:val="single" w:sz="4" w:space="0" w:color="auto"/>
              <w:right w:val="single" w:sz="4" w:space="0" w:color="auto"/>
            </w:tcBorders>
            <w:shd w:val="clear" w:color="auto" w:fill="FFF2CC" w:themeFill="accent4" w:themeFillTint="33"/>
            <w:noWrap/>
            <w:vAlign w:val="center"/>
            <w:hideMark/>
          </w:tcPr>
          <w:p w14:paraId="47D13E79" w14:textId="3DE220B8" w:rsidR="00965055" w:rsidRPr="00965055" w:rsidRDefault="00965055" w:rsidP="00965055">
            <w:pPr>
              <w:spacing w:after="0" w:line="240" w:lineRule="auto"/>
              <w:jc w:val="center"/>
              <w:rPr>
                <w:rFonts w:eastAsia="Times New Roman" w:cs="Calibri"/>
                <w:b/>
                <w:bCs/>
                <w:color w:val="000000"/>
                <w:sz w:val="20"/>
                <w:szCs w:val="20"/>
                <w:lang w:eastAsia="ru-RU"/>
              </w:rPr>
            </w:pPr>
          </w:p>
        </w:tc>
        <w:tc>
          <w:tcPr>
            <w:tcW w:w="1095" w:type="dxa"/>
            <w:tcBorders>
              <w:top w:val="nil"/>
              <w:left w:val="nil"/>
              <w:bottom w:val="single" w:sz="4" w:space="0" w:color="auto"/>
              <w:right w:val="single" w:sz="4" w:space="0" w:color="auto"/>
            </w:tcBorders>
            <w:shd w:val="clear" w:color="auto" w:fill="C6E0B4"/>
            <w:noWrap/>
            <w:vAlign w:val="center"/>
            <w:hideMark/>
          </w:tcPr>
          <w:p w14:paraId="415686F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х</w:t>
            </w:r>
          </w:p>
        </w:tc>
        <w:tc>
          <w:tcPr>
            <w:tcW w:w="1035" w:type="dxa"/>
            <w:tcBorders>
              <w:top w:val="nil"/>
              <w:left w:val="nil"/>
              <w:bottom w:val="single" w:sz="4" w:space="0" w:color="auto"/>
              <w:right w:val="single" w:sz="4" w:space="0" w:color="auto"/>
            </w:tcBorders>
            <w:shd w:val="clear" w:color="auto" w:fill="C6E0B4"/>
            <w:noWrap/>
            <w:vAlign w:val="center"/>
            <w:hideMark/>
          </w:tcPr>
          <w:p w14:paraId="2F8497D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х</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0CC29C81" w14:textId="270E1706" w:rsidR="00965055" w:rsidRPr="00965055" w:rsidRDefault="00965055" w:rsidP="00965055">
            <w:pPr>
              <w:spacing w:after="0" w:line="240" w:lineRule="auto"/>
              <w:jc w:val="center"/>
              <w:rPr>
                <w:rFonts w:eastAsia="Times New Roman" w:cs="Calibri"/>
                <w:b/>
                <w:bCs/>
                <w:color w:val="000000"/>
                <w:sz w:val="20"/>
                <w:szCs w:val="20"/>
                <w:lang w:eastAsia="ru-RU"/>
              </w:rPr>
            </w:pPr>
          </w:p>
        </w:tc>
        <w:tc>
          <w:tcPr>
            <w:tcW w:w="1999" w:type="dxa"/>
            <w:tcBorders>
              <w:top w:val="nil"/>
              <w:left w:val="nil"/>
              <w:bottom w:val="single" w:sz="4" w:space="0" w:color="auto"/>
              <w:right w:val="single" w:sz="4" w:space="0" w:color="auto"/>
            </w:tcBorders>
            <w:shd w:val="clear" w:color="auto" w:fill="C6E0B4"/>
            <w:noWrap/>
            <w:vAlign w:val="center"/>
            <w:hideMark/>
          </w:tcPr>
          <w:p w14:paraId="20FAC294" w14:textId="77777777" w:rsidR="00965055" w:rsidRPr="00965055" w:rsidRDefault="00965055" w:rsidP="00965055">
            <w:pPr>
              <w:spacing w:after="0" w:line="240" w:lineRule="auto"/>
              <w:jc w:val="center"/>
              <w:rPr>
                <w:rFonts w:eastAsia="Times New Roman" w:cs="Calibri"/>
                <w:b/>
                <w:bCs/>
                <w:color w:val="000000"/>
                <w:lang w:eastAsia="ru-RU"/>
              </w:rPr>
            </w:pPr>
            <w:r w:rsidRPr="00965055">
              <w:rPr>
                <w:rFonts w:eastAsia="Times New Roman" w:cs="Calibri"/>
                <w:b/>
                <w:bCs/>
                <w:color w:val="000000"/>
                <w:lang w:eastAsia="ru-RU"/>
              </w:rPr>
              <w:t>х</w:t>
            </w:r>
          </w:p>
        </w:tc>
      </w:tr>
      <w:tr w:rsidR="00CB150A" w:rsidRPr="00965055" w14:paraId="47A7DDA4" w14:textId="77777777" w:rsidTr="631550B1">
        <w:trPr>
          <w:trHeight w:val="54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9FBF76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3.1.</w:t>
            </w:r>
          </w:p>
        </w:tc>
        <w:tc>
          <w:tcPr>
            <w:tcW w:w="1170" w:type="dxa"/>
            <w:tcBorders>
              <w:top w:val="nil"/>
              <w:left w:val="nil"/>
              <w:bottom w:val="single" w:sz="4" w:space="0" w:color="auto"/>
              <w:right w:val="single" w:sz="4" w:space="0" w:color="auto"/>
            </w:tcBorders>
            <w:shd w:val="clear" w:color="auto" w:fill="D9E1F2"/>
            <w:noWrap/>
            <w:hideMark/>
          </w:tcPr>
          <w:p w14:paraId="024F3FD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D9E1F2"/>
            <w:noWrap/>
            <w:hideMark/>
          </w:tcPr>
          <w:p w14:paraId="355062D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Общая численность НПР</w:t>
            </w:r>
          </w:p>
        </w:tc>
        <w:tc>
          <w:tcPr>
            <w:tcW w:w="4455" w:type="dxa"/>
            <w:tcBorders>
              <w:top w:val="nil"/>
              <w:left w:val="nil"/>
              <w:bottom w:val="single" w:sz="4" w:space="0" w:color="auto"/>
              <w:right w:val="single" w:sz="4" w:space="0" w:color="auto"/>
            </w:tcBorders>
            <w:shd w:val="clear" w:color="auto" w:fill="D9E1F2"/>
            <w:hideMark/>
          </w:tcPr>
          <w:p w14:paraId="67EC75C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Численность педагогических и научных работников с учетом штатных работников, совместителей и работников по договору ГПХ</w:t>
            </w:r>
          </w:p>
        </w:tc>
        <w:tc>
          <w:tcPr>
            <w:tcW w:w="1410" w:type="dxa"/>
            <w:tcBorders>
              <w:top w:val="nil"/>
              <w:left w:val="nil"/>
              <w:bottom w:val="single" w:sz="4" w:space="0" w:color="auto"/>
              <w:right w:val="single" w:sz="4" w:space="0" w:color="auto"/>
            </w:tcBorders>
            <w:shd w:val="clear" w:color="auto" w:fill="D9E1F2"/>
            <w:vAlign w:val="center"/>
            <w:hideMark/>
          </w:tcPr>
          <w:p w14:paraId="756F091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человек</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3FBCA13B" w14:textId="62961566"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D9E1F2"/>
            <w:vAlign w:val="center"/>
            <w:hideMark/>
          </w:tcPr>
          <w:p w14:paraId="4282213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18</w:t>
            </w:r>
          </w:p>
        </w:tc>
        <w:tc>
          <w:tcPr>
            <w:tcW w:w="1035" w:type="dxa"/>
            <w:tcBorders>
              <w:top w:val="nil"/>
              <w:left w:val="nil"/>
              <w:bottom w:val="single" w:sz="4" w:space="0" w:color="auto"/>
              <w:right w:val="single" w:sz="4" w:space="0" w:color="auto"/>
            </w:tcBorders>
            <w:shd w:val="clear" w:color="auto" w:fill="D9E1F2"/>
            <w:vAlign w:val="center"/>
            <w:hideMark/>
          </w:tcPr>
          <w:p w14:paraId="1541DB9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20</w:t>
            </w:r>
          </w:p>
        </w:tc>
        <w:tc>
          <w:tcPr>
            <w:tcW w:w="690" w:type="dxa"/>
            <w:tcBorders>
              <w:top w:val="nil"/>
              <w:left w:val="nil"/>
              <w:bottom w:val="single" w:sz="4" w:space="0" w:color="auto"/>
              <w:right w:val="single" w:sz="4" w:space="0" w:color="auto"/>
            </w:tcBorders>
            <w:shd w:val="clear" w:color="auto" w:fill="FFF2CC" w:themeFill="accent4" w:themeFillTint="33"/>
            <w:vAlign w:val="center"/>
            <w:hideMark/>
          </w:tcPr>
          <w:p w14:paraId="1A9296DD" w14:textId="02BC6F01"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04B24FB1"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780FB705"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0DEEBA1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 </w:t>
            </w:r>
          </w:p>
        </w:tc>
        <w:tc>
          <w:tcPr>
            <w:tcW w:w="1170" w:type="dxa"/>
            <w:tcBorders>
              <w:top w:val="nil"/>
              <w:left w:val="nil"/>
              <w:bottom w:val="single" w:sz="4" w:space="0" w:color="auto"/>
              <w:right w:val="single" w:sz="4" w:space="0" w:color="auto"/>
            </w:tcBorders>
            <w:noWrap/>
            <w:hideMark/>
          </w:tcPr>
          <w:p w14:paraId="1A65D23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noWrap/>
            <w:hideMark/>
          </w:tcPr>
          <w:p w14:paraId="4F3E0A8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Общая численность НПР</w:t>
            </w:r>
          </w:p>
        </w:tc>
        <w:tc>
          <w:tcPr>
            <w:tcW w:w="4455" w:type="dxa"/>
            <w:tcBorders>
              <w:top w:val="nil"/>
              <w:left w:val="nil"/>
              <w:bottom w:val="single" w:sz="4" w:space="0" w:color="auto"/>
              <w:right w:val="single" w:sz="4" w:space="0" w:color="auto"/>
            </w:tcBorders>
            <w:hideMark/>
          </w:tcPr>
          <w:p w14:paraId="1A26BDA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5B45822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человек</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49E387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14E9904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18</w:t>
            </w:r>
          </w:p>
        </w:tc>
        <w:tc>
          <w:tcPr>
            <w:tcW w:w="1035" w:type="dxa"/>
            <w:tcBorders>
              <w:top w:val="nil"/>
              <w:left w:val="nil"/>
              <w:bottom w:val="single" w:sz="4" w:space="0" w:color="auto"/>
              <w:right w:val="single" w:sz="4" w:space="0" w:color="auto"/>
            </w:tcBorders>
            <w:noWrap/>
            <w:vAlign w:val="center"/>
            <w:hideMark/>
          </w:tcPr>
          <w:p w14:paraId="5F50426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20</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2510C1D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11</w:t>
            </w:r>
          </w:p>
        </w:tc>
        <w:tc>
          <w:tcPr>
            <w:tcW w:w="1999" w:type="dxa"/>
            <w:tcBorders>
              <w:top w:val="nil"/>
              <w:left w:val="nil"/>
              <w:bottom w:val="single" w:sz="4" w:space="0" w:color="auto"/>
              <w:right w:val="single" w:sz="4" w:space="0" w:color="auto"/>
            </w:tcBorders>
            <w:noWrap/>
            <w:vAlign w:val="bottom"/>
            <w:hideMark/>
          </w:tcPr>
          <w:p w14:paraId="0EE81238" w14:textId="64D42D3E" w:rsidR="00965055" w:rsidRPr="00CC70B2" w:rsidRDefault="0028328B" w:rsidP="00965055">
            <w:pPr>
              <w:spacing w:after="0" w:line="240" w:lineRule="auto"/>
              <w:rPr>
                <w:rFonts w:eastAsia="Times New Roman" w:cs="Calibri"/>
                <w:color w:val="000000"/>
                <w:sz w:val="20"/>
                <w:szCs w:val="20"/>
                <w:lang w:eastAsia="ru-RU"/>
              </w:rPr>
            </w:pPr>
            <w:r w:rsidRPr="00CC70B2">
              <w:rPr>
                <w:rFonts w:eastAsia="Times New Roman" w:cs="Calibri"/>
                <w:color w:val="000000"/>
                <w:sz w:val="20"/>
                <w:szCs w:val="20"/>
                <w:lang w:eastAsia="ru-RU"/>
              </w:rPr>
              <w:t>С учетом почасовиков</w:t>
            </w:r>
            <w:r w:rsidR="002C0506">
              <w:rPr>
                <w:rFonts w:eastAsia="Times New Roman" w:cs="Calibri"/>
                <w:color w:val="000000"/>
                <w:sz w:val="20"/>
                <w:szCs w:val="20"/>
                <w:lang w:eastAsia="ru-RU"/>
              </w:rPr>
              <w:t xml:space="preserve">. </w:t>
            </w:r>
            <w:r w:rsidR="002C0506" w:rsidRPr="002C0506">
              <w:rPr>
                <w:rFonts w:eastAsia="Times New Roman" w:cs="Calibri"/>
                <w:color w:val="000000"/>
                <w:sz w:val="20"/>
                <w:szCs w:val="20"/>
                <w:lang w:eastAsia="ru-RU"/>
              </w:rPr>
              <w:t>В связи со специфичностью и разнообразием преподаваемых дисциплин уменьшение количества преподавателей может привести к снижению качества образования.</w:t>
            </w:r>
          </w:p>
        </w:tc>
      </w:tr>
      <w:tr w:rsidR="00CB150A" w:rsidRPr="00965055" w14:paraId="05721DF8" w14:textId="77777777" w:rsidTr="631550B1">
        <w:trPr>
          <w:trHeight w:val="61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0DED425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3.2.</w:t>
            </w:r>
          </w:p>
        </w:tc>
        <w:tc>
          <w:tcPr>
            <w:tcW w:w="1170" w:type="dxa"/>
            <w:tcBorders>
              <w:top w:val="nil"/>
              <w:left w:val="nil"/>
              <w:bottom w:val="single" w:sz="4" w:space="0" w:color="auto"/>
              <w:right w:val="single" w:sz="4" w:space="0" w:color="auto"/>
            </w:tcBorders>
            <w:shd w:val="clear" w:color="auto" w:fill="D9E1F2"/>
            <w:noWrap/>
            <w:hideMark/>
          </w:tcPr>
          <w:p w14:paraId="6217B3E3"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D9E1F2"/>
            <w:noWrap/>
            <w:hideMark/>
          </w:tcPr>
          <w:p w14:paraId="425CFDF5"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 xml:space="preserve">Количество ставок НПР </w:t>
            </w:r>
          </w:p>
        </w:tc>
        <w:tc>
          <w:tcPr>
            <w:tcW w:w="4455" w:type="dxa"/>
            <w:tcBorders>
              <w:top w:val="nil"/>
              <w:left w:val="nil"/>
              <w:bottom w:val="single" w:sz="4" w:space="0" w:color="auto"/>
              <w:right w:val="single" w:sz="4" w:space="0" w:color="auto"/>
            </w:tcBorders>
            <w:shd w:val="clear" w:color="auto" w:fill="D9E1F2"/>
            <w:hideMark/>
          </w:tcPr>
          <w:p w14:paraId="0487687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Суммарное количество ставок, занимаемых НПР с учетом штатных работников, совместителей и работников по договору ГПХ</w:t>
            </w:r>
          </w:p>
        </w:tc>
        <w:tc>
          <w:tcPr>
            <w:tcW w:w="1410" w:type="dxa"/>
            <w:tcBorders>
              <w:top w:val="nil"/>
              <w:left w:val="nil"/>
              <w:bottom w:val="single" w:sz="4" w:space="0" w:color="auto"/>
              <w:right w:val="single" w:sz="4" w:space="0" w:color="auto"/>
            </w:tcBorders>
            <w:shd w:val="clear" w:color="auto" w:fill="D9E1F2"/>
            <w:noWrap/>
            <w:vAlign w:val="center"/>
            <w:hideMark/>
          </w:tcPr>
          <w:p w14:paraId="59BF432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ставок</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97FB8D6" w14:textId="11FB2B7E"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53E2ADC7" w14:textId="3C66E899"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3A31826F" w14:textId="4A9B21A7"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1865BFAF" w14:textId="6BC0481B"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12774A82" w14:textId="77777777" w:rsidR="00965055" w:rsidRPr="00CC70B2" w:rsidRDefault="00965055" w:rsidP="00965055">
            <w:pPr>
              <w:spacing w:after="0" w:line="240" w:lineRule="auto"/>
              <w:rPr>
                <w:rFonts w:eastAsia="Times New Roman" w:cs="Calibri"/>
                <w:color w:val="000000"/>
                <w:sz w:val="20"/>
                <w:szCs w:val="20"/>
                <w:lang w:eastAsia="ru-RU"/>
              </w:rPr>
            </w:pPr>
            <w:r w:rsidRPr="00CC70B2">
              <w:rPr>
                <w:rFonts w:eastAsia="Times New Roman" w:cs="Calibri"/>
                <w:color w:val="000000"/>
                <w:sz w:val="20"/>
                <w:szCs w:val="20"/>
                <w:lang w:eastAsia="ru-RU"/>
              </w:rPr>
              <w:t> </w:t>
            </w:r>
          </w:p>
        </w:tc>
      </w:tr>
      <w:tr w:rsidR="00CB150A" w:rsidRPr="00965055" w14:paraId="2982D286"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05F4642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noWrap/>
            <w:hideMark/>
          </w:tcPr>
          <w:p w14:paraId="0BB3C4D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noWrap/>
            <w:hideMark/>
          </w:tcPr>
          <w:p w14:paraId="0A93A302"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 xml:space="preserve">Количество ставок НПР </w:t>
            </w:r>
          </w:p>
        </w:tc>
        <w:tc>
          <w:tcPr>
            <w:tcW w:w="4455" w:type="dxa"/>
            <w:tcBorders>
              <w:top w:val="nil"/>
              <w:left w:val="nil"/>
              <w:bottom w:val="single" w:sz="4" w:space="0" w:color="auto"/>
              <w:right w:val="single" w:sz="4" w:space="0" w:color="auto"/>
            </w:tcBorders>
            <w:hideMark/>
          </w:tcPr>
          <w:p w14:paraId="5CE145F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4945DE1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ставок</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865C52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1349A79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35" w:type="dxa"/>
            <w:tcBorders>
              <w:top w:val="nil"/>
              <w:left w:val="nil"/>
              <w:bottom w:val="single" w:sz="4" w:space="0" w:color="auto"/>
              <w:right w:val="single" w:sz="4" w:space="0" w:color="auto"/>
            </w:tcBorders>
            <w:noWrap/>
            <w:vAlign w:val="center"/>
            <w:hideMark/>
          </w:tcPr>
          <w:p w14:paraId="0BAE07D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9,5</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2E6FBCB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9</w:t>
            </w:r>
          </w:p>
        </w:tc>
        <w:tc>
          <w:tcPr>
            <w:tcW w:w="1999" w:type="dxa"/>
            <w:tcBorders>
              <w:top w:val="nil"/>
              <w:left w:val="nil"/>
              <w:bottom w:val="single" w:sz="4" w:space="0" w:color="auto"/>
              <w:right w:val="single" w:sz="4" w:space="0" w:color="auto"/>
            </w:tcBorders>
            <w:noWrap/>
            <w:vAlign w:val="bottom"/>
            <w:hideMark/>
          </w:tcPr>
          <w:p w14:paraId="0FA78AC1" w14:textId="34C76CDE" w:rsidR="00965055" w:rsidRPr="00CC70B2" w:rsidRDefault="00CC70B2" w:rsidP="00965055">
            <w:pPr>
              <w:spacing w:after="0" w:line="240" w:lineRule="auto"/>
              <w:rPr>
                <w:rFonts w:eastAsia="Times New Roman" w:cs="Calibri"/>
                <w:color w:val="000000"/>
                <w:sz w:val="20"/>
                <w:szCs w:val="20"/>
                <w:lang w:eastAsia="ru-RU"/>
              </w:rPr>
            </w:pPr>
            <w:r w:rsidRPr="00CC70B2">
              <w:rPr>
                <w:rFonts w:eastAsia="Times New Roman" w:cs="Calibri"/>
                <w:color w:val="000000"/>
                <w:sz w:val="20"/>
                <w:szCs w:val="20"/>
                <w:lang w:eastAsia="ru-RU"/>
              </w:rPr>
              <w:t>Приближается к нормативному значению.</w:t>
            </w:r>
            <w:r w:rsidR="002C0506">
              <w:rPr>
                <w:rFonts w:eastAsia="Times New Roman" w:cs="Calibri"/>
                <w:color w:val="000000"/>
                <w:sz w:val="20"/>
                <w:szCs w:val="20"/>
                <w:lang w:eastAsia="ru-RU"/>
              </w:rPr>
              <w:t xml:space="preserve"> </w:t>
            </w:r>
            <w:r w:rsidR="002C0506" w:rsidRPr="002C0506">
              <w:rPr>
                <w:rFonts w:eastAsia="Times New Roman" w:cs="Calibri"/>
                <w:color w:val="000000"/>
                <w:sz w:val="20"/>
                <w:szCs w:val="20"/>
                <w:lang w:eastAsia="ru-RU"/>
              </w:rPr>
              <w:t>В связи со специфичностью и разнообразием преподаваемых дисциплин уменьшение количества преподавателей может привести к снижению качества образования.</w:t>
            </w:r>
          </w:p>
        </w:tc>
      </w:tr>
      <w:tr w:rsidR="00CB150A" w:rsidRPr="00965055" w14:paraId="483DDCE1" w14:textId="77777777" w:rsidTr="631550B1">
        <w:trPr>
          <w:trHeight w:val="30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1AD3324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3.3.</w:t>
            </w:r>
          </w:p>
        </w:tc>
        <w:tc>
          <w:tcPr>
            <w:tcW w:w="1170" w:type="dxa"/>
            <w:tcBorders>
              <w:top w:val="nil"/>
              <w:left w:val="nil"/>
              <w:bottom w:val="single" w:sz="4" w:space="0" w:color="auto"/>
              <w:right w:val="single" w:sz="4" w:space="0" w:color="auto"/>
            </w:tcBorders>
            <w:shd w:val="clear" w:color="auto" w:fill="D9E1F2"/>
            <w:noWrap/>
            <w:hideMark/>
          </w:tcPr>
          <w:p w14:paraId="333D82B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D9E1F2"/>
            <w:noWrap/>
            <w:hideMark/>
          </w:tcPr>
          <w:p w14:paraId="59CCC96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Средний объем ставки НПР </w:t>
            </w:r>
          </w:p>
        </w:tc>
        <w:tc>
          <w:tcPr>
            <w:tcW w:w="4455" w:type="dxa"/>
            <w:tcBorders>
              <w:top w:val="nil"/>
              <w:left w:val="nil"/>
              <w:bottom w:val="single" w:sz="4" w:space="0" w:color="auto"/>
              <w:right w:val="single" w:sz="4" w:space="0" w:color="auto"/>
            </w:tcBorders>
            <w:shd w:val="clear" w:color="auto" w:fill="D9E1F2"/>
            <w:hideMark/>
          </w:tcPr>
          <w:p w14:paraId="20563D5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Среднее значение ставки, занимаемой 1 НПР</w:t>
            </w:r>
          </w:p>
        </w:tc>
        <w:tc>
          <w:tcPr>
            <w:tcW w:w="1410" w:type="dxa"/>
            <w:tcBorders>
              <w:top w:val="nil"/>
              <w:left w:val="nil"/>
              <w:bottom w:val="single" w:sz="4" w:space="0" w:color="auto"/>
              <w:right w:val="single" w:sz="4" w:space="0" w:color="auto"/>
            </w:tcBorders>
            <w:shd w:val="clear" w:color="auto" w:fill="D9E1F2"/>
            <w:noWrap/>
            <w:vAlign w:val="center"/>
            <w:hideMark/>
          </w:tcPr>
          <w:p w14:paraId="277D22A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ставок</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06A742E7" w14:textId="49AAF671"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59BE506A" w14:textId="73817D25"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751FCAB2" w14:textId="42D4A9C3"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5FB006D9" w14:textId="52F602C2"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7F039A28" w14:textId="77777777" w:rsidR="00965055" w:rsidRPr="00CC70B2" w:rsidRDefault="00965055" w:rsidP="00965055">
            <w:pPr>
              <w:spacing w:after="0" w:line="240" w:lineRule="auto"/>
              <w:rPr>
                <w:rFonts w:eastAsia="Times New Roman" w:cs="Calibri"/>
                <w:color w:val="000000"/>
                <w:sz w:val="20"/>
                <w:szCs w:val="20"/>
                <w:lang w:eastAsia="ru-RU"/>
              </w:rPr>
            </w:pPr>
            <w:r w:rsidRPr="00CC70B2">
              <w:rPr>
                <w:rFonts w:eastAsia="Times New Roman" w:cs="Calibri"/>
                <w:color w:val="000000"/>
                <w:sz w:val="20"/>
                <w:szCs w:val="20"/>
                <w:lang w:eastAsia="ru-RU"/>
              </w:rPr>
              <w:t> </w:t>
            </w:r>
          </w:p>
        </w:tc>
      </w:tr>
      <w:tr w:rsidR="00CB150A" w:rsidRPr="00965055" w14:paraId="2206F755"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084F706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noWrap/>
            <w:hideMark/>
          </w:tcPr>
          <w:p w14:paraId="6A977F3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noWrap/>
            <w:hideMark/>
          </w:tcPr>
          <w:p w14:paraId="50F79D5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Средний объем ставки НПР </w:t>
            </w:r>
          </w:p>
        </w:tc>
        <w:tc>
          <w:tcPr>
            <w:tcW w:w="4455" w:type="dxa"/>
            <w:tcBorders>
              <w:top w:val="nil"/>
              <w:left w:val="nil"/>
              <w:bottom w:val="single" w:sz="4" w:space="0" w:color="auto"/>
              <w:right w:val="single" w:sz="4" w:space="0" w:color="auto"/>
            </w:tcBorders>
            <w:hideMark/>
          </w:tcPr>
          <w:p w14:paraId="465B2BCE"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32AC4F9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ставок</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775E77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shd w:val="clear" w:color="auto" w:fill="FFF2CC" w:themeFill="accent4" w:themeFillTint="33"/>
            <w:noWrap/>
            <w:vAlign w:val="center"/>
            <w:hideMark/>
          </w:tcPr>
          <w:p w14:paraId="213E708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shd w:val="clear" w:color="auto" w:fill="FFF2CC" w:themeFill="accent4" w:themeFillTint="33"/>
            <w:noWrap/>
            <w:vAlign w:val="center"/>
            <w:hideMark/>
          </w:tcPr>
          <w:p w14:paraId="736F441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0E93A21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8</w:t>
            </w:r>
          </w:p>
        </w:tc>
        <w:tc>
          <w:tcPr>
            <w:tcW w:w="1999" w:type="dxa"/>
            <w:tcBorders>
              <w:top w:val="nil"/>
              <w:left w:val="nil"/>
              <w:bottom w:val="single" w:sz="4" w:space="0" w:color="auto"/>
              <w:right w:val="single" w:sz="4" w:space="0" w:color="auto"/>
            </w:tcBorders>
            <w:noWrap/>
            <w:vAlign w:val="bottom"/>
            <w:hideMark/>
          </w:tcPr>
          <w:p w14:paraId="50BDF258" w14:textId="6E3C2D54" w:rsidR="00965055" w:rsidRPr="00CC70B2" w:rsidRDefault="002C0506" w:rsidP="00965055">
            <w:pPr>
              <w:spacing w:after="0" w:line="240" w:lineRule="auto"/>
              <w:rPr>
                <w:rFonts w:eastAsia="Times New Roman" w:cs="Calibri"/>
                <w:color w:val="000000"/>
                <w:sz w:val="20"/>
                <w:szCs w:val="20"/>
                <w:lang w:eastAsia="ru-RU"/>
              </w:rPr>
            </w:pPr>
            <w:r w:rsidRPr="002C0506">
              <w:rPr>
                <w:rFonts w:eastAsia="Times New Roman" w:cs="Calibri"/>
                <w:color w:val="000000"/>
                <w:sz w:val="20"/>
                <w:szCs w:val="20"/>
                <w:lang w:eastAsia="ru-RU"/>
              </w:rPr>
              <w:t>В связи со специфичностью и разнообразием преподаваемых дисциплин уменьшение количества преподавателей может привести к снижению качества образования.</w:t>
            </w:r>
          </w:p>
        </w:tc>
      </w:tr>
      <w:tr w:rsidR="00CB150A" w:rsidRPr="00965055" w14:paraId="57B7BC49" w14:textId="77777777" w:rsidTr="631550B1">
        <w:trPr>
          <w:trHeight w:val="102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004B37C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3.4.</w:t>
            </w:r>
          </w:p>
        </w:tc>
        <w:tc>
          <w:tcPr>
            <w:tcW w:w="1170" w:type="dxa"/>
            <w:tcBorders>
              <w:top w:val="nil"/>
              <w:left w:val="nil"/>
              <w:bottom w:val="single" w:sz="4" w:space="0" w:color="auto"/>
              <w:right w:val="single" w:sz="4" w:space="0" w:color="auto"/>
            </w:tcBorders>
            <w:shd w:val="clear" w:color="auto" w:fill="D9E1F2"/>
            <w:noWrap/>
            <w:hideMark/>
          </w:tcPr>
          <w:p w14:paraId="60A83E43"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D9E1F2"/>
            <w:hideMark/>
          </w:tcPr>
          <w:p w14:paraId="3169702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остепененности НПР</w:t>
            </w:r>
          </w:p>
        </w:tc>
        <w:tc>
          <w:tcPr>
            <w:tcW w:w="4455" w:type="dxa"/>
            <w:tcBorders>
              <w:top w:val="nil"/>
              <w:left w:val="nil"/>
              <w:bottom w:val="single" w:sz="4" w:space="0" w:color="auto"/>
              <w:right w:val="single" w:sz="4" w:space="0" w:color="auto"/>
            </w:tcBorders>
            <w:shd w:val="clear" w:color="auto" w:fill="D9E1F2"/>
            <w:hideMark/>
          </w:tcPr>
          <w:p w14:paraId="35013C6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Доля ставок НПР, имеющих ученую степень и (или) ученое звание, награды, международные почётные звания или премии в соответствующей профессиональной сфере в общей численности ставок НПР </w:t>
            </w:r>
          </w:p>
        </w:tc>
        <w:tc>
          <w:tcPr>
            <w:tcW w:w="1410" w:type="dxa"/>
            <w:tcBorders>
              <w:top w:val="nil"/>
              <w:left w:val="nil"/>
              <w:bottom w:val="single" w:sz="4" w:space="0" w:color="auto"/>
              <w:right w:val="single" w:sz="4" w:space="0" w:color="auto"/>
            </w:tcBorders>
            <w:shd w:val="clear" w:color="auto" w:fill="D9E1F2"/>
            <w:vAlign w:val="center"/>
            <w:hideMark/>
          </w:tcPr>
          <w:p w14:paraId="0B77DF6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10C2B9BB" w14:textId="0ED4ED8B"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195BF4B5" w14:textId="7311D994"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77C778F3" w14:textId="7A6440AB"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A780122" w14:textId="3EBD2C96"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28D03CC3" w14:textId="77777777" w:rsidR="00965055" w:rsidRPr="00CC70B2" w:rsidRDefault="00965055" w:rsidP="00965055">
            <w:pPr>
              <w:spacing w:after="0" w:line="240" w:lineRule="auto"/>
              <w:rPr>
                <w:rFonts w:eastAsia="Times New Roman" w:cs="Calibri"/>
                <w:color w:val="000000"/>
                <w:sz w:val="20"/>
                <w:szCs w:val="20"/>
                <w:lang w:eastAsia="ru-RU"/>
              </w:rPr>
            </w:pPr>
            <w:r w:rsidRPr="00CC70B2">
              <w:rPr>
                <w:rFonts w:eastAsia="Times New Roman" w:cs="Calibri"/>
                <w:color w:val="000000"/>
                <w:sz w:val="20"/>
                <w:szCs w:val="20"/>
                <w:lang w:eastAsia="ru-RU"/>
              </w:rPr>
              <w:t> </w:t>
            </w:r>
          </w:p>
        </w:tc>
      </w:tr>
      <w:tr w:rsidR="00CB150A" w:rsidRPr="00965055" w14:paraId="7C627FDF"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3EBF263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noWrap/>
            <w:hideMark/>
          </w:tcPr>
          <w:p w14:paraId="462AFDA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hideMark/>
          </w:tcPr>
          <w:p w14:paraId="7A52B7E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остепененности НПР</w:t>
            </w:r>
          </w:p>
        </w:tc>
        <w:tc>
          <w:tcPr>
            <w:tcW w:w="4455" w:type="dxa"/>
            <w:tcBorders>
              <w:top w:val="nil"/>
              <w:left w:val="nil"/>
              <w:bottom w:val="single" w:sz="4" w:space="0" w:color="auto"/>
              <w:right w:val="single" w:sz="4" w:space="0" w:color="auto"/>
            </w:tcBorders>
            <w:hideMark/>
          </w:tcPr>
          <w:p w14:paraId="5266F66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5306EE0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4BE6A05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shd w:val="clear" w:color="auto" w:fill="FFF2CC" w:themeFill="accent4" w:themeFillTint="33"/>
            <w:noWrap/>
            <w:vAlign w:val="center"/>
            <w:hideMark/>
          </w:tcPr>
          <w:p w14:paraId="69A217F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70</w:t>
            </w:r>
          </w:p>
        </w:tc>
        <w:tc>
          <w:tcPr>
            <w:tcW w:w="1035" w:type="dxa"/>
            <w:tcBorders>
              <w:top w:val="nil"/>
              <w:left w:val="nil"/>
              <w:bottom w:val="single" w:sz="4" w:space="0" w:color="auto"/>
              <w:right w:val="single" w:sz="4" w:space="0" w:color="auto"/>
            </w:tcBorders>
            <w:noWrap/>
            <w:vAlign w:val="center"/>
            <w:hideMark/>
          </w:tcPr>
          <w:p w14:paraId="0A7E9AA7" w14:textId="2C33072A" w:rsidR="00965055" w:rsidRPr="00965055" w:rsidRDefault="00CC70B2" w:rsidP="00965055">
            <w:pPr>
              <w:spacing w:after="0" w:line="240" w:lineRule="auto"/>
              <w:jc w:val="center"/>
              <w:rPr>
                <w:rFonts w:eastAsia="Times New Roman" w:cs="Calibri"/>
                <w:color w:val="000000"/>
                <w:sz w:val="20"/>
                <w:szCs w:val="20"/>
                <w:lang w:eastAsia="ru-RU"/>
              </w:rPr>
            </w:pPr>
            <w:r w:rsidRPr="00CC70B2">
              <w:rPr>
                <w:rFonts w:eastAsia="Times New Roman" w:cs="Calibri"/>
                <w:color w:val="000000"/>
                <w:sz w:val="20"/>
                <w:szCs w:val="20"/>
                <w:lang w:eastAsia="ru-RU"/>
              </w:rPr>
              <w:t>77,9%</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35FFC16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2FAC3463" w14:textId="5F9FE6F9" w:rsidR="00965055" w:rsidRPr="00CC70B2" w:rsidRDefault="00CC70B2" w:rsidP="00965055">
            <w:pPr>
              <w:spacing w:after="0" w:line="240" w:lineRule="auto"/>
              <w:rPr>
                <w:rFonts w:eastAsia="Times New Roman" w:cs="Calibri"/>
                <w:color w:val="000000"/>
                <w:sz w:val="20"/>
                <w:szCs w:val="20"/>
                <w:lang w:eastAsia="ru-RU"/>
              </w:rPr>
            </w:pPr>
            <w:r w:rsidRPr="00CC70B2">
              <w:rPr>
                <w:rFonts w:eastAsia="Times New Roman" w:cs="Calibri"/>
                <w:color w:val="000000"/>
                <w:sz w:val="20"/>
                <w:szCs w:val="20"/>
                <w:lang w:eastAsia="ru-RU"/>
              </w:rPr>
              <w:t>Превышает нормативные значения</w:t>
            </w:r>
          </w:p>
        </w:tc>
      </w:tr>
      <w:tr w:rsidR="00CB150A" w:rsidRPr="00965055" w14:paraId="1938CCF3" w14:textId="77777777" w:rsidTr="631550B1">
        <w:trPr>
          <w:trHeight w:val="52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9D079E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3.4.1.</w:t>
            </w:r>
          </w:p>
        </w:tc>
        <w:tc>
          <w:tcPr>
            <w:tcW w:w="1170" w:type="dxa"/>
            <w:tcBorders>
              <w:top w:val="nil"/>
              <w:left w:val="nil"/>
              <w:bottom w:val="single" w:sz="4" w:space="0" w:color="auto"/>
              <w:right w:val="single" w:sz="4" w:space="0" w:color="auto"/>
            </w:tcBorders>
            <w:shd w:val="clear" w:color="auto" w:fill="D9E1F2"/>
            <w:noWrap/>
            <w:hideMark/>
          </w:tcPr>
          <w:p w14:paraId="7DE1A8B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D9E1F2"/>
            <w:hideMark/>
          </w:tcPr>
          <w:p w14:paraId="5511B8B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Остепененность НПР </w:t>
            </w:r>
          </w:p>
        </w:tc>
        <w:tc>
          <w:tcPr>
            <w:tcW w:w="4455" w:type="dxa"/>
            <w:tcBorders>
              <w:top w:val="nil"/>
              <w:left w:val="nil"/>
              <w:bottom w:val="single" w:sz="4" w:space="0" w:color="auto"/>
              <w:right w:val="single" w:sz="4" w:space="0" w:color="auto"/>
            </w:tcBorders>
            <w:shd w:val="clear" w:color="auto" w:fill="D9E1F2"/>
            <w:vAlign w:val="bottom"/>
            <w:hideMark/>
          </w:tcPr>
          <w:p w14:paraId="23E713E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Численность ставок НПР, имеющих ученые степени кандидата или доктора наук</w:t>
            </w:r>
          </w:p>
        </w:tc>
        <w:tc>
          <w:tcPr>
            <w:tcW w:w="1410" w:type="dxa"/>
            <w:tcBorders>
              <w:top w:val="nil"/>
              <w:left w:val="nil"/>
              <w:bottom w:val="single" w:sz="4" w:space="0" w:color="auto"/>
              <w:right w:val="single" w:sz="4" w:space="0" w:color="auto"/>
            </w:tcBorders>
            <w:shd w:val="clear" w:color="auto" w:fill="D9E1F2"/>
            <w:noWrap/>
            <w:vAlign w:val="center"/>
            <w:hideMark/>
          </w:tcPr>
          <w:p w14:paraId="72F24D5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548E020F" w14:textId="270937D7"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66F1D23D" w14:textId="5C14DA58"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661B515D" w14:textId="1AA58CBC"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410D4982" w14:textId="19A99AD5"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35C9C935" w14:textId="77777777" w:rsidR="00965055" w:rsidRPr="00CC70B2" w:rsidRDefault="00965055" w:rsidP="00965055">
            <w:pPr>
              <w:spacing w:after="0" w:line="240" w:lineRule="auto"/>
              <w:rPr>
                <w:rFonts w:eastAsia="Times New Roman" w:cs="Calibri"/>
                <w:color w:val="000000"/>
                <w:sz w:val="20"/>
                <w:szCs w:val="20"/>
                <w:lang w:eastAsia="ru-RU"/>
              </w:rPr>
            </w:pPr>
            <w:r w:rsidRPr="00CC70B2">
              <w:rPr>
                <w:rFonts w:eastAsia="Times New Roman" w:cs="Calibri"/>
                <w:color w:val="000000"/>
                <w:sz w:val="20"/>
                <w:szCs w:val="20"/>
                <w:lang w:eastAsia="ru-RU"/>
              </w:rPr>
              <w:t> </w:t>
            </w:r>
          </w:p>
        </w:tc>
      </w:tr>
      <w:tr w:rsidR="00CB150A" w:rsidRPr="00965055" w14:paraId="5377577E"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331B3FD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 </w:t>
            </w:r>
          </w:p>
        </w:tc>
        <w:tc>
          <w:tcPr>
            <w:tcW w:w="1170" w:type="dxa"/>
            <w:tcBorders>
              <w:top w:val="nil"/>
              <w:left w:val="nil"/>
              <w:bottom w:val="single" w:sz="4" w:space="0" w:color="auto"/>
              <w:right w:val="single" w:sz="4" w:space="0" w:color="auto"/>
            </w:tcBorders>
            <w:noWrap/>
            <w:hideMark/>
          </w:tcPr>
          <w:p w14:paraId="376C485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hideMark/>
          </w:tcPr>
          <w:p w14:paraId="501EE38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Остепененность НПР </w:t>
            </w:r>
          </w:p>
        </w:tc>
        <w:tc>
          <w:tcPr>
            <w:tcW w:w="4455" w:type="dxa"/>
            <w:tcBorders>
              <w:top w:val="nil"/>
              <w:left w:val="nil"/>
              <w:bottom w:val="single" w:sz="4" w:space="0" w:color="auto"/>
              <w:right w:val="single" w:sz="4" w:space="0" w:color="auto"/>
            </w:tcBorders>
            <w:hideMark/>
          </w:tcPr>
          <w:p w14:paraId="4C0C84C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174F412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5683541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073E489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7</w:t>
            </w:r>
          </w:p>
        </w:tc>
        <w:tc>
          <w:tcPr>
            <w:tcW w:w="1035" w:type="dxa"/>
            <w:tcBorders>
              <w:top w:val="nil"/>
              <w:left w:val="nil"/>
              <w:bottom w:val="single" w:sz="4" w:space="0" w:color="auto"/>
              <w:right w:val="single" w:sz="4" w:space="0" w:color="auto"/>
            </w:tcBorders>
            <w:noWrap/>
            <w:vAlign w:val="center"/>
            <w:hideMark/>
          </w:tcPr>
          <w:p w14:paraId="7B74300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7,4</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3362A46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999" w:type="dxa"/>
            <w:tcBorders>
              <w:top w:val="nil"/>
              <w:left w:val="nil"/>
              <w:bottom w:val="single" w:sz="4" w:space="0" w:color="auto"/>
              <w:right w:val="single" w:sz="4" w:space="0" w:color="auto"/>
            </w:tcBorders>
            <w:noWrap/>
            <w:vAlign w:val="bottom"/>
            <w:hideMark/>
          </w:tcPr>
          <w:p w14:paraId="6A4AD26C" w14:textId="3DEF520E" w:rsidR="00965055" w:rsidRPr="00CC70B2" w:rsidRDefault="00CC70B2" w:rsidP="00965055">
            <w:pPr>
              <w:spacing w:after="0" w:line="240" w:lineRule="auto"/>
              <w:rPr>
                <w:rFonts w:eastAsia="Times New Roman" w:cs="Calibri"/>
                <w:color w:val="000000"/>
                <w:sz w:val="20"/>
                <w:szCs w:val="20"/>
                <w:lang w:eastAsia="ru-RU"/>
              </w:rPr>
            </w:pPr>
            <w:r w:rsidRPr="00CC70B2">
              <w:rPr>
                <w:rFonts w:eastAsia="Times New Roman" w:cs="Calibri"/>
                <w:color w:val="000000"/>
                <w:sz w:val="20"/>
                <w:szCs w:val="20"/>
                <w:lang w:eastAsia="ru-RU"/>
              </w:rPr>
              <w:t>Превышает нормативные значения</w:t>
            </w:r>
          </w:p>
        </w:tc>
      </w:tr>
      <w:tr w:rsidR="00CB150A" w:rsidRPr="00965055" w14:paraId="2B747281" w14:textId="77777777" w:rsidTr="631550B1">
        <w:trPr>
          <w:trHeight w:val="127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246469F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3.5.</w:t>
            </w:r>
          </w:p>
        </w:tc>
        <w:tc>
          <w:tcPr>
            <w:tcW w:w="1170" w:type="dxa"/>
            <w:tcBorders>
              <w:top w:val="nil"/>
              <w:left w:val="nil"/>
              <w:bottom w:val="single" w:sz="4" w:space="0" w:color="auto"/>
              <w:right w:val="single" w:sz="4" w:space="0" w:color="auto"/>
            </w:tcBorders>
            <w:shd w:val="clear" w:color="auto" w:fill="D9E1F2"/>
            <w:noWrap/>
            <w:hideMark/>
          </w:tcPr>
          <w:p w14:paraId="3B41355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D9E1F2"/>
            <w:hideMark/>
          </w:tcPr>
          <w:p w14:paraId="4FA82EE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НПР-практиков</w:t>
            </w:r>
          </w:p>
        </w:tc>
        <w:tc>
          <w:tcPr>
            <w:tcW w:w="4455" w:type="dxa"/>
            <w:tcBorders>
              <w:top w:val="nil"/>
              <w:left w:val="nil"/>
              <w:bottom w:val="single" w:sz="4" w:space="0" w:color="auto"/>
              <w:right w:val="single" w:sz="4" w:space="0" w:color="auto"/>
            </w:tcBorders>
            <w:shd w:val="clear" w:color="auto" w:fill="D9E1F2"/>
            <w:hideMark/>
          </w:tcPr>
          <w:p w14:paraId="021D68F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Доля ставок НПР, из числа руководителей и (или) работников организаций, деятельность которых связана с направленностью (профилем) реализуемых ООП (имеющих стаж в данной профессиональной области не менее 3 лет), в общей численности ставок НПР </w:t>
            </w:r>
          </w:p>
        </w:tc>
        <w:tc>
          <w:tcPr>
            <w:tcW w:w="1410" w:type="dxa"/>
            <w:tcBorders>
              <w:top w:val="nil"/>
              <w:left w:val="nil"/>
              <w:bottom w:val="single" w:sz="4" w:space="0" w:color="auto"/>
              <w:right w:val="single" w:sz="4" w:space="0" w:color="auto"/>
            </w:tcBorders>
            <w:shd w:val="clear" w:color="auto" w:fill="D9E1F2"/>
            <w:vAlign w:val="center"/>
            <w:hideMark/>
          </w:tcPr>
          <w:p w14:paraId="3D513D1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70A0DE37" w14:textId="2001D524"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6679CC6E" w14:textId="20E583E6"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69A479E4" w14:textId="23196933"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65E5092D" w14:textId="27AFECBA"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1E9DEC06"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209AD421"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2D598DE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noWrap/>
            <w:hideMark/>
          </w:tcPr>
          <w:p w14:paraId="5FA615A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hideMark/>
          </w:tcPr>
          <w:p w14:paraId="019AC5F3"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НПР-практиков</w:t>
            </w:r>
          </w:p>
        </w:tc>
        <w:tc>
          <w:tcPr>
            <w:tcW w:w="4455" w:type="dxa"/>
            <w:tcBorders>
              <w:top w:val="nil"/>
              <w:left w:val="nil"/>
              <w:bottom w:val="single" w:sz="4" w:space="0" w:color="auto"/>
              <w:right w:val="single" w:sz="4" w:space="0" w:color="auto"/>
            </w:tcBorders>
            <w:hideMark/>
          </w:tcPr>
          <w:p w14:paraId="29A8B9E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48F1408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6A44EC9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shd w:val="clear" w:color="auto" w:fill="FFF2CC" w:themeFill="accent4" w:themeFillTint="33"/>
            <w:noWrap/>
            <w:vAlign w:val="center"/>
            <w:hideMark/>
          </w:tcPr>
          <w:p w14:paraId="713657B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35" w:type="dxa"/>
            <w:tcBorders>
              <w:top w:val="nil"/>
              <w:left w:val="nil"/>
              <w:bottom w:val="single" w:sz="4" w:space="0" w:color="auto"/>
              <w:right w:val="single" w:sz="4" w:space="0" w:color="auto"/>
            </w:tcBorders>
            <w:noWrap/>
            <w:vAlign w:val="center"/>
            <w:hideMark/>
          </w:tcPr>
          <w:p w14:paraId="4CCF0987" w14:textId="1EDE971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r w:rsidR="00CC70B2">
              <w:rPr>
                <w:rFonts w:eastAsia="Times New Roman" w:cs="Calibri"/>
                <w:color w:val="000000"/>
                <w:sz w:val="20"/>
                <w:szCs w:val="20"/>
                <w:lang w:eastAsia="ru-RU"/>
              </w:rPr>
              <w:t>19,2</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3DAD4CF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3C6F9B05" w14:textId="71F91E9A" w:rsidR="00965055" w:rsidRPr="00965055" w:rsidRDefault="00CC70B2" w:rsidP="00965055">
            <w:pPr>
              <w:spacing w:after="0" w:line="240" w:lineRule="auto"/>
              <w:rPr>
                <w:rFonts w:eastAsia="Times New Roman" w:cs="Calibri"/>
                <w:color w:val="000000"/>
                <w:lang w:eastAsia="ru-RU"/>
              </w:rPr>
            </w:pPr>
            <w:r w:rsidRPr="00CC70B2">
              <w:rPr>
                <w:rFonts w:eastAsia="Times New Roman" w:cs="Calibri"/>
                <w:color w:val="000000"/>
                <w:sz w:val="20"/>
                <w:szCs w:val="20"/>
                <w:lang w:eastAsia="ru-RU"/>
              </w:rPr>
              <w:t>Превышает нормативные значения</w:t>
            </w:r>
          </w:p>
        </w:tc>
      </w:tr>
      <w:tr w:rsidR="00CB150A" w:rsidRPr="00965055" w14:paraId="6E9FC87F" w14:textId="77777777" w:rsidTr="631550B1">
        <w:trPr>
          <w:trHeight w:val="60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EC8AA2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3.5.1.</w:t>
            </w:r>
          </w:p>
        </w:tc>
        <w:tc>
          <w:tcPr>
            <w:tcW w:w="1170" w:type="dxa"/>
            <w:tcBorders>
              <w:top w:val="nil"/>
              <w:left w:val="nil"/>
              <w:bottom w:val="single" w:sz="4" w:space="0" w:color="auto"/>
              <w:right w:val="single" w:sz="4" w:space="0" w:color="auto"/>
            </w:tcBorders>
            <w:shd w:val="clear" w:color="auto" w:fill="D9E1F2"/>
            <w:noWrap/>
            <w:hideMark/>
          </w:tcPr>
          <w:p w14:paraId="2333EABE"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D9E1F2"/>
            <w:hideMark/>
          </w:tcPr>
          <w:p w14:paraId="19C12F6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НПР-практики</w:t>
            </w:r>
          </w:p>
        </w:tc>
        <w:tc>
          <w:tcPr>
            <w:tcW w:w="4455" w:type="dxa"/>
            <w:tcBorders>
              <w:top w:val="nil"/>
              <w:left w:val="nil"/>
              <w:bottom w:val="single" w:sz="4" w:space="0" w:color="auto"/>
              <w:right w:val="single" w:sz="4" w:space="0" w:color="auto"/>
            </w:tcBorders>
            <w:shd w:val="clear" w:color="auto" w:fill="D9E1F2"/>
            <w:hideMark/>
          </w:tcPr>
          <w:p w14:paraId="2344349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Численность ставок НПР из числа работников, ведущих практическую деятельность по профилю преподаваемых дисциплин (работодателей)</w:t>
            </w:r>
          </w:p>
        </w:tc>
        <w:tc>
          <w:tcPr>
            <w:tcW w:w="1410" w:type="dxa"/>
            <w:tcBorders>
              <w:top w:val="nil"/>
              <w:left w:val="nil"/>
              <w:bottom w:val="single" w:sz="4" w:space="0" w:color="auto"/>
              <w:right w:val="single" w:sz="4" w:space="0" w:color="auto"/>
            </w:tcBorders>
            <w:shd w:val="clear" w:color="auto" w:fill="D9E1F2"/>
            <w:noWrap/>
            <w:vAlign w:val="center"/>
            <w:hideMark/>
          </w:tcPr>
          <w:p w14:paraId="0AA3861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ставок</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3E5AE689" w14:textId="160B81D4"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404ADDA0" w14:textId="6B682976"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13252463" w14:textId="07914747"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12F1949A" w14:textId="015A7D9B"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58DE98FB"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13912970" w14:textId="77777777" w:rsidTr="631550B1">
        <w:trPr>
          <w:trHeight w:val="315"/>
        </w:trPr>
        <w:tc>
          <w:tcPr>
            <w:tcW w:w="390" w:type="dxa"/>
            <w:tcBorders>
              <w:top w:val="nil"/>
              <w:left w:val="single" w:sz="4" w:space="0" w:color="auto"/>
              <w:bottom w:val="single" w:sz="4" w:space="0" w:color="auto"/>
              <w:right w:val="single" w:sz="4" w:space="0" w:color="auto"/>
            </w:tcBorders>
            <w:noWrap/>
            <w:vAlign w:val="center"/>
            <w:hideMark/>
          </w:tcPr>
          <w:p w14:paraId="02DB9EE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noWrap/>
            <w:hideMark/>
          </w:tcPr>
          <w:p w14:paraId="3E6B098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hideMark/>
          </w:tcPr>
          <w:p w14:paraId="2B5A9B6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НПР-практики</w:t>
            </w:r>
          </w:p>
        </w:tc>
        <w:tc>
          <w:tcPr>
            <w:tcW w:w="4455" w:type="dxa"/>
            <w:tcBorders>
              <w:top w:val="nil"/>
              <w:left w:val="nil"/>
              <w:bottom w:val="single" w:sz="4" w:space="0" w:color="auto"/>
              <w:right w:val="single" w:sz="4" w:space="0" w:color="auto"/>
            </w:tcBorders>
            <w:hideMark/>
          </w:tcPr>
          <w:p w14:paraId="4E0890D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39A95A7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ставок</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30FFDF8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632EC0D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13A7E10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1,9</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2A71825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19</w:t>
            </w:r>
          </w:p>
        </w:tc>
        <w:tc>
          <w:tcPr>
            <w:tcW w:w="1999" w:type="dxa"/>
            <w:tcBorders>
              <w:top w:val="nil"/>
              <w:left w:val="nil"/>
              <w:bottom w:val="single" w:sz="4" w:space="0" w:color="auto"/>
              <w:right w:val="single" w:sz="4" w:space="0" w:color="auto"/>
            </w:tcBorders>
            <w:noWrap/>
            <w:vAlign w:val="bottom"/>
            <w:hideMark/>
          </w:tcPr>
          <w:p w14:paraId="5FA33766" w14:textId="4CB0157B" w:rsidR="00965055" w:rsidRPr="00965055" w:rsidRDefault="00CC70B2" w:rsidP="00965055">
            <w:pPr>
              <w:spacing w:after="0" w:line="240" w:lineRule="auto"/>
              <w:rPr>
                <w:rFonts w:eastAsia="Times New Roman" w:cs="Calibri"/>
                <w:color w:val="000000"/>
                <w:lang w:eastAsia="ru-RU"/>
              </w:rPr>
            </w:pPr>
            <w:r w:rsidRPr="00CC70B2">
              <w:rPr>
                <w:rFonts w:eastAsia="Times New Roman" w:cs="Calibri"/>
                <w:color w:val="000000"/>
                <w:sz w:val="20"/>
                <w:szCs w:val="20"/>
                <w:lang w:eastAsia="ru-RU"/>
              </w:rPr>
              <w:t>Превышает нормативные значения</w:t>
            </w:r>
          </w:p>
        </w:tc>
      </w:tr>
      <w:tr w:rsidR="00CB150A" w:rsidRPr="00965055" w14:paraId="7C85594E" w14:textId="77777777" w:rsidTr="631550B1">
        <w:trPr>
          <w:trHeight w:val="76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42EF57F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3.6.</w:t>
            </w:r>
          </w:p>
        </w:tc>
        <w:tc>
          <w:tcPr>
            <w:tcW w:w="1170" w:type="dxa"/>
            <w:tcBorders>
              <w:top w:val="nil"/>
              <w:left w:val="nil"/>
              <w:bottom w:val="single" w:sz="4" w:space="0" w:color="auto"/>
              <w:right w:val="single" w:sz="4" w:space="0" w:color="auto"/>
            </w:tcBorders>
            <w:shd w:val="clear" w:color="auto" w:fill="D9E1F2"/>
            <w:noWrap/>
            <w:hideMark/>
          </w:tcPr>
          <w:p w14:paraId="730DC9D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D9E1F2"/>
            <w:hideMark/>
          </w:tcPr>
          <w:p w14:paraId="7304F84C"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Коэффициент профильной активности НПР</w:t>
            </w:r>
          </w:p>
        </w:tc>
        <w:tc>
          <w:tcPr>
            <w:tcW w:w="4455" w:type="dxa"/>
            <w:tcBorders>
              <w:top w:val="nil"/>
              <w:left w:val="nil"/>
              <w:bottom w:val="single" w:sz="4" w:space="0" w:color="auto"/>
              <w:right w:val="single" w:sz="4" w:space="0" w:color="auto"/>
            </w:tcBorders>
            <w:shd w:val="clear" w:color="auto" w:fill="D9E1F2"/>
            <w:hideMark/>
          </w:tcPr>
          <w:p w14:paraId="20B668A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Доля НПР, осуществляющих научную, учебно-методическую работу, соответствующую профилю преподаваемых дисциплин, в общей численности НПР </w:t>
            </w:r>
          </w:p>
        </w:tc>
        <w:tc>
          <w:tcPr>
            <w:tcW w:w="1410" w:type="dxa"/>
            <w:tcBorders>
              <w:top w:val="nil"/>
              <w:left w:val="nil"/>
              <w:bottom w:val="single" w:sz="4" w:space="0" w:color="auto"/>
              <w:right w:val="single" w:sz="4" w:space="0" w:color="auto"/>
            </w:tcBorders>
            <w:shd w:val="clear" w:color="auto" w:fill="D9E1F2"/>
            <w:vAlign w:val="center"/>
            <w:hideMark/>
          </w:tcPr>
          <w:p w14:paraId="10D8CD6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684D4F0C" w14:textId="7744BD24"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8DE5CA4" w14:textId="06F81B87"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05950541" w14:textId="20B2D091"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40F743E3" w14:textId="528057BD"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68F43AEC"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7D2B03A0"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22C002E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noWrap/>
            <w:hideMark/>
          </w:tcPr>
          <w:p w14:paraId="3B3CB55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hideMark/>
          </w:tcPr>
          <w:p w14:paraId="23054E0E"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Коэффициент профильной активности НПР</w:t>
            </w:r>
          </w:p>
        </w:tc>
        <w:tc>
          <w:tcPr>
            <w:tcW w:w="4455" w:type="dxa"/>
            <w:tcBorders>
              <w:top w:val="nil"/>
              <w:left w:val="nil"/>
              <w:bottom w:val="single" w:sz="4" w:space="0" w:color="auto"/>
              <w:right w:val="single" w:sz="4" w:space="0" w:color="auto"/>
            </w:tcBorders>
            <w:hideMark/>
          </w:tcPr>
          <w:p w14:paraId="1D903033"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3F95E87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7503480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shd w:val="clear" w:color="auto" w:fill="FFF2CC" w:themeFill="accent4" w:themeFillTint="33"/>
            <w:noWrap/>
            <w:vAlign w:val="center"/>
            <w:hideMark/>
          </w:tcPr>
          <w:p w14:paraId="19EF6D5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56</w:t>
            </w:r>
          </w:p>
        </w:tc>
        <w:tc>
          <w:tcPr>
            <w:tcW w:w="1035" w:type="dxa"/>
            <w:tcBorders>
              <w:top w:val="nil"/>
              <w:left w:val="nil"/>
              <w:bottom w:val="single" w:sz="4" w:space="0" w:color="auto"/>
              <w:right w:val="single" w:sz="4" w:space="0" w:color="auto"/>
            </w:tcBorders>
            <w:shd w:val="clear" w:color="auto" w:fill="FFF2CC" w:themeFill="accent4" w:themeFillTint="33"/>
            <w:noWrap/>
            <w:vAlign w:val="center"/>
            <w:hideMark/>
          </w:tcPr>
          <w:p w14:paraId="11419392" w14:textId="00D72A2D" w:rsidR="00965055" w:rsidRPr="00965055" w:rsidRDefault="00652DB8" w:rsidP="00965055">
            <w:pPr>
              <w:spacing w:after="0" w:line="240" w:lineRule="auto"/>
              <w:jc w:val="center"/>
              <w:rPr>
                <w:rFonts w:eastAsia="Times New Roman" w:cs="Calibri"/>
                <w:color w:val="000000"/>
                <w:sz w:val="20"/>
                <w:szCs w:val="20"/>
                <w:lang w:eastAsia="ru-RU"/>
              </w:rPr>
            </w:pPr>
            <w:r>
              <w:rPr>
                <w:rFonts w:eastAsia="Times New Roman" w:cs="Calibri"/>
                <w:color w:val="000000"/>
                <w:sz w:val="20"/>
                <w:szCs w:val="20"/>
                <w:lang w:eastAsia="ru-RU"/>
              </w:rPr>
              <w:t>8</w:t>
            </w:r>
            <w:r w:rsidR="002B6A36">
              <w:rPr>
                <w:rFonts w:eastAsia="Times New Roman" w:cs="Calibri"/>
                <w:color w:val="000000"/>
                <w:sz w:val="20"/>
                <w:szCs w:val="20"/>
                <w:lang w:eastAsia="ru-RU"/>
              </w:rPr>
              <w:t>7,5</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1BC7050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3D18D833" w14:textId="31A8FEF4" w:rsidR="00965055" w:rsidRPr="008D6006" w:rsidRDefault="00652DB8" w:rsidP="00965055">
            <w:pPr>
              <w:spacing w:after="0" w:line="240" w:lineRule="auto"/>
              <w:rPr>
                <w:rFonts w:eastAsia="Times New Roman" w:cs="Calibri"/>
                <w:color w:val="000000"/>
                <w:sz w:val="20"/>
                <w:szCs w:val="20"/>
                <w:lang w:eastAsia="ru-RU"/>
              </w:rPr>
            </w:pPr>
            <w:r w:rsidRPr="008D6006">
              <w:rPr>
                <w:rFonts w:eastAsia="Times New Roman" w:cs="Calibri"/>
                <w:color w:val="000000"/>
                <w:sz w:val="20"/>
                <w:szCs w:val="20"/>
                <w:lang w:eastAsia="ru-RU"/>
              </w:rPr>
              <w:t>Превышает нормативные значения</w:t>
            </w:r>
          </w:p>
        </w:tc>
      </w:tr>
      <w:tr w:rsidR="00CB150A" w:rsidRPr="00965055" w14:paraId="4A59B45E" w14:textId="77777777" w:rsidTr="631550B1">
        <w:trPr>
          <w:trHeight w:val="87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76370EE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3.6.1.</w:t>
            </w:r>
          </w:p>
        </w:tc>
        <w:tc>
          <w:tcPr>
            <w:tcW w:w="1170" w:type="dxa"/>
            <w:tcBorders>
              <w:top w:val="nil"/>
              <w:left w:val="nil"/>
              <w:bottom w:val="single" w:sz="4" w:space="0" w:color="auto"/>
              <w:right w:val="single" w:sz="4" w:space="0" w:color="auto"/>
            </w:tcBorders>
            <w:shd w:val="clear" w:color="auto" w:fill="D9E1F2"/>
            <w:noWrap/>
            <w:hideMark/>
          </w:tcPr>
          <w:p w14:paraId="3944996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D9E1F2"/>
            <w:hideMark/>
          </w:tcPr>
          <w:p w14:paraId="17BDCF4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Профильная активность НПР</w:t>
            </w:r>
          </w:p>
        </w:tc>
        <w:tc>
          <w:tcPr>
            <w:tcW w:w="4455" w:type="dxa"/>
            <w:tcBorders>
              <w:top w:val="nil"/>
              <w:left w:val="nil"/>
              <w:bottom w:val="single" w:sz="4" w:space="0" w:color="auto"/>
              <w:right w:val="single" w:sz="4" w:space="0" w:color="auto"/>
            </w:tcBorders>
            <w:shd w:val="clear" w:color="auto" w:fill="D9E1F2"/>
            <w:hideMark/>
          </w:tcPr>
          <w:p w14:paraId="67C57583"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Численность НПР, осуществляющих научную, учебно-методическую работу, соответствующую профилю преподаваемых дисциплин, в общей численности НПР </w:t>
            </w:r>
          </w:p>
        </w:tc>
        <w:tc>
          <w:tcPr>
            <w:tcW w:w="1410" w:type="dxa"/>
            <w:tcBorders>
              <w:top w:val="nil"/>
              <w:left w:val="nil"/>
              <w:bottom w:val="single" w:sz="4" w:space="0" w:color="auto"/>
              <w:right w:val="single" w:sz="4" w:space="0" w:color="auto"/>
            </w:tcBorders>
            <w:shd w:val="clear" w:color="auto" w:fill="D9E1F2"/>
            <w:vAlign w:val="center"/>
            <w:hideMark/>
          </w:tcPr>
          <w:p w14:paraId="1D3A0E9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человек</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574D7A56" w14:textId="5FF5C053"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noWrap/>
            <w:vAlign w:val="center"/>
          </w:tcPr>
          <w:p w14:paraId="525B0EC8" w14:textId="3EB9260E"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noWrap/>
            <w:vAlign w:val="center"/>
          </w:tcPr>
          <w:p w14:paraId="0A52EAD2" w14:textId="129379ED"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noWrap/>
            <w:vAlign w:val="center"/>
          </w:tcPr>
          <w:p w14:paraId="2A073DCD" w14:textId="231909A3"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72DAAE32" w14:textId="77777777" w:rsidR="00965055" w:rsidRPr="008D6006" w:rsidRDefault="00965055" w:rsidP="00965055">
            <w:pPr>
              <w:spacing w:after="0" w:line="240" w:lineRule="auto"/>
              <w:rPr>
                <w:rFonts w:eastAsia="Times New Roman" w:cs="Calibri"/>
                <w:color w:val="000000"/>
                <w:sz w:val="20"/>
                <w:szCs w:val="20"/>
                <w:lang w:eastAsia="ru-RU"/>
              </w:rPr>
            </w:pPr>
            <w:r w:rsidRPr="008D6006">
              <w:rPr>
                <w:rFonts w:eastAsia="Times New Roman" w:cs="Calibri"/>
                <w:color w:val="000000"/>
                <w:sz w:val="20"/>
                <w:szCs w:val="20"/>
                <w:lang w:eastAsia="ru-RU"/>
              </w:rPr>
              <w:t> </w:t>
            </w:r>
          </w:p>
        </w:tc>
      </w:tr>
      <w:tr w:rsidR="00CB150A" w:rsidRPr="00965055" w14:paraId="4FDF3DD0" w14:textId="77777777" w:rsidTr="631550B1">
        <w:trPr>
          <w:trHeight w:val="360"/>
        </w:trPr>
        <w:tc>
          <w:tcPr>
            <w:tcW w:w="390" w:type="dxa"/>
            <w:tcBorders>
              <w:top w:val="nil"/>
              <w:left w:val="single" w:sz="4" w:space="0" w:color="auto"/>
              <w:bottom w:val="single" w:sz="4" w:space="0" w:color="auto"/>
              <w:right w:val="single" w:sz="4" w:space="0" w:color="auto"/>
            </w:tcBorders>
            <w:noWrap/>
            <w:vAlign w:val="center"/>
            <w:hideMark/>
          </w:tcPr>
          <w:p w14:paraId="6E694BE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noWrap/>
            <w:hideMark/>
          </w:tcPr>
          <w:p w14:paraId="5891708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hideMark/>
          </w:tcPr>
          <w:p w14:paraId="5E979B7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Профильная активность НПР</w:t>
            </w:r>
          </w:p>
        </w:tc>
        <w:tc>
          <w:tcPr>
            <w:tcW w:w="4455" w:type="dxa"/>
            <w:tcBorders>
              <w:top w:val="nil"/>
              <w:left w:val="nil"/>
              <w:bottom w:val="single" w:sz="4" w:space="0" w:color="auto"/>
              <w:right w:val="single" w:sz="4" w:space="0" w:color="auto"/>
            </w:tcBorders>
            <w:hideMark/>
          </w:tcPr>
          <w:p w14:paraId="7934716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6BEEA32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человек</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3CF6E8D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vAlign w:val="center"/>
            <w:hideMark/>
          </w:tcPr>
          <w:p w14:paraId="674E49F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35" w:type="dxa"/>
            <w:tcBorders>
              <w:top w:val="nil"/>
              <w:left w:val="nil"/>
              <w:bottom w:val="single" w:sz="4" w:space="0" w:color="auto"/>
              <w:right w:val="single" w:sz="4" w:space="0" w:color="auto"/>
            </w:tcBorders>
            <w:vAlign w:val="center"/>
            <w:hideMark/>
          </w:tcPr>
          <w:p w14:paraId="4178000A" w14:textId="3DB45365" w:rsidR="00965055" w:rsidRPr="00965055" w:rsidRDefault="008D6006" w:rsidP="00965055">
            <w:pPr>
              <w:spacing w:after="0" w:line="240" w:lineRule="auto"/>
              <w:jc w:val="center"/>
              <w:rPr>
                <w:rFonts w:eastAsia="Times New Roman" w:cs="Calibri"/>
                <w:color w:val="000000"/>
                <w:sz w:val="20"/>
                <w:szCs w:val="20"/>
                <w:lang w:eastAsia="ru-RU"/>
              </w:rPr>
            </w:pPr>
            <w:r>
              <w:rPr>
                <w:rFonts w:eastAsia="Times New Roman" w:cs="Calibri"/>
                <w:color w:val="000000"/>
                <w:sz w:val="20"/>
                <w:szCs w:val="20"/>
                <w:lang w:eastAsia="ru-RU"/>
              </w:rPr>
              <w:t>14</w:t>
            </w:r>
          </w:p>
        </w:tc>
        <w:tc>
          <w:tcPr>
            <w:tcW w:w="690" w:type="dxa"/>
            <w:tcBorders>
              <w:top w:val="nil"/>
              <w:left w:val="nil"/>
              <w:bottom w:val="single" w:sz="4" w:space="0" w:color="auto"/>
              <w:right w:val="single" w:sz="4" w:space="0" w:color="auto"/>
            </w:tcBorders>
            <w:shd w:val="clear" w:color="auto" w:fill="FFF2CC" w:themeFill="accent4" w:themeFillTint="33"/>
            <w:vAlign w:val="center"/>
            <w:hideMark/>
          </w:tcPr>
          <w:p w14:paraId="33A656C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0F5BCD4A" w14:textId="583F9158" w:rsidR="00965055" w:rsidRPr="008D6006" w:rsidRDefault="008D6006" w:rsidP="00965055">
            <w:pPr>
              <w:spacing w:after="0" w:line="240" w:lineRule="auto"/>
              <w:rPr>
                <w:rFonts w:eastAsia="Times New Roman" w:cs="Calibri"/>
                <w:color w:val="000000"/>
                <w:sz w:val="20"/>
                <w:szCs w:val="20"/>
                <w:lang w:eastAsia="ru-RU"/>
              </w:rPr>
            </w:pPr>
            <w:r w:rsidRPr="008D6006">
              <w:rPr>
                <w:rFonts w:eastAsia="Times New Roman" w:cs="Calibri"/>
                <w:color w:val="000000"/>
                <w:sz w:val="20"/>
                <w:szCs w:val="20"/>
                <w:lang w:eastAsia="ru-RU"/>
              </w:rPr>
              <w:t>Превышает нормативные значения</w:t>
            </w:r>
          </w:p>
        </w:tc>
      </w:tr>
      <w:tr w:rsidR="00CB150A" w:rsidRPr="00965055" w14:paraId="5516798A" w14:textId="77777777" w:rsidTr="631550B1">
        <w:trPr>
          <w:trHeight w:val="51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42533BA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3.8.</w:t>
            </w:r>
          </w:p>
        </w:tc>
        <w:tc>
          <w:tcPr>
            <w:tcW w:w="1170" w:type="dxa"/>
            <w:tcBorders>
              <w:top w:val="nil"/>
              <w:left w:val="nil"/>
              <w:bottom w:val="single" w:sz="4" w:space="0" w:color="auto"/>
              <w:right w:val="single" w:sz="4" w:space="0" w:color="auto"/>
            </w:tcBorders>
            <w:shd w:val="clear" w:color="auto" w:fill="D9E1F2"/>
            <w:noWrap/>
            <w:hideMark/>
          </w:tcPr>
          <w:p w14:paraId="0E24C03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D9E1F2"/>
            <w:hideMark/>
          </w:tcPr>
          <w:p w14:paraId="32EE3D6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возрастного состава НПР</w:t>
            </w:r>
          </w:p>
        </w:tc>
        <w:tc>
          <w:tcPr>
            <w:tcW w:w="4455" w:type="dxa"/>
            <w:tcBorders>
              <w:top w:val="nil"/>
              <w:left w:val="nil"/>
              <w:bottom w:val="single" w:sz="4" w:space="0" w:color="auto"/>
              <w:right w:val="single" w:sz="4" w:space="0" w:color="auto"/>
            </w:tcBorders>
            <w:shd w:val="clear" w:color="auto" w:fill="D9E1F2"/>
            <w:hideMark/>
          </w:tcPr>
          <w:p w14:paraId="78B60F8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Доля НПР до 39 лет в общей численности НПР </w:t>
            </w:r>
          </w:p>
        </w:tc>
        <w:tc>
          <w:tcPr>
            <w:tcW w:w="1410" w:type="dxa"/>
            <w:tcBorders>
              <w:top w:val="nil"/>
              <w:left w:val="nil"/>
              <w:bottom w:val="single" w:sz="4" w:space="0" w:color="auto"/>
              <w:right w:val="single" w:sz="4" w:space="0" w:color="auto"/>
            </w:tcBorders>
            <w:shd w:val="clear" w:color="auto" w:fill="D9E1F2"/>
            <w:vAlign w:val="center"/>
            <w:hideMark/>
          </w:tcPr>
          <w:p w14:paraId="7B7D8A1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1A27D0CE" w14:textId="6FB2501A"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04821BB9" w14:textId="39A7A6AF"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0E6E341E" w14:textId="3CD7B0D5"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4D2274F" w14:textId="71E016CD"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7D3AD551"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645737D2"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5A41796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 </w:t>
            </w:r>
          </w:p>
        </w:tc>
        <w:tc>
          <w:tcPr>
            <w:tcW w:w="1170" w:type="dxa"/>
            <w:tcBorders>
              <w:top w:val="nil"/>
              <w:left w:val="nil"/>
              <w:bottom w:val="single" w:sz="4" w:space="0" w:color="auto"/>
              <w:right w:val="single" w:sz="4" w:space="0" w:color="auto"/>
            </w:tcBorders>
            <w:noWrap/>
            <w:hideMark/>
          </w:tcPr>
          <w:p w14:paraId="1CDA345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hideMark/>
          </w:tcPr>
          <w:p w14:paraId="7A16A69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возрастного состава НПР</w:t>
            </w:r>
          </w:p>
        </w:tc>
        <w:tc>
          <w:tcPr>
            <w:tcW w:w="4455" w:type="dxa"/>
            <w:tcBorders>
              <w:top w:val="nil"/>
              <w:left w:val="nil"/>
              <w:bottom w:val="single" w:sz="4" w:space="0" w:color="auto"/>
              <w:right w:val="single" w:sz="4" w:space="0" w:color="auto"/>
            </w:tcBorders>
            <w:hideMark/>
          </w:tcPr>
          <w:p w14:paraId="52032AB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vAlign w:val="center"/>
            <w:hideMark/>
          </w:tcPr>
          <w:p w14:paraId="5E8B234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AD4F80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shd w:val="clear" w:color="auto" w:fill="FFF2CC" w:themeFill="accent4" w:themeFillTint="33"/>
            <w:noWrap/>
            <w:vAlign w:val="center"/>
            <w:hideMark/>
          </w:tcPr>
          <w:p w14:paraId="773B852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30</w:t>
            </w:r>
          </w:p>
        </w:tc>
        <w:tc>
          <w:tcPr>
            <w:tcW w:w="1035" w:type="dxa"/>
            <w:tcBorders>
              <w:top w:val="nil"/>
              <w:left w:val="nil"/>
              <w:bottom w:val="single" w:sz="4" w:space="0" w:color="auto"/>
              <w:right w:val="single" w:sz="4" w:space="0" w:color="auto"/>
            </w:tcBorders>
            <w:shd w:val="clear" w:color="auto" w:fill="FFF2CC" w:themeFill="accent4" w:themeFillTint="33"/>
            <w:noWrap/>
            <w:vAlign w:val="center"/>
            <w:hideMark/>
          </w:tcPr>
          <w:p w14:paraId="416FD88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18</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7AD25EB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6</w:t>
            </w:r>
          </w:p>
        </w:tc>
        <w:tc>
          <w:tcPr>
            <w:tcW w:w="1999" w:type="dxa"/>
            <w:tcBorders>
              <w:top w:val="nil"/>
              <w:left w:val="nil"/>
              <w:bottom w:val="single" w:sz="4" w:space="0" w:color="auto"/>
              <w:right w:val="single" w:sz="4" w:space="0" w:color="auto"/>
            </w:tcBorders>
            <w:noWrap/>
            <w:vAlign w:val="bottom"/>
            <w:hideMark/>
          </w:tcPr>
          <w:p w14:paraId="7388DB6F" w14:textId="3BB73772" w:rsidR="00965055" w:rsidRPr="008D6006" w:rsidRDefault="008D6006" w:rsidP="00965055">
            <w:pPr>
              <w:spacing w:after="0" w:line="240" w:lineRule="auto"/>
              <w:rPr>
                <w:rFonts w:eastAsia="Times New Roman" w:cs="Calibri"/>
                <w:color w:val="000000"/>
                <w:sz w:val="20"/>
                <w:szCs w:val="20"/>
                <w:lang w:eastAsia="ru-RU"/>
              </w:rPr>
            </w:pPr>
            <w:r w:rsidRPr="008D6006">
              <w:rPr>
                <w:rFonts w:eastAsia="Times New Roman" w:cs="Calibri"/>
                <w:color w:val="000000"/>
                <w:sz w:val="20"/>
                <w:szCs w:val="20"/>
                <w:lang w:eastAsia="ru-RU"/>
              </w:rPr>
              <w:t>Превышает нормативные значения</w:t>
            </w:r>
          </w:p>
        </w:tc>
      </w:tr>
      <w:tr w:rsidR="00CB150A" w:rsidRPr="00965055" w14:paraId="2A163B84" w14:textId="77777777" w:rsidTr="631550B1">
        <w:trPr>
          <w:trHeight w:val="36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01054EE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3.8.1.</w:t>
            </w:r>
          </w:p>
        </w:tc>
        <w:tc>
          <w:tcPr>
            <w:tcW w:w="1170" w:type="dxa"/>
            <w:tcBorders>
              <w:top w:val="nil"/>
              <w:left w:val="nil"/>
              <w:bottom w:val="single" w:sz="4" w:space="0" w:color="auto"/>
              <w:right w:val="single" w:sz="4" w:space="0" w:color="auto"/>
            </w:tcBorders>
            <w:shd w:val="clear" w:color="auto" w:fill="D9E1F2"/>
            <w:noWrap/>
            <w:hideMark/>
          </w:tcPr>
          <w:p w14:paraId="43B1B98E"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shd w:val="clear" w:color="auto" w:fill="D9E1F2"/>
            <w:hideMark/>
          </w:tcPr>
          <w:p w14:paraId="1428662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Возрастной состав НПР</w:t>
            </w:r>
          </w:p>
        </w:tc>
        <w:tc>
          <w:tcPr>
            <w:tcW w:w="4455" w:type="dxa"/>
            <w:tcBorders>
              <w:top w:val="nil"/>
              <w:left w:val="nil"/>
              <w:bottom w:val="single" w:sz="4" w:space="0" w:color="auto"/>
              <w:right w:val="single" w:sz="4" w:space="0" w:color="auto"/>
            </w:tcBorders>
            <w:shd w:val="clear" w:color="auto" w:fill="D9E1F2"/>
            <w:hideMark/>
          </w:tcPr>
          <w:p w14:paraId="6CE41593"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Численность ставок НПР, занимаемых работниками до 39 лет</w:t>
            </w:r>
          </w:p>
        </w:tc>
        <w:tc>
          <w:tcPr>
            <w:tcW w:w="1410" w:type="dxa"/>
            <w:tcBorders>
              <w:top w:val="nil"/>
              <w:left w:val="nil"/>
              <w:bottom w:val="single" w:sz="4" w:space="0" w:color="auto"/>
              <w:right w:val="single" w:sz="4" w:space="0" w:color="auto"/>
            </w:tcBorders>
            <w:shd w:val="clear" w:color="auto" w:fill="D9E1F2"/>
            <w:noWrap/>
            <w:vAlign w:val="center"/>
            <w:hideMark/>
          </w:tcPr>
          <w:p w14:paraId="051C8AB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ставок</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33022795" w14:textId="5B8B900A"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4B55332" w14:textId="294873B4"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6B459DB9" w14:textId="795ABE6E"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68C0A616" w14:textId="26B7EF0E"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41B078C7"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0B9ACAEF" w14:textId="77777777" w:rsidTr="631550B1">
        <w:trPr>
          <w:trHeight w:val="360"/>
        </w:trPr>
        <w:tc>
          <w:tcPr>
            <w:tcW w:w="390" w:type="dxa"/>
            <w:tcBorders>
              <w:top w:val="nil"/>
              <w:left w:val="single" w:sz="4" w:space="0" w:color="auto"/>
              <w:bottom w:val="single" w:sz="4" w:space="0" w:color="auto"/>
              <w:right w:val="single" w:sz="4" w:space="0" w:color="auto"/>
            </w:tcBorders>
            <w:noWrap/>
            <w:vAlign w:val="center"/>
            <w:hideMark/>
          </w:tcPr>
          <w:p w14:paraId="31F60CE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noWrap/>
            <w:hideMark/>
          </w:tcPr>
          <w:p w14:paraId="4759942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Кадровый потенциал</w:t>
            </w:r>
          </w:p>
        </w:tc>
        <w:tc>
          <w:tcPr>
            <w:tcW w:w="2205" w:type="dxa"/>
            <w:tcBorders>
              <w:top w:val="nil"/>
              <w:left w:val="nil"/>
              <w:bottom w:val="single" w:sz="4" w:space="0" w:color="auto"/>
              <w:right w:val="single" w:sz="4" w:space="0" w:color="auto"/>
            </w:tcBorders>
            <w:hideMark/>
          </w:tcPr>
          <w:p w14:paraId="529518F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Возрастной состав НПР</w:t>
            </w:r>
          </w:p>
        </w:tc>
        <w:tc>
          <w:tcPr>
            <w:tcW w:w="4455" w:type="dxa"/>
            <w:tcBorders>
              <w:top w:val="nil"/>
              <w:left w:val="nil"/>
              <w:bottom w:val="single" w:sz="4" w:space="0" w:color="auto"/>
              <w:right w:val="single" w:sz="4" w:space="0" w:color="auto"/>
            </w:tcBorders>
            <w:hideMark/>
          </w:tcPr>
          <w:p w14:paraId="3CEADD0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192DF23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ставок</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2B2FDC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77BF940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w:t>
            </w:r>
          </w:p>
        </w:tc>
        <w:tc>
          <w:tcPr>
            <w:tcW w:w="1035" w:type="dxa"/>
            <w:tcBorders>
              <w:top w:val="nil"/>
              <w:left w:val="nil"/>
              <w:bottom w:val="single" w:sz="4" w:space="0" w:color="auto"/>
              <w:right w:val="single" w:sz="4" w:space="0" w:color="auto"/>
            </w:tcBorders>
            <w:noWrap/>
            <w:vAlign w:val="center"/>
            <w:hideMark/>
          </w:tcPr>
          <w:p w14:paraId="0B9F130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1,7</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70AAEE9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6</w:t>
            </w:r>
          </w:p>
        </w:tc>
        <w:tc>
          <w:tcPr>
            <w:tcW w:w="1999" w:type="dxa"/>
            <w:tcBorders>
              <w:top w:val="nil"/>
              <w:left w:val="nil"/>
              <w:bottom w:val="single" w:sz="4" w:space="0" w:color="auto"/>
              <w:right w:val="single" w:sz="4" w:space="0" w:color="auto"/>
            </w:tcBorders>
            <w:noWrap/>
            <w:vAlign w:val="bottom"/>
            <w:hideMark/>
          </w:tcPr>
          <w:p w14:paraId="68908713" w14:textId="48766869" w:rsidR="00965055" w:rsidRPr="008D6006" w:rsidRDefault="008D6006" w:rsidP="00965055">
            <w:pPr>
              <w:spacing w:after="0" w:line="240" w:lineRule="auto"/>
              <w:rPr>
                <w:rFonts w:eastAsia="Times New Roman" w:cs="Calibri"/>
                <w:color w:val="000000"/>
                <w:sz w:val="20"/>
                <w:szCs w:val="20"/>
                <w:lang w:eastAsia="ru-RU"/>
              </w:rPr>
            </w:pPr>
            <w:r w:rsidRPr="008D6006">
              <w:rPr>
                <w:rFonts w:eastAsia="Times New Roman" w:cs="Calibri"/>
                <w:color w:val="000000"/>
                <w:sz w:val="20"/>
                <w:szCs w:val="20"/>
                <w:lang w:eastAsia="ru-RU"/>
              </w:rPr>
              <w:t>Превышает нормативные значения</w:t>
            </w:r>
          </w:p>
        </w:tc>
      </w:tr>
      <w:tr w:rsidR="00CB150A" w:rsidRPr="00965055" w14:paraId="65C7CB8A" w14:textId="77777777" w:rsidTr="631550B1">
        <w:trPr>
          <w:trHeight w:val="780"/>
        </w:trPr>
        <w:tc>
          <w:tcPr>
            <w:tcW w:w="390" w:type="dxa"/>
            <w:tcBorders>
              <w:top w:val="nil"/>
              <w:left w:val="single" w:sz="4" w:space="0" w:color="auto"/>
              <w:bottom w:val="single" w:sz="4" w:space="0" w:color="auto"/>
              <w:right w:val="single" w:sz="4" w:space="0" w:color="auto"/>
            </w:tcBorders>
            <w:shd w:val="clear" w:color="auto" w:fill="C6E0B4"/>
            <w:noWrap/>
            <w:vAlign w:val="center"/>
            <w:hideMark/>
          </w:tcPr>
          <w:p w14:paraId="4C67DCEF"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Н.4.</w:t>
            </w:r>
          </w:p>
        </w:tc>
        <w:tc>
          <w:tcPr>
            <w:tcW w:w="1170" w:type="dxa"/>
            <w:tcBorders>
              <w:top w:val="nil"/>
              <w:left w:val="nil"/>
              <w:bottom w:val="single" w:sz="4" w:space="0" w:color="auto"/>
              <w:right w:val="single" w:sz="4" w:space="0" w:color="auto"/>
            </w:tcBorders>
            <w:shd w:val="clear" w:color="auto" w:fill="C6E0B4"/>
            <w:hideMark/>
          </w:tcPr>
          <w:p w14:paraId="479399CF" w14:textId="77777777" w:rsidR="00965055" w:rsidRPr="00965055" w:rsidRDefault="00965055" w:rsidP="00965055">
            <w:pPr>
              <w:spacing w:after="0" w:line="240" w:lineRule="auto"/>
              <w:rPr>
                <w:rFonts w:eastAsia="Times New Roman" w:cs="Calibri"/>
                <w:b/>
                <w:bCs/>
                <w:color w:val="000000"/>
                <w:sz w:val="20"/>
                <w:szCs w:val="20"/>
                <w:lang w:eastAsia="ru-RU"/>
              </w:rPr>
            </w:pPr>
            <w:r w:rsidRPr="00965055">
              <w:rPr>
                <w:rFonts w:eastAsia="Times New Roman" w:cs="Calibri"/>
                <w:b/>
                <w:bCs/>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C6E0B4"/>
            <w:vAlign w:val="center"/>
            <w:hideMark/>
          </w:tcPr>
          <w:p w14:paraId="04808400" w14:textId="77777777" w:rsidR="00965055" w:rsidRPr="00965055" w:rsidRDefault="00965055" w:rsidP="00965055">
            <w:pPr>
              <w:spacing w:after="0" w:line="240" w:lineRule="auto"/>
              <w:rPr>
                <w:rFonts w:eastAsia="Times New Roman" w:cs="Calibri"/>
                <w:b/>
                <w:bCs/>
                <w:color w:val="000000"/>
                <w:sz w:val="20"/>
                <w:szCs w:val="20"/>
                <w:lang w:eastAsia="ru-RU"/>
              </w:rPr>
            </w:pPr>
            <w:r w:rsidRPr="00965055">
              <w:rPr>
                <w:rFonts w:eastAsia="Times New Roman" w:cs="Calibri"/>
                <w:b/>
                <w:bCs/>
                <w:color w:val="000000"/>
                <w:sz w:val="20"/>
                <w:szCs w:val="20"/>
                <w:lang w:eastAsia="ru-RU"/>
              </w:rPr>
              <w:t>Расчетный показатель</w:t>
            </w:r>
          </w:p>
        </w:tc>
        <w:tc>
          <w:tcPr>
            <w:tcW w:w="4455" w:type="dxa"/>
            <w:tcBorders>
              <w:top w:val="nil"/>
              <w:left w:val="nil"/>
              <w:bottom w:val="single" w:sz="4" w:space="0" w:color="auto"/>
              <w:right w:val="single" w:sz="4" w:space="0" w:color="auto"/>
            </w:tcBorders>
            <w:shd w:val="clear" w:color="auto" w:fill="C6E0B4"/>
            <w:vAlign w:val="center"/>
            <w:hideMark/>
          </w:tcPr>
          <w:p w14:paraId="5154B9C2" w14:textId="77777777" w:rsidR="00965055" w:rsidRPr="00965055" w:rsidRDefault="00965055" w:rsidP="00965055">
            <w:pPr>
              <w:spacing w:after="0" w:line="240" w:lineRule="auto"/>
              <w:rPr>
                <w:rFonts w:eastAsia="Times New Roman" w:cs="Calibri"/>
                <w:b/>
                <w:bCs/>
                <w:color w:val="000000"/>
                <w:sz w:val="20"/>
                <w:szCs w:val="20"/>
                <w:lang w:eastAsia="ru-RU"/>
              </w:rPr>
            </w:pPr>
            <w:r w:rsidRPr="00965055">
              <w:rPr>
                <w:rFonts w:eastAsia="Times New Roman" w:cs="Calibri"/>
                <w:b/>
                <w:bCs/>
                <w:color w:val="000000"/>
                <w:sz w:val="20"/>
                <w:szCs w:val="20"/>
                <w:lang w:eastAsia="ru-RU"/>
              </w:rPr>
              <w:t>Суммарное приведенное значение баллов научно-исследовательской деятельности</w:t>
            </w:r>
          </w:p>
        </w:tc>
        <w:tc>
          <w:tcPr>
            <w:tcW w:w="1410" w:type="dxa"/>
            <w:tcBorders>
              <w:top w:val="nil"/>
              <w:left w:val="nil"/>
              <w:bottom w:val="single" w:sz="4" w:space="0" w:color="auto"/>
              <w:right w:val="single" w:sz="4" w:space="0" w:color="auto"/>
            </w:tcBorders>
            <w:shd w:val="clear" w:color="auto" w:fill="C6E0B4"/>
            <w:noWrap/>
            <w:vAlign w:val="center"/>
            <w:hideMark/>
          </w:tcPr>
          <w:p w14:paraId="3A672570"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балл</w:t>
            </w:r>
          </w:p>
        </w:tc>
        <w:tc>
          <w:tcPr>
            <w:tcW w:w="1245" w:type="dxa"/>
            <w:tcBorders>
              <w:top w:val="nil"/>
              <w:left w:val="nil"/>
              <w:bottom w:val="single" w:sz="4" w:space="0" w:color="auto"/>
              <w:right w:val="single" w:sz="4" w:space="0" w:color="auto"/>
            </w:tcBorders>
            <w:shd w:val="clear" w:color="auto" w:fill="FFF2CC" w:themeFill="accent4" w:themeFillTint="33"/>
            <w:noWrap/>
            <w:vAlign w:val="center"/>
            <w:hideMark/>
          </w:tcPr>
          <w:p w14:paraId="22140AFD" w14:textId="1421ACB2" w:rsidR="00965055" w:rsidRPr="00965055" w:rsidRDefault="00965055" w:rsidP="00965055">
            <w:pPr>
              <w:spacing w:after="0" w:line="240" w:lineRule="auto"/>
              <w:jc w:val="center"/>
              <w:rPr>
                <w:rFonts w:eastAsia="Times New Roman" w:cs="Calibri"/>
                <w:b/>
                <w:bCs/>
                <w:color w:val="000000"/>
                <w:sz w:val="20"/>
                <w:szCs w:val="20"/>
                <w:lang w:eastAsia="ru-RU"/>
              </w:rPr>
            </w:pPr>
          </w:p>
        </w:tc>
        <w:tc>
          <w:tcPr>
            <w:tcW w:w="1095" w:type="dxa"/>
            <w:tcBorders>
              <w:top w:val="nil"/>
              <w:left w:val="nil"/>
              <w:bottom w:val="single" w:sz="4" w:space="0" w:color="auto"/>
              <w:right w:val="single" w:sz="4" w:space="0" w:color="auto"/>
            </w:tcBorders>
            <w:shd w:val="clear" w:color="auto" w:fill="C6E0B4"/>
            <w:noWrap/>
            <w:vAlign w:val="center"/>
            <w:hideMark/>
          </w:tcPr>
          <w:p w14:paraId="75F64274"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х</w:t>
            </w:r>
          </w:p>
        </w:tc>
        <w:tc>
          <w:tcPr>
            <w:tcW w:w="1035" w:type="dxa"/>
            <w:tcBorders>
              <w:top w:val="nil"/>
              <w:left w:val="nil"/>
              <w:bottom w:val="single" w:sz="4" w:space="0" w:color="auto"/>
              <w:right w:val="single" w:sz="4" w:space="0" w:color="auto"/>
            </w:tcBorders>
            <w:shd w:val="clear" w:color="auto" w:fill="C6E0B4"/>
            <w:noWrap/>
            <w:vAlign w:val="center"/>
            <w:hideMark/>
          </w:tcPr>
          <w:p w14:paraId="03606557" w14:textId="77777777" w:rsidR="00965055" w:rsidRPr="00965055" w:rsidRDefault="00965055" w:rsidP="00965055">
            <w:pPr>
              <w:spacing w:after="0" w:line="240" w:lineRule="auto"/>
              <w:jc w:val="center"/>
              <w:rPr>
                <w:rFonts w:eastAsia="Times New Roman" w:cs="Calibri"/>
                <w:b/>
                <w:bCs/>
                <w:color w:val="000000"/>
                <w:sz w:val="20"/>
                <w:szCs w:val="20"/>
                <w:lang w:eastAsia="ru-RU"/>
              </w:rPr>
            </w:pPr>
            <w:r w:rsidRPr="00965055">
              <w:rPr>
                <w:rFonts w:eastAsia="Times New Roman" w:cs="Calibri"/>
                <w:b/>
                <w:bCs/>
                <w:color w:val="000000"/>
                <w:sz w:val="20"/>
                <w:szCs w:val="20"/>
                <w:lang w:eastAsia="ru-RU"/>
              </w:rPr>
              <w:t>х</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241C5E33" w14:textId="6AEAF311" w:rsidR="00965055" w:rsidRPr="00965055" w:rsidRDefault="00965055" w:rsidP="00965055">
            <w:pPr>
              <w:spacing w:after="0" w:line="240" w:lineRule="auto"/>
              <w:jc w:val="center"/>
              <w:rPr>
                <w:rFonts w:eastAsia="Times New Roman" w:cs="Calibri"/>
                <w:b/>
                <w:bCs/>
                <w:color w:val="000000"/>
                <w:sz w:val="20"/>
                <w:szCs w:val="20"/>
                <w:lang w:eastAsia="ru-RU"/>
              </w:rPr>
            </w:pPr>
          </w:p>
        </w:tc>
        <w:tc>
          <w:tcPr>
            <w:tcW w:w="1999" w:type="dxa"/>
            <w:tcBorders>
              <w:top w:val="nil"/>
              <w:left w:val="nil"/>
              <w:bottom w:val="single" w:sz="4" w:space="0" w:color="auto"/>
              <w:right w:val="single" w:sz="4" w:space="0" w:color="auto"/>
            </w:tcBorders>
            <w:shd w:val="clear" w:color="auto" w:fill="C6E0B4"/>
            <w:noWrap/>
            <w:vAlign w:val="center"/>
            <w:hideMark/>
          </w:tcPr>
          <w:p w14:paraId="6F5688B7" w14:textId="77777777" w:rsidR="00965055" w:rsidRPr="00965055" w:rsidRDefault="00965055" w:rsidP="00965055">
            <w:pPr>
              <w:spacing w:after="0" w:line="240" w:lineRule="auto"/>
              <w:jc w:val="center"/>
              <w:rPr>
                <w:rFonts w:eastAsia="Times New Roman" w:cs="Calibri"/>
                <w:b/>
                <w:bCs/>
                <w:color w:val="000000"/>
                <w:lang w:eastAsia="ru-RU"/>
              </w:rPr>
            </w:pPr>
            <w:r w:rsidRPr="00965055">
              <w:rPr>
                <w:rFonts w:eastAsia="Times New Roman" w:cs="Calibri"/>
                <w:b/>
                <w:bCs/>
                <w:color w:val="000000"/>
                <w:lang w:eastAsia="ru-RU"/>
              </w:rPr>
              <w:t>х</w:t>
            </w:r>
          </w:p>
        </w:tc>
      </w:tr>
      <w:tr w:rsidR="00CB150A" w:rsidRPr="00965055" w14:paraId="6AB189B9" w14:textId="77777777" w:rsidTr="631550B1">
        <w:trPr>
          <w:trHeight w:val="31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3CD85F1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4.1.</w:t>
            </w:r>
          </w:p>
        </w:tc>
        <w:tc>
          <w:tcPr>
            <w:tcW w:w="1170" w:type="dxa"/>
            <w:tcBorders>
              <w:top w:val="nil"/>
              <w:left w:val="nil"/>
              <w:bottom w:val="single" w:sz="4" w:space="0" w:color="auto"/>
              <w:right w:val="single" w:sz="4" w:space="0" w:color="auto"/>
            </w:tcBorders>
            <w:shd w:val="clear" w:color="auto" w:fill="D9E1F2"/>
            <w:hideMark/>
          </w:tcPr>
          <w:p w14:paraId="53C5267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D9E1F2"/>
            <w:hideMark/>
          </w:tcPr>
          <w:p w14:paraId="4D624C2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Научный потенциал </w:t>
            </w:r>
          </w:p>
        </w:tc>
        <w:tc>
          <w:tcPr>
            <w:tcW w:w="4455" w:type="dxa"/>
            <w:tcBorders>
              <w:top w:val="nil"/>
              <w:left w:val="nil"/>
              <w:bottom w:val="single" w:sz="4" w:space="0" w:color="auto"/>
              <w:right w:val="single" w:sz="4" w:space="0" w:color="auto"/>
            </w:tcBorders>
            <w:shd w:val="clear" w:color="auto" w:fill="D9E1F2"/>
            <w:hideMark/>
          </w:tcPr>
          <w:p w14:paraId="4F1107C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Количество защит кандидатских и докторских диссертаций НПР </w:t>
            </w:r>
          </w:p>
        </w:tc>
        <w:tc>
          <w:tcPr>
            <w:tcW w:w="1410" w:type="dxa"/>
            <w:tcBorders>
              <w:top w:val="nil"/>
              <w:left w:val="nil"/>
              <w:bottom w:val="single" w:sz="4" w:space="0" w:color="auto"/>
              <w:right w:val="single" w:sz="4" w:space="0" w:color="auto"/>
            </w:tcBorders>
            <w:shd w:val="clear" w:color="auto" w:fill="D9E1F2"/>
            <w:noWrap/>
            <w:vAlign w:val="center"/>
            <w:hideMark/>
          </w:tcPr>
          <w:p w14:paraId="5B6353C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0C92AD67" w14:textId="4B65F327"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212F84B" w14:textId="7BA38659"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5CCC5812" w14:textId="6FC88BAE"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265B8A13" w14:textId="527BBB2D"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20CCC515"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0BA77009"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37FD68E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0FAE58F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hideMark/>
          </w:tcPr>
          <w:p w14:paraId="2E969BB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Научный потенциал </w:t>
            </w:r>
          </w:p>
        </w:tc>
        <w:tc>
          <w:tcPr>
            <w:tcW w:w="4455" w:type="dxa"/>
            <w:tcBorders>
              <w:top w:val="nil"/>
              <w:left w:val="nil"/>
              <w:bottom w:val="single" w:sz="4" w:space="0" w:color="auto"/>
              <w:right w:val="single" w:sz="4" w:space="0" w:color="auto"/>
            </w:tcBorders>
            <w:hideMark/>
          </w:tcPr>
          <w:p w14:paraId="62DFD17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3F734E8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4598161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7693442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0AAB161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607B3C8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72CF095F" w14:textId="271BC8A1" w:rsidR="00965055" w:rsidRPr="008D6006" w:rsidRDefault="008D6006" w:rsidP="00965055">
            <w:pPr>
              <w:spacing w:after="0" w:line="240" w:lineRule="auto"/>
              <w:rPr>
                <w:rFonts w:eastAsia="Times New Roman" w:cs="Calibri"/>
                <w:color w:val="000000"/>
                <w:sz w:val="20"/>
                <w:szCs w:val="20"/>
                <w:lang w:eastAsia="ru-RU"/>
              </w:rPr>
            </w:pPr>
            <w:r w:rsidRPr="008D6006">
              <w:rPr>
                <w:rFonts w:eastAsia="Times New Roman" w:cs="Calibri"/>
                <w:color w:val="000000"/>
                <w:sz w:val="20"/>
                <w:szCs w:val="20"/>
                <w:lang w:eastAsia="ru-RU"/>
              </w:rPr>
              <w:t>Не было запланировано.</w:t>
            </w:r>
            <w:r w:rsidR="00654F5C">
              <w:rPr>
                <w:rFonts w:eastAsia="Times New Roman" w:cs="Calibri"/>
                <w:color w:val="000000"/>
                <w:sz w:val="20"/>
                <w:szCs w:val="20"/>
                <w:lang w:eastAsia="ru-RU"/>
              </w:rPr>
              <w:t xml:space="preserve"> </w:t>
            </w:r>
            <w:r w:rsidR="00654F5C" w:rsidRPr="00654F5C">
              <w:rPr>
                <w:rFonts w:eastAsia="Times New Roman" w:cs="Calibri"/>
                <w:color w:val="000000"/>
                <w:sz w:val="20"/>
                <w:szCs w:val="20"/>
                <w:lang w:eastAsia="ru-RU"/>
              </w:rPr>
              <w:t>Запланированы защиты в 2026 г.</w:t>
            </w:r>
          </w:p>
        </w:tc>
      </w:tr>
      <w:tr w:rsidR="00CB150A" w:rsidRPr="00965055" w14:paraId="3CF7D406" w14:textId="77777777" w:rsidTr="631550B1">
        <w:trPr>
          <w:trHeight w:val="54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3181B9C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4.2.</w:t>
            </w:r>
          </w:p>
        </w:tc>
        <w:tc>
          <w:tcPr>
            <w:tcW w:w="1170" w:type="dxa"/>
            <w:tcBorders>
              <w:top w:val="nil"/>
              <w:left w:val="nil"/>
              <w:bottom w:val="single" w:sz="4" w:space="0" w:color="auto"/>
              <w:right w:val="single" w:sz="4" w:space="0" w:color="auto"/>
            </w:tcBorders>
            <w:shd w:val="clear" w:color="auto" w:fill="D9E1F2"/>
            <w:hideMark/>
          </w:tcPr>
          <w:p w14:paraId="58BFC23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D9E1F2"/>
            <w:hideMark/>
          </w:tcPr>
          <w:p w14:paraId="4F8B363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НИР и научные гранты</w:t>
            </w:r>
          </w:p>
        </w:tc>
        <w:tc>
          <w:tcPr>
            <w:tcW w:w="4455" w:type="dxa"/>
            <w:tcBorders>
              <w:top w:val="nil"/>
              <w:left w:val="nil"/>
              <w:bottom w:val="single" w:sz="4" w:space="0" w:color="auto"/>
              <w:right w:val="single" w:sz="4" w:space="0" w:color="auto"/>
            </w:tcBorders>
            <w:shd w:val="clear" w:color="auto" w:fill="D9E1F2"/>
            <w:hideMark/>
          </w:tcPr>
          <w:p w14:paraId="2AAB9B3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Количество финансируемых НИР и (или) научных грантов, реализуемых НПР, аффилированных ПГГПУ</w:t>
            </w:r>
          </w:p>
        </w:tc>
        <w:tc>
          <w:tcPr>
            <w:tcW w:w="1410" w:type="dxa"/>
            <w:tcBorders>
              <w:top w:val="nil"/>
              <w:left w:val="nil"/>
              <w:bottom w:val="single" w:sz="4" w:space="0" w:color="auto"/>
              <w:right w:val="single" w:sz="4" w:space="0" w:color="auto"/>
            </w:tcBorders>
            <w:shd w:val="clear" w:color="auto" w:fill="D9E1F2"/>
            <w:noWrap/>
            <w:vAlign w:val="center"/>
            <w:hideMark/>
          </w:tcPr>
          <w:p w14:paraId="146E98E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71EB8192" w14:textId="699A4437"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2D6A0B8" w14:textId="1CBF1521"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2EE0953A" w14:textId="79B12AAD"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78C99893" w14:textId="212DEB86"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68EF3CAE"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155B5D36"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0A8DCAD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7CAB59B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 xml:space="preserve">Научно-исследовательская </w:t>
            </w:r>
            <w:r w:rsidRPr="00965055">
              <w:rPr>
                <w:rFonts w:eastAsia="Times New Roman" w:cs="Calibri"/>
                <w:color w:val="000000"/>
                <w:sz w:val="20"/>
                <w:szCs w:val="20"/>
                <w:lang w:eastAsia="ru-RU"/>
              </w:rPr>
              <w:lastRenderedPageBreak/>
              <w:t>деятельность</w:t>
            </w:r>
          </w:p>
        </w:tc>
        <w:tc>
          <w:tcPr>
            <w:tcW w:w="2205" w:type="dxa"/>
            <w:tcBorders>
              <w:top w:val="nil"/>
              <w:left w:val="nil"/>
              <w:bottom w:val="single" w:sz="4" w:space="0" w:color="auto"/>
              <w:right w:val="single" w:sz="4" w:space="0" w:color="auto"/>
            </w:tcBorders>
            <w:hideMark/>
          </w:tcPr>
          <w:p w14:paraId="549DC9D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НИР и научные гранты</w:t>
            </w:r>
          </w:p>
        </w:tc>
        <w:tc>
          <w:tcPr>
            <w:tcW w:w="4455" w:type="dxa"/>
            <w:tcBorders>
              <w:top w:val="nil"/>
              <w:left w:val="nil"/>
              <w:bottom w:val="single" w:sz="4" w:space="0" w:color="auto"/>
              <w:right w:val="single" w:sz="4" w:space="0" w:color="auto"/>
            </w:tcBorders>
            <w:hideMark/>
          </w:tcPr>
          <w:p w14:paraId="44557A2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1E3BE85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7B4DE21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75E88AC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noWrap/>
            <w:vAlign w:val="center"/>
            <w:hideMark/>
          </w:tcPr>
          <w:p w14:paraId="752144D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1859F34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999" w:type="dxa"/>
            <w:tcBorders>
              <w:top w:val="nil"/>
              <w:left w:val="nil"/>
              <w:bottom w:val="single" w:sz="4" w:space="0" w:color="auto"/>
              <w:right w:val="single" w:sz="4" w:space="0" w:color="auto"/>
            </w:tcBorders>
            <w:noWrap/>
            <w:vAlign w:val="bottom"/>
            <w:hideMark/>
          </w:tcPr>
          <w:p w14:paraId="4DD59253" w14:textId="540696B7" w:rsidR="00965055" w:rsidRPr="002C0506" w:rsidRDefault="008D6006" w:rsidP="00965055">
            <w:pPr>
              <w:spacing w:after="0" w:line="240" w:lineRule="auto"/>
              <w:rPr>
                <w:rFonts w:eastAsia="Times New Roman" w:cs="Calibri"/>
                <w:color w:val="000000"/>
                <w:sz w:val="20"/>
                <w:szCs w:val="20"/>
                <w:lang w:eastAsia="ru-RU"/>
              </w:rPr>
            </w:pPr>
            <w:r w:rsidRPr="002C0506">
              <w:rPr>
                <w:rFonts w:eastAsia="Times New Roman" w:cs="Calibri"/>
                <w:color w:val="000000"/>
                <w:sz w:val="20"/>
                <w:szCs w:val="20"/>
                <w:lang w:eastAsia="ru-RU"/>
              </w:rPr>
              <w:t xml:space="preserve">Выполнено. </w:t>
            </w:r>
            <w:r w:rsidR="00127BC3" w:rsidRPr="002C0506">
              <w:rPr>
                <w:rFonts w:eastAsia="Times New Roman" w:cs="Calibri"/>
                <w:color w:val="000000"/>
                <w:sz w:val="20"/>
                <w:szCs w:val="20"/>
                <w:lang w:eastAsia="ru-RU"/>
              </w:rPr>
              <w:t>ГЗ</w:t>
            </w:r>
            <w:r w:rsidR="00127BC3" w:rsidRPr="002C0506">
              <w:rPr>
                <w:rFonts w:eastAsia="Times New Roman" w:cs="Calibri"/>
                <w:color w:val="000000"/>
                <w:sz w:val="20"/>
                <w:szCs w:val="20"/>
                <w:lang w:eastAsia="ru-RU"/>
              </w:rPr>
              <w:t xml:space="preserve"> Министерства просвещения Российской Федерации по теме «Наставничество как эффективная практика </w:t>
            </w:r>
            <w:r w:rsidR="00127BC3" w:rsidRPr="002C0506">
              <w:rPr>
                <w:rFonts w:eastAsia="Times New Roman" w:cs="Calibri"/>
                <w:color w:val="000000"/>
                <w:sz w:val="20"/>
                <w:szCs w:val="20"/>
                <w:lang w:eastAsia="ru-RU"/>
              </w:rPr>
              <w:lastRenderedPageBreak/>
              <w:t>формирования инклюзивных компетенций педагогов» (соглашение 073-03-2024-054/9 от 01.11.2024 г.)</w:t>
            </w:r>
          </w:p>
        </w:tc>
      </w:tr>
      <w:tr w:rsidR="00CB150A" w:rsidRPr="00965055" w14:paraId="60BAC315" w14:textId="77777777" w:rsidTr="631550B1">
        <w:trPr>
          <w:trHeight w:val="36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D13990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4.3.</w:t>
            </w:r>
          </w:p>
        </w:tc>
        <w:tc>
          <w:tcPr>
            <w:tcW w:w="1170" w:type="dxa"/>
            <w:tcBorders>
              <w:top w:val="nil"/>
              <w:left w:val="nil"/>
              <w:bottom w:val="single" w:sz="4" w:space="0" w:color="auto"/>
              <w:right w:val="single" w:sz="4" w:space="0" w:color="auto"/>
            </w:tcBorders>
            <w:shd w:val="clear" w:color="auto" w:fill="D9E1F2"/>
            <w:hideMark/>
          </w:tcPr>
          <w:p w14:paraId="23E2E5D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D9E1F2"/>
            <w:hideMark/>
          </w:tcPr>
          <w:p w14:paraId="5298D88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публикационной активности НПР в изданиях РИНЦ</w:t>
            </w:r>
          </w:p>
        </w:tc>
        <w:tc>
          <w:tcPr>
            <w:tcW w:w="4455" w:type="dxa"/>
            <w:tcBorders>
              <w:top w:val="nil"/>
              <w:left w:val="nil"/>
              <w:bottom w:val="single" w:sz="4" w:space="0" w:color="auto"/>
              <w:right w:val="single" w:sz="4" w:space="0" w:color="auto"/>
            </w:tcBorders>
            <w:shd w:val="clear" w:color="auto" w:fill="D9E1F2"/>
            <w:hideMark/>
          </w:tcPr>
          <w:p w14:paraId="4CB68D73"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Доля публикаций НПР, аффилированных ПГГПУ, индексируемых в РИНЦ, на 1 НПР</w:t>
            </w:r>
          </w:p>
        </w:tc>
        <w:tc>
          <w:tcPr>
            <w:tcW w:w="1410" w:type="dxa"/>
            <w:tcBorders>
              <w:top w:val="nil"/>
              <w:left w:val="nil"/>
              <w:bottom w:val="single" w:sz="4" w:space="0" w:color="auto"/>
              <w:right w:val="single" w:sz="4" w:space="0" w:color="auto"/>
            </w:tcBorders>
            <w:shd w:val="clear" w:color="auto" w:fill="D9E1F2"/>
            <w:noWrap/>
            <w:vAlign w:val="center"/>
            <w:hideMark/>
          </w:tcPr>
          <w:p w14:paraId="125D64A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23EAEF0D" w14:textId="552879C8"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06E188CA" w14:textId="32612DD8"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1549504D" w14:textId="1F845297"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89A662D" w14:textId="5E37D8C8"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164E9BC6" w14:textId="77777777" w:rsidR="00965055" w:rsidRPr="002C0506" w:rsidRDefault="00965055" w:rsidP="00965055">
            <w:pPr>
              <w:spacing w:after="0" w:line="240" w:lineRule="auto"/>
              <w:rPr>
                <w:rFonts w:eastAsia="Times New Roman" w:cs="Calibri"/>
                <w:color w:val="000000"/>
                <w:sz w:val="20"/>
                <w:szCs w:val="20"/>
                <w:lang w:eastAsia="ru-RU"/>
              </w:rPr>
            </w:pPr>
            <w:r w:rsidRPr="002C0506">
              <w:rPr>
                <w:rFonts w:eastAsia="Times New Roman" w:cs="Calibri"/>
                <w:color w:val="000000"/>
                <w:sz w:val="20"/>
                <w:szCs w:val="20"/>
                <w:lang w:eastAsia="ru-RU"/>
              </w:rPr>
              <w:t> </w:t>
            </w:r>
          </w:p>
        </w:tc>
      </w:tr>
      <w:tr w:rsidR="00CB150A" w:rsidRPr="00965055" w14:paraId="269CD0B0" w14:textId="77777777" w:rsidTr="631550B1">
        <w:trPr>
          <w:trHeight w:val="360"/>
        </w:trPr>
        <w:tc>
          <w:tcPr>
            <w:tcW w:w="390" w:type="dxa"/>
            <w:tcBorders>
              <w:top w:val="nil"/>
              <w:left w:val="single" w:sz="4" w:space="0" w:color="auto"/>
              <w:bottom w:val="single" w:sz="4" w:space="0" w:color="auto"/>
              <w:right w:val="single" w:sz="4" w:space="0" w:color="auto"/>
            </w:tcBorders>
            <w:noWrap/>
            <w:vAlign w:val="center"/>
            <w:hideMark/>
          </w:tcPr>
          <w:p w14:paraId="77DAF9C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26AC6E5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hideMark/>
          </w:tcPr>
          <w:p w14:paraId="40125BA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публикационной активности НПР в изданиях РИНЦ</w:t>
            </w:r>
          </w:p>
        </w:tc>
        <w:tc>
          <w:tcPr>
            <w:tcW w:w="4455" w:type="dxa"/>
            <w:tcBorders>
              <w:top w:val="nil"/>
              <w:left w:val="nil"/>
              <w:bottom w:val="single" w:sz="4" w:space="0" w:color="auto"/>
              <w:right w:val="single" w:sz="4" w:space="0" w:color="auto"/>
            </w:tcBorders>
            <w:hideMark/>
          </w:tcPr>
          <w:p w14:paraId="1B539B5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717A575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7D760B3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shd w:val="clear" w:color="auto" w:fill="FFF2CC" w:themeFill="accent4" w:themeFillTint="33"/>
            <w:noWrap/>
            <w:vAlign w:val="center"/>
            <w:hideMark/>
          </w:tcPr>
          <w:p w14:paraId="3499DA3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shd w:val="clear" w:color="auto" w:fill="FFF2CC" w:themeFill="accent4" w:themeFillTint="33"/>
            <w:noWrap/>
            <w:vAlign w:val="center"/>
            <w:hideMark/>
          </w:tcPr>
          <w:p w14:paraId="0D55F6C2" w14:textId="5DE46F73" w:rsidR="00965055" w:rsidRPr="00965055" w:rsidRDefault="002108A3" w:rsidP="00965055">
            <w:pPr>
              <w:spacing w:after="0" w:line="240" w:lineRule="auto"/>
              <w:jc w:val="center"/>
              <w:rPr>
                <w:rFonts w:eastAsia="Times New Roman" w:cs="Calibri"/>
                <w:color w:val="000000"/>
                <w:sz w:val="20"/>
                <w:szCs w:val="20"/>
                <w:lang w:eastAsia="ru-RU"/>
              </w:rPr>
            </w:pPr>
            <w:r>
              <w:rPr>
                <w:rFonts w:eastAsia="Times New Roman" w:cs="Calibri"/>
                <w:color w:val="000000"/>
                <w:sz w:val="20"/>
                <w:szCs w:val="20"/>
                <w:lang w:eastAsia="ru-RU"/>
              </w:rPr>
              <w:t>1</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35E8247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1999" w:type="dxa"/>
            <w:tcBorders>
              <w:top w:val="nil"/>
              <w:left w:val="nil"/>
              <w:bottom w:val="single" w:sz="4" w:space="0" w:color="auto"/>
              <w:right w:val="single" w:sz="4" w:space="0" w:color="auto"/>
            </w:tcBorders>
            <w:noWrap/>
            <w:vAlign w:val="bottom"/>
            <w:hideMark/>
          </w:tcPr>
          <w:p w14:paraId="25CC3869" w14:textId="20E8BB19" w:rsidR="00965055" w:rsidRPr="002C0506" w:rsidRDefault="002108A3" w:rsidP="00965055">
            <w:pPr>
              <w:spacing w:after="0" w:line="240" w:lineRule="auto"/>
              <w:rPr>
                <w:rFonts w:eastAsia="Times New Roman" w:cs="Calibri"/>
                <w:color w:val="000000"/>
                <w:sz w:val="20"/>
                <w:szCs w:val="20"/>
                <w:lang w:eastAsia="ru-RU"/>
              </w:rPr>
            </w:pPr>
            <w:r w:rsidRPr="002C0506">
              <w:rPr>
                <w:rFonts w:eastAsia="Times New Roman" w:cs="Calibri"/>
                <w:color w:val="000000"/>
                <w:sz w:val="20"/>
                <w:szCs w:val="20"/>
                <w:lang w:eastAsia="ru-RU"/>
              </w:rPr>
              <w:t>Выполнено</w:t>
            </w:r>
            <w:r w:rsidR="00FD223C">
              <w:rPr>
                <w:rFonts w:eastAsia="Times New Roman" w:cs="Calibri"/>
                <w:color w:val="000000"/>
                <w:sz w:val="20"/>
                <w:szCs w:val="20"/>
                <w:lang w:eastAsia="ru-RU"/>
              </w:rPr>
              <w:t>.</w:t>
            </w:r>
          </w:p>
        </w:tc>
      </w:tr>
      <w:tr w:rsidR="00CB150A" w:rsidRPr="00965055" w14:paraId="75C239B8" w14:textId="77777777" w:rsidTr="631550B1">
        <w:trPr>
          <w:trHeight w:val="33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8FEC0C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4.3.1.</w:t>
            </w:r>
          </w:p>
        </w:tc>
        <w:tc>
          <w:tcPr>
            <w:tcW w:w="1170" w:type="dxa"/>
            <w:tcBorders>
              <w:top w:val="nil"/>
              <w:left w:val="nil"/>
              <w:bottom w:val="single" w:sz="4" w:space="0" w:color="auto"/>
              <w:right w:val="single" w:sz="4" w:space="0" w:color="auto"/>
            </w:tcBorders>
            <w:shd w:val="clear" w:color="auto" w:fill="D9E1F2"/>
            <w:hideMark/>
          </w:tcPr>
          <w:p w14:paraId="1036B87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D9E1F2"/>
            <w:hideMark/>
          </w:tcPr>
          <w:p w14:paraId="1E50423E"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Публикационная активность НПР в изданиях РИНЦ</w:t>
            </w:r>
          </w:p>
        </w:tc>
        <w:tc>
          <w:tcPr>
            <w:tcW w:w="4455" w:type="dxa"/>
            <w:tcBorders>
              <w:top w:val="nil"/>
              <w:left w:val="nil"/>
              <w:bottom w:val="single" w:sz="4" w:space="0" w:color="auto"/>
              <w:right w:val="single" w:sz="4" w:space="0" w:color="auto"/>
            </w:tcBorders>
            <w:shd w:val="clear" w:color="auto" w:fill="D9E1F2"/>
            <w:hideMark/>
          </w:tcPr>
          <w:p w14:paraId="080A0C2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Количество публикаций НПР, аффилированных ПГГПУ, индексируемых в РИНЦ</w:t>
            </w:r>
          </w:p>
        </w:tc>
        <w:tc>
          <w:tcPr>
            <w:tcW w:w="1410" w:type="dxa"/>
            <w:tcBorders>
              <w:top w:val="nil"/>
              <w:left w:val="nil"/>
              <w:bottom w:val="single" w:sz="4" w:space="0" w:color="auto"/>
              <w:right w:val="single" w:sz="4" w:space="0" w:color="auto"/>
            </w:tcBorders>
            <w:shd w:val="clear" w:color="auto" w:fill="D9E1F2"/>
            <w:noWrap/>
            <w:vAlign w:val="center"/>
            <w:hideMark/>
          </w:tcPr>
          <w:p w14:paraId="048126E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69BD8976" w14:textId="11018F55"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274F5A25" w14:textId="1E006A7A"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2A4214F6" w14:textId="5889153B"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442ADAD6" w14:textId="0CD4BDFC"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3B1A29CC"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6071E816"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372D340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5C32488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hideMark/>
          </w:tcPr>
          <w:p w14:paraId="1016897E"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Публикационная активность НПР в изданиях РИНЦ</w:t>
            </w:r>
          </w:p>
        </w:tc>
        <w:tc>
          <w:tcPr>
            <w:tcW w:w="4455" w:type="dxa"/>
            <w:tcBorders>
              <w:top w:val="nil"/>
              <w:left w:val="nil"/>
              <w:bottom w:val="single" w:sz="4" w:space="0" w:color="auto"/>
              <w:right w:val="single" w:sz="4" w:space="0" w:color="auto"/>
            </w:tcBorders>
            <w:hideMark/>
          </w:tcPr>
          <w:p w14:paraId="4BA55DB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220854F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34B0B01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7960682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13</w:t>
            </w:r>
          </w:p>
        </w:tc>
        <w:tc>
          <w:tcPr>
            <w:tcW w:w="1035" w:type="dxa"/>
            <w:tcBorders>
              <w:top w:val="nil"/>
              <w:left w:val="nil"/>
              <w:bottom w:val="single" w:sz="4" w:space="0" w:color="auto"/>
              <w:right w:val="single" w:sz="4" w:space="0" w:color="auto"/>
            </w:tcBorders>
            <w:noWrap/>
            <w:vAlign w:val="center"/>
            <w:hideMark/>
          </w:tcPr>
          <w:p w14:paraId="02896FED" w14:textId="30AD4166" w:rsidR="00965055" w:rsidRPr="00965055" w:rsidRDefault="00C065FF" w:rsidP="00965055">
            <w:pPr>
              <w:spacing w:after="0" w:line="240" w:lineRule="auto"/>
              <w:jc w:val="center"/>
              <w:rPr>
                <w:rFonts w:eastAsia="Times New Roman" w:cs="Calibri"/>
                <w:color w:val="000000"/>
                <w:sz w:val="20"/>
                <w:szCs w:val="20"/>
                <w:lang w:eastAsia="ru-RU"/>
              </w:rPr>
            </w:pPr>
            <w:r>
              <w:rPr>
                <w:rFonts w:eastAsia="Times New Roman" w:cs="Calibri"/>
                <w:color w:val="000000"/>
                <w:sz w:val="20"/>
                <w:szCs w:val="20"/>
                <w:lang w:eastAsia="ru-RU"/>
              </w:rPr>
              <w:t>14</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6D97880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w:t>
            </w:r>
          </w:p>
        </w:tc>
        <w:tc>
          <w:tcPr>
            <w:tcW w:w="1999" w:type="dxa"/>
            <w:tcBorders>
              <w:top w:val="nil"/>
              <w:left w:val="nil"/>
              <w:bottom w:val="single" w:sz="4" w:space="0" w:color="auto"/>
              <w:right w:val="single" w:sz="4" w:space="0" w:color="auto"/>
            </w:tcBorders>
            <w:noWrap/>
            <w:vAlign w:val="bottom"/>
            <w:hideMark/>
          </w:tcPr>
          <w:p w14:paraId="694A3F79" w14:textId="1B5E8407" w:rsidR="00965055" w:rsidRPr="002C0506" w:rsidRDefault="00654F5C" w:rsidP="00965055">
            <w:pPr>
              <w:spacing w:after="0" w:line="240" w:lineRule="auto"/>
              <w:rPr>
                <w:rFonts w:eastAsia="Times New Roman" w:cs="Calibri"/>
                <w:color w:val="000000"/>
                <w:sz w:val="20"/>
                <w:szCs w:val="20"/>
                <w:lang w:eastAsia="ru-RU"/>
              </w:rPr>
            </w:pPr>
            <w:r w:rsidRPr="002C0506">
              <w:rPr>
                <w:rFonts w:eastAsia="Times New Roman" w:cs="Calibri"/>
                <w:color w:val="000000"/>
                <w:sz w:val="20"/>
                <w:szCs w:val="20"/>
                <w:lang w:eastAsia="ru-RU"/>
              </w:rPr>
              <w:t>Выполнено</w:t>
            </w:r>
            <w:r w:rsidR="00FD223C">
              <w:rPr>
                <w:rFonts w:eastAsia="Times New Roman" w:cs="Calibri"/>
                <w:color w:val="000000"/>
                <w:sz w:val="20"/>
                <w:szCs w:val="20"/>
                <w:lang w:eastAsia="ru-RU"/>
              </w:rPr>
              <w:t>.</w:t>
            </w:r>
          </w:p>
        </w:tc>
      </w:tr>
      <w:tr w:rsidR="00CB150A" w:rsidRPr="00965055" w14:paraId="6DCB8E54" w14:textId="77777777" w:rsidTr="631550B1">
        <w:trPr>
          <w:trHeight w:val="55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0CE179C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4.4.</w:t>
            </w:r>
          </w:p>
        </w:tc>
        <w:tc>
          <w:tcPr>
            <w:tcW w:w="1170" w:type="dxa"/>
            <w:tcBorders>
              <w:top w:val="nil"/>
              <w:left w:val="nil"/>
              <w:bottom w:val="single" w:sz="4" w:space="0" w:color="auto"/>
              <w:right w:val="single" w:sz="4" w:space="0" w:color="auto"/>
            </w:tcBorders>
            <w:shd w:val="clear" w:color="auto" w:fill="D9E1F2"/>
            <w:hideMark/>
          </w:tcPr>
          <w:p w14:paraId="4108617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D9E1F2"/>
            <w:hideMark/>
          </w:tcPr>
          <w:p w14:paraId="7990CEB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публикационной активности НПР в изданиях ВАК</w:t>
            </w:r>
          </w:p>
        </w:tc>
        <w:tc>
          <w:tcPr>
            <w:tcW w:w="4455" w:type="dxa"/>
            <w:tcBorders>
              <w:top w:val="nil"/>
              <w:left w:val="nil"/>
              <w:bottom w:val="single" w:sz="4" w:space="0" w:color="auto"/>
              <w:right w:val="single" w:sz="4" w:space="0" w:color="auto"/>
            </w:tcBorders>
            <w:shd w:val="clear" w:color="auto" w:fill="D9E1F2"/>
            <w:hideMark/>
          </w:tcPr>
          <w:p w14:paraId="4357990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Доля публикаций НПР, аффилированных ПГГПУ, изданных в научных изданиях рецензируемых ВАК, на 1 НПР</w:t>
            </w:r>
          </w:p>
        </w:tc>
        <w:tc>
          <w:tcPr>
            <w:tcW w:w="1410" w:type="dxa"/>
            <w:tcBorders>
              <w:top w:val="nil"/>
              <w:left w:val="nil"/>
              <w:bottom w:val="single" w:sz="4" w:space="0" w:color="auto"/>
              <w:right w:val="single" w:sz="4" w:space="0" w:color="auto"/>
            </w:tcBorders>
            <w:shd w:val="clear" w:color="auto" w:fill="D9E1F2"/>
            <w:noWrap/>
            <w:vAlign w:val="center"/>
            <w:hideMark/>
          </w:tcPr>
          <w:p w14:paraId="1295705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0A037D32" w14:textId="6AADF2BD"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42E6947F" w14:textId="18616009"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22DBA1DB" w14:textId="6D70B875"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5EDD209B" w14:textId="03E46E86"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6438B02D"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34044975" w14:textId="77777777" w:rsidTr="631550B1">
        <w:trPr>
          <w:trHeight w:val="360"/>
        </w:trPr>
        <w:tc>
          <w:tcPr>
            <w:tcW w:w="390" w:type="dxa"/>
            <w:tcBorders>
              <w:top w:val="nil"/>
              <w:left w:val="single" w:sz="4" w:space="0" w:color="auto"/>
              <w:bottom w:val="single" w:sz="4" w:space="0" w:color="auto"/>
              <w:right w:val="single" w:sz="4" w:space="0" w:color="auto"/>
            </w:tcBorders>
            <w:noWrap/>
            <w:vAlign w:val="center"/>
            <w:hideMark/>
          </w:tcPr>
          <w:p w14:paraId="3520208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 </w:t>
            </w:r>
          </w:p>
        </w:tc>
        <w:tc>
          <w:tcPr>
            <w:tcW w:w="1170" w:type="dxa"/>
            <w:tcBorders>
              <w:top w:val="nil"/>
              <w:left w:val="nil"/>
              <w:bottom w:val="single" w:sz="4" w:space="0" w:color="auto"/>
              <w:right w:val="single" w:sz="4" w:space="0" w:color="auto"/>
            </w:tcBorders>
            <w:hideMark/>
          </w:tcPr>
          <w:p w14:paraId="2C8BD59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hideMark/>
          </w:tcPr>
          <w:p w14:paraId="0B8E152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публикационной активности НПР в изданиях ВАК</w:t>
            </w:r>
          </w:p>
        </w:tc>
        <w:tc>
          <w:tcPr>
            <w:tcW w:w="4455" w:type="dxa"/>
            <w:tcBorders>
              <w:top w:val="nil"/>
              <w:left w:val="nil"/>
              <w:bottom w:val="single" w:sz="4" w:space="0" w:color="auto"/>
              <w:right w:val="single" w:sz="4" w:space="0" w:color="auto"/>
            </w:tcBorders>
            <w:hideMark/>
          </w:tcPr>
          <w:p w14:paraId="64CECA2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6C2DB7C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30EFE19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shd w:val="clear" w:color="auto" w:fill="FFF2CC" w:themeFill="accent4" w:themeFillTint="33"/>
            <w:noWrap/>
            <w:vAlign w:val="center"/>
            <w:hideMark/>
          </w:tcPr>
          <w:p w14:paraId="7DAE8D1C"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shd w:val="clear" w:color="auto" w:fill="FFF2CC" w:themeFill="accent4" w:themeFillTint="33"/>
            <w:noWrap/>
            <w:vAlign w:val="center"/>
            <w:hideMark/>
          </w:tcPr>
          <w:p w14:paraId="2C6865E8" w14:textId="2374A6EC" w:rsidR="00965055" w:rsidRPr="00965055" w:rsidRDefault="001A056B" w:rsidP="00965055">
            <w:pPr>
              <w:spacing w:after="0" w:line="240" w:lineRule="auto"/>
              <w:jc w:val="center"/>
              <w:rPr>
                <w:rFonts w:eastAsia="Times New Roman" w:cs="Calibri"/>
                <w:color w:val="000000"/>
                <w:sz w:val="20"/>
                <w:szCs w:val="20"/>
                <w:lang w:eastAsia="ru-RU"/>
              </w:rPr>
            </w:pPr>
            <w:r>
              <w:rPr>
                <w:rFonts w:eastAsia="Times New Roman" w:cs="Calibri"/>
                <w:color w:val="000000"/>
                <w:sz w:val="20"/>
                <w:szCs w:val="20"/>
                <w:lang w:eastAsia="ru-RU"/>
              </w:rPr>
              <w:t>1</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3C1A3D2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55A848F9" w14:textId="44DD8D46" w:rsidR="00965055" w:rsidRPr="002C0506" w:rsidRDefault="001A056B" w:rsidP="00965055">
            <w:pPr>
              <w:spacing w:after="0" w:line="240" w:lineRule="auto"/>
              <w:rPr>
                <w:rFonts w:eastAsia="Times New Roman" w:cs="Calibri"/>
                <w:color w:val="000000"/>
                <w:sz w:val="20"/>
                <w:szCs w:val="20"/>
                <w:lang w:eastAsia="ru-RU"/>
              </w:rPr>
            </w:pPr>
            <w:r w:rsidRPr="002C0506">
              <w:rPr>
                <w:rFonts w:eastAsia="Times New Roman" w:cs="Calibri"/>
                <w:color w:val="000000"/>
                <w:sz w:val="20"/>
                <w:szCs w:val="20"/>
                <w:lang w:eastAsia="ru-RU"/>
              </w:rPr>
              <w:t xml:space="preserve">Не выполнено по итогам 2024г. В 2025 г. вышла статья: </w:t>
            </w:r>
            <w:r w:rsidRPr="002C0506">
              <w:rPr>
                <w:rFonts w:eastAsia="Times New Roman" w:cs="Calibri"/>
                <w:color w:val="000000"/>
                <w:sz w:val="20"/>
                <w:szCs w:val="20"/>
                <w:lang w:eastAsia="ru-RU"/>
              </w:rPr>
              <w:t>Ворошнина О.Р., Гаврилова Е.В., Лестова Н.Л. Значение и особенности проведения демонстрационного экзамена по направлению подготовки «Специальное (дефектологическое) образование» в свете проблем изучения профессиональных дефицитов и оценивания сформированности профессиональных компетенций будущих молодых педагогов Пермского края //</w:t>
            </w:r>
            <w:r w:rsidRPr="002C0506">
              <w:rPr>
                <w:rFonts w:eastAsia="Times New Roman" w:cs="Calibri"/>
                <w:i/>
                <w:iCs/>
                <w:color w:val="000000"/>
                <w:sz w:val="20"/>
                <w:szCs w:val="20"/>
                <w:lang w:eastAsia="ru-RU"/>
              </w:rPr>
              <w:t xml:space="preserve"> </w:t>
            </w:r>
            <w:hyperlink r:id="rId11" w:history="1">
              <w:r w:rsidRPr="002C0506">
                <w:rPr>
                  <w:rStyle w:val="ae"/>
                  <w:rFonts w:eastAsia="Times New Roman" w:cs="Calibri"/>
                  <w:sz w:val="20"/>
                  <w:szCs w:val="20"/>
                  <w:lang w:eastAsia="ru-RU"/>
                </w:rPr>
                <w:t>Педагогическое образование в России</w:t>
              </w:r>
            </w:hyperlink>
            <w:r w:rsidRPr="002C0506">
              <w:rPr>
                <w:rFonts w:eastAsia="Times New Roman" w:cs="Calibri"/>
                <w:color w:val="000000"/>
                <w:sz w:val="20"/>
                <w:szCs w:val="20"/>
                <w:lang w:eastAsia="ru-RU"/>
              </w:rPr>
              <w:t>. 2025. </w:t>
            </w:r>
            <w:hyperlink r:id="rId12" w:history="1">
              <w:r w:rsidRPr="002C0506">
                <w:rPr>
                  <w:rStyle w:val="ae"/>
                  <w:rFonts w:eastAsia="Times New Roman" w:cs="Calibri"/>
                  <w:sz w:val="20"/>
                  <w:szCs w:val="20"/>
                  <w:lang w:eastAsia="ru-RU"/>
                </w:rPr>
                <w:t>№ 1</w:t>
              </w:r>
            </w:hyperlink>
            <w:r w:rsidRPr="002C0506">
              <w:rPr>
                <w:rFonts w:eastAsia="Times New Roman" w:cs="Calibri"/>
                <w:color w:val="000000"/>
                <w:sz w:val="20"/>
                <w:szCs w:val="20"/>
                <w:lang w:eastAsia="ru-RU"/>
              </w:rPr>
              <w:t xml:space="preserve">. С. 176-183. </w:t>
            </w:r>
            <w:hyperlink r:id="rId13" w:history="1">
              <w:r w:rsidRPr="002C0506">
                <w:rPr>
                  <w:rStyle w:val="ae"/>
                  <w:rFonts w:eastAsia="Times New Roman" w:cs="Calibri"/>
                  <w:sz w:val="20"/>
                  <w:szCs w:val="20"/>
                  <w:lang w:eastAsia="ru-RU"/>
                </w:rPr>
                <w:t>https://elibrary.ru/item.asp?id=80493611</w:t>
              </w:r>
            </w:hyperlink>
          </w:p>
        </w:tc>
      </w:tr>
      <w:tr w:rsidR="00CB150A" w:rsidRPr="00965055" w14:paraId="59EDBA7C" w14:textId="77777777" w:rsidTr="631550B1">
        <w:trPr>
          <w:trHeight w:val="55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2382CE8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4.4.1.</w:t>
            </w:r>
          </w:p>
        </w:tc>
        <w:tc>
          <w:tcPr>
            <w:tcW w:w="1170" w:type="dxa"/>
            <w:tcBorders>
              <w:top w:val="nil"/>
              <w:left w:val="nil"/>
              <w:bottom w:val="single" w:sz="4" w:space="0" w:color="auto"/>
              <w:right w:val="single" w:sz="4" w:space="0" w:color="auto"/>
            </w:tcBorders>
            <w:shd w:val="clear" w:color="auto" w:fill="D9E1F2"/>
            <w:hideMark/>
          </w:tcPr>
          <w:p w14:paraId="6C3A777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D9E1F2"/>
            <w:hideMark/>
          </w:tcPr>
          <w:p w14:paraId="1A053F2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Публикационная активность НПР в изданиях ВАК</w:t>
            </w:r>
          </w:p>
        </w:tc>
        <w:tc>
          <w:tcPr>
            <w:tcW w:w="4455" w:type="dxa"/>
            <w:tcBorders>
              <w:top w:val="nil"/>
              <w:left w:val="nil"/>
              <w:bottom w:val="single" w:sz="4" w:space="0" w:color="auto"/>
              <w:right w:val="single" w:sz="4" w:space="0" w:color="auto"/>
            </w:tcBorders>
            <w:shd w:val="clear" w:color="auto" w:fill="D9E1F2"/>
            <w:noWrap/>
            <w:hideMark/>
          </w:tcPr>
          <w:p w14:paraId="5654CD5A" w14:textId="77777777" w:rsidR="00965055" w:rsidRPr="00965055" w:rsidRDefault="00965055" w:rsidP="00965055">
            <w:pPr>
              <w:spacing w:after="0" w:line="240" w:lineRule="auto"/>
              <w:jc w:val="both"/>
              <w:rPr>
                <w:rFonts w:eastAsia="Times New Roman" w:cs="Calibri"/>
                <w:sz w:val="20"/>
                <w:szCs w:val="20"/>
                <w:lang w:eastAsia="ru-RU"/>
              </w:rPr>
            </w:pPr>
            <w:r w:rsidRPr="00965055">
              <w:rPr>
                <w:rFonts w:eastAsia="Times New Roman" w:cs="Calibri"/>
                <w:sz w:val="20"/>
                <w:szCs w:val="20"/>
                <w:lang w:eastAsia="ru-RU"/>
              </w:rPr>
              <w:t>Количество публикаций НПР, аффилированных ПГГПУ, изданных в научных изданиях рецензируемых ВАК</w:t>
            </w:r>
          </w:p>
        </w:tc>
        <w:tc>
          <w:tcPr>
            <w:tcW w:w="1410" w:type="dxa"/>
            <w:tcBorders>
              <w:top w:val="nil"/>
              <w:left w:val="nil"/>
              <w:bottom w:val="single" w:sz="4" w:space="0" w:color="auto"/>
              <w:right w:val="single" w:sz="4" w:space="0" w:color="auto"/>
            </w:tcBorders>
            <w:shd w:val="clear" w:color="auto" w:fill="D9E1F2"/>
            <w:noWrap/>
            <w:vAlign w:val="center"/>
            <w:hideMark/>
          </w:tcPr>
          <w:p w14:paraId="0E56DE26"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35951339" w14:textId="2436BD27"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330F4D1F" w14:textId="69CE238D"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6D0E68D0" w14:textId="53AE8917"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5CD7E980" w14:textId="2E4622B7"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6225A9BE"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5FF2DB65"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1018066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04BB8C9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hideMark/>
          </w:tcPr>
          <w:p w14:paraId="2A0C720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Публикационная активность НПР в изданиях ВАК</w:t>
            </w:r>
          </w:p>
        </w:tc>
        <w:tc>
          <w:tcPr>
            <w:tcW w:w="4455" w:type="dxa"/>
            <w:tcBorders>
              <w:top w:val="nil"/>
              <w:left w:val="nil"/>
              <w:bottom w:val="single" w:sz="4" w:space="0" w:color="auto"/>
              <w:right w:val="single" w:sz="4" w:space="0" w:color="auto"/>
            </w:tcBorders>
            <w:hideMark/>
          </w:tcPr>
          <w:p w14:paraId="3A7EC70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2CA69E5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0F14D23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2CD219D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5</w:t>
            </w:r>
          </w:p>
        </w:tc>
        <w:tc>
          <w:tcPr>
            <w:tcW w:w="1035" w:type="dxa"/>
            <w:tcBorders>
              <w:top w:val="nil"/>
              <w:left w:val="nil"/>
              <w:bottom w:val="single" w:sz="4" w:space="0" w:color="auto"/>
              <w:right w:val="single" w:sz="4" w:space="0" w:color="auto"/>
            </w:tcBorders>
            <w:noWrap/>
            <w:vAlign w:val="center"/>
            <w:hideMark/>
          </w:tcPr>
          <w:p w14:paraId="13364957" w14:textId="22FED8D6" w:rsidR="00965055" w:rsidRPr="00965055" w:rsidRDefault="004C0348" w:rsidP="00965055">
            <w:pPr>
              <w:spacing w:after="0" w:line="240" w:lineRule="auto"/>
              <w:jc w:val="center"/>
              <w:rPr>
                <w:rFonts w:eastAsia="Times New Roman" w:cs="Calibri"/>
                <w:color w:val="000000"/>
                <w:sz w:val="20"/>
                <w:szCs w:val="20"/>
                <w:lang w:eastAsia="ru-RU"/>
              </w:rPr>
            </w:pPr>
            <w:r>
              <w:rPr>
                <w:rFonts w:eastAsia="Times New Roman" w:cs="Calibri"/>
                <w:color w:val="000000"/>
                <w:sz w:val="20"/>
                <w:szCs w:val="20"/>
                <w:lang w:eastAsia="ru-RU"/>
              </w:rPr>
              <w:t>1</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24A8483A"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999" w:type="dxa"/>
            <w:tcBorders>
              <w:top w:val="nil"/>
              <w:left w:val="nil"/>
              <w:bottom w:val="single" w:sz="4" w:space="0" w:color="auto"/>
              <w:right w:val="single" w:sz="4" w:space="0" w:color="auto"/>
            </w:tcBorders>
            <w:noWrap/>
            <w:vAlign w:val="bottom"/>
            <w:hideMark/>
          </w:tcPr>
          <w:p w14:paraId="66E7A6B2" w14:textId="24428BB6" w:rsidR="00965055" w:rsidRPr="002C0506" w:rsidRDefault="004C0348" w:rsidP="00965055">
            <w:pPr>
              <w:spacing w:after="0" w:line="240" w:lineRule="auto"/>
              <w:rPr>
                <w:rFonts w:eastAsia="Times New Roman" w:cs="Calibri"/>
                <w:color w:val="000000"/>
                <w:sz w:val="20"/>
                <w:szCs w:val="20"/>
                <w:lang w:eastAsia="ru-RU"/>
              </w:rPr>
            </w:pPr>
            <w:r w:rsidRPr="002C0506">
              <w:rPr>
                <w:rFonts w:eastAsia="Times New Roman" w:cs="Calibri"/>
                <w:color w:val="000000"/>
                <w:sz w:val="20"/>
                <w:szCs w:val="20"/>
                <w:lang w:eastAsia="ru-RU"/>
              </w:rPr>
              <w:t>Не выполнено. Опубликована одна статья в журнале из списка ВАК.</w:t>
            </w:r>
            <w:r w:rsidR="00FD223C">
              <w:rPr>
                <w:rFonts w:eastAsia="Times New Roman" w:cs="Calibri"/>
                <w:color w:val="000000"/>
                <w:sz w:val="20"/>
                <w:szCs w:val="20"/>
                <w:lang w:eastAsia="ru-RU"/>
              </w:rPr>
              <w:t xml:space="preserve"> Активизировать публикационную деятельность преподавателей.</w:t>
            </w:r>
          </w:p>
        </w:tc>
      </w:tr>
      <w:tr w:rsidR="00CB150A" w:rsidRPr="00965055" w14:paraId="0BA110F3" w14:textId="77777777" w:rsidTr="631550B1">
        <w:trPr>
          <w:trHeight w:val="81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02D79EA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4.5.</w:t>
            </w:r>
          </w:p>
        </w:tc>
        <w:tc>
          <w:tcPr>
            <w:tcW w:w="1170" w:type="dxa"/>
            <w:tcBorders>
              <w:top w:val="nil"/>
              <w:left w:val="nil"/>
              <w:bottom w:val="single" w:sz="4" w:space="0" w:color="auto"/>
              <w:right w:val="single" w:sz="4" w:space="0" w:color="auto"/>
            </w:tcBorders>
            <w:shd w:val="clear" w:color="auto" w:fill="D9E1F2"/>
            <w:hideMark/>
          </w:tcPr>
          <w:p w14:paraId="24EDB11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D9E1F2"/>
            <w:hideMark/>
          </w:tcPr>
          <w:p w14:paraId="4DAFFCC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апробационной активности НПР</w:t>
            </w:r>
          </w:p>
        </w:tc>
        <w:tc>
          <w:tcPr>
            <w:tcW w:w="4455" w:type="dxa"/>
            <w:tcBorders>
              <w:top w:val="nil"/>
              <w:left w:val="nil"/>
              <w:bottom w:val="single" w:sz="4" w:space="0" w:color="auto"/>
              <w:right w:val="single" w:sz="4" w:space="0" w:color="auto"/>
            </w:tcBorders>
            <w:shd w:val="clear" w:color="auto" w:fill="D9E1F2"/>
            <w:hideMark/>
          </w:tcPr>
          <w:p w14:paraId="73812FF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Доля докладов (в т.ч. стендовых докладов, опубликованных тезисов докладов) НПР на научных мероприятиях национального или международного уровня, аффилированных ПГГПУ, на 1 НПР</w:t>
            </w:r>
          </w:p>
        </w:tc>
        <w:tc>
          <w:tcPr>
            <w:tcW w:w="1410" w:type="dxa"/>
            <w:tcBorders>
              <w:top w:val="nil"/>
              <w:left w:val="nil"/>
              <w:bottom w:val="single" w:sz="4" w:space="0" w:color="auto"/>
              <w:right w:val="single" w:sz="4" w:space="0" w:color="auto"/>
            </w:tcBorders>
            <w:shd w:val="clear" w:color="auto" w:fill="D9E1F2"/>
            <w:noWrap/>
            <w:vAlign w:val="center"/>
            <w:hideMark/>
          </w:tcPr>
          <w:p w14:paraId="3E19F01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041DA391" w14:textId="519CA05F"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00189E0A" w14:textId="31A993EC"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4B738720" w14:textId="10E16342"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2A13B7E3" w14:textId="63034E58"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518237BC" w14:textId="77777777" w:rsidR="00965055" w:rsidRPr="002C0506" w:rsidRDefault="00965055" w:rsidP="00965055">
            <w:pPr>
              <w:spacing w:after="0" w:line="240" w:lineRule="auto"/>
              <w:rPr>
                <w:rFonts w:eastAsia="Times New Roman" w:cs="Calibri"/>
                <w:color w:val="000000"/>
                <w:sz w:val="20"/>
                <w:szCs w:val="20"/>
                <w:lang w:eastAsia="ru-RU"/>
              </w:rPr>
            </w:pPr>
            <w:r w:rsidRPr="002C0506">
              <w:rPr>
                <w:rFonts w:eastAsia="Times New Roman" w:cs="Calibri"/>
                <w:color w:val="000000"/>
                <w:sz w:val="20"/>
                <w:szCs w:val="20"/>
                <w:lang w:eastAsia="ru-RU"/>
              </w:rPr>
              <w:t> </w:t>
            </w:r>
          </w:p>
        </w:tc>
      </w:tr>
      <w:tr w:rsidR="00CB150A" w:rsidRPr="00965055" w14:paraId="57B82C5A" w14:textId="77777777" w:rsidTr="631550B1">
        <w:trPr>
          <w:trHeight w:val="360"/>
        </w:trPr>
        <w:tc>
          <w:tcPr>
            <w:tcW w:w="390" w:type="dxa"/>
            <w:tcBorders>
              <w:top w:val="nil"/>
              <w:left w:val="single" w:sz="4" w:space="0" w:color="auto"/>
              <w:bottom w:val="single" w:sz="4" w:space="0" w:color="auto"/>
              <w:right w:val="single" w:sz="4" w:space="0" w:color="auto"/>
            </w:tcBorders>
            <w:noWrap/>
            <w:vAlign w:val="center"/>
            <w:hideMark/>
          </w:tcPr>
          <w:p w14:paraId="3D13F21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 </w:t>
            </w:r>
          </w:p>
        </w:tc>
        <w:tc>
          <w:tcPr>
            <w:tcW w:w="1170" w:type="dxa"/>
            <w:tcBorders>
              <w:top w:val="nil"/>
              <w:left w:val="nil"/>
              <w:bottom w:val="single" w:sz="4" w:space="0" w:color="auto"/>
              <w:right w:val="single" w:sz="4" w:space="0" w:color="auto"/>
            </w:tcBorders>
            <w:hideMark/>
          </w:tcPr>
          <w:p w14:paraId="413B8F49"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hideMark/>
          </w:tcPr>
          <w:p w14:paraId="24F4B41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Коэффициент апробационной активности НПР</w:t>
            </w:r>
          </w:p>
        </w:tc>
        <w:tc>
          <w:tcPr>
            <w:tcW w:w="4455" w:type="dxa"/>
            <w:tcBorders>
              <w:top w:val="nil"/>
              <w:left w:val="nil"/>
              <w:bottom w:val="single" w:sz="4" w:space="0" w:color="auto"/>
              <w:right w:val="single" w:sz="4" w:space="0" w:color="auto"/>
            </w:tcBorders>
            <w:hideMark/>
          </w:tcPr>
          <w:p w14:paraId="5AACD42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3352DBAB"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0CC1F54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shd w:val="clear" w:color="auto" w:fill="FFF2CC" w:themeFill="accent4" w:themeFillTint="33"/>
            <w:noWrap/>
            <w:vAlign w:val="center"/>
            <w:hideMark/>
          </w:tcPr>
          <w:p w14:paraId="07EA990E"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w:t>
            </w:r>
          </w:p>
        </w:tc>
        <w:tc>
          <w:tcPr>
            <w:tcW w:w="1035" w:type="dxa"/>
            <w:tcBorders>
              <w:top w:val="nil"/>
              <w:left w:val="nil"/>
              <w:bottom w:val="single" w:sz="4" w:space="0" w:color="auto"/>
              <w:right w:val="single" w:sz="4" w:space="0" w:color="auto"/>
            </w:tcBorders>
            <w:shd w:val="clear" w:color="auto" w:fill="FFF2CC" w:themeFill="accent4" w:themeFillTint="33"/>
            <w:noWrap/>
            <w:vAlign w:val="center"/>
            <w:hideMark/>
          </w:tcPr>
          <w:p w14:paraId="4DFE6AC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3453331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28</w:t>
            </w:r>
          </w:p>
        </w:tc>
        <w:tc>
          <w:tcPr>
            <w:tcW w:w="1999" w:type="dxa"/>
            <w:tcBorders>
              <w:top w:val="nil"/>
              <w:left w:val="nil"/>
              <w:bottom w:val="single" w:sz="4" w:space="0" w:color="auto"/>
              <w:right w:val="single" w:sz="4" w:space="0" w:color="auto"/>
            </w:tcBorders>
            <w:noWrap/>
            <w:vAlign w:val="bottom"/>
            <w:hideMark/>
          </w:tcPr>
          <w:p w14:paraId="76DB577C" w14:textId="1EB2DEBD" w:rsidR="00965055" w:rsidRPr="002C0506" w:rsidRDefault="002C0506" w:rsidP="00965055">
            <w:pPr>
              <w:spacing w:after="0" w:line="240" w:lineRule="auto"/>
              <w:rPr>
                <w:rFonts w:eastAsia="Times New Roman" w:cs="Calibri"/>
                <w:color w:val="000000"/>
                <w:sz w:val="20"/>
                <w:szCs w:val="20"/>
                <w:lang w:eastAsia="ru-RU"/>
              </w:rPr>
            </w:pPr>
            <w:r w:rsidRPr="002C0506">
              <w:rPr>
                <w:rFonts w:eastAsia="Times New Roman" w:cs="Calibri"/>
                <w:color w:val="000000"/>
                <w:sz w:val="20"/>
                <w:szCs w:val="20"/>
                <w:lang w:eastAsia="ru-RU"/>
              </w:rPr>
              <w:t>Превышение запланированных значений.</w:t>
            </w:r>
          </w:p>
        </w:tc>
      </w:tr>
      <w:tr w:rsidR="00CB150A" w:rsidRPr="00965055" w14:paraId="2C5C611C" w14:textId="77777777" w:rsidTr="631550B1">
        <w:trPr>
          <w:trHeight w:val="76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4F8A5FB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4.5.1.</w:t>
            </w:r>
          </w:p>
        </w:tc>
        <w:tc>
          <w:tcPr>
            <w:tcW w:w="1170" w:type="dxa"/>
            <w:tcBorders>
              <w:top w:val="nil"/>
              <w:left w:val="nil"/>
              <w:bottom w:val="single" w:sz="4" w:space="0" w:color="auto"/>
              <w:right w:val="single" w:sz="4" w:space="0" w:color="auto"/>
            </w:tcBorders>
            <w:shd w:val="clear" w:color="auto" w:fill="D9E1F2"/>
            <w:hideMark/>
          </w:tcPr>
          <w:p w14:paraId="0A870CAF"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D9E1F2"/>
            <w:hideMark/>
          </w:tcPr>
          <w:p w14:paraId="79FE4C32"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Апробационная активность НПР</w:t>
            </w:r>
          </w:p>
        </w:tc>
        <w:tc>
          <w:tcPr>
            <w:tcW w:w="4455" w:type="dxa"/>
            <w:tcBorders>
              <w:top w:val="nil"/>
              <w:left w:val="nil"/>
              <w:bottom w:val="single" w:sz="4" w:space="0" w:color="auto"/>
              <w:right w:val="single" w:sz="4" w:space="0" w:color="auto"/>
            </w:tcBorders>
            <w:shd w:val="clear" w:color="auto" w:fill="D9E1F2"/>
            <w:hideMark/>
          </w:tcPr>
          <w:p w14:paraId="2BBE03F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Количество докладов (в т.ч. стендовых докладов, опубликованных тезисов докладов) НПР на научных мероприятиях  национального или международного уровня, аффилированных ПГГПУ</w:t>
            </w:r>
          </w:p>
        </w:tc>
        <w:tc>
          <w:tcPr>
            <w:tcW w:w="1410" w:type="dxa"/>
            <w:tcBorders>
              <w:top w:val="nil"/>
              <w:left w:val="nil"/>
              <w:bottom w:val="single" w:sz="4" w:space="0" w:color="auto"/>
              <w:right w:val="single" w:sz="4" w:space="0" w:color="auto"/>
            </w:tcBorders>
            <w:shd w:val="clear" w:color="auto" w:fill="D9E1F2"/>
            <w:noWrap/>
            <w:vAlign w:val="center"/>
            <w:hideMark/>
          </w:tcPr>
          <w:p w14:paraId="33AAE07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3D72F95F" w14:textId="47F32611"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7ED582CE" w14:textId="306FB157"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60081C1C" w14:textId="102682AC"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322B4101" w14:textId="00C13BF9"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40698D3E" w14:textId="77777777" w:rsidR="00965055" w:rsidRPr="002C0506" w:rsidRDefault="00965055" w:rsidP="00965055">
            <w:pPr>
              <w:spacing w:after="0" w:line="240" w:lineRule="auto"/>
              <w:rPr>
                <w:rFonts w:eastAsia="Times New Roman" w:cs="Calibri"/>
                <w:color w:val="000000"/>
                <w:sz w:val="20"/>
                <w:szCs w:val="20"/>
                <w:lang w:eastAsia="ru-RU"/>
              </w:rPr>
            </w:pPr>
            <w:r w:rsidRPr="002C0506">
              <w:rPr>
                <w:rFonts w:eastAsia="Times New Roman" w:cs="Calibri"/>
                <w:color w:val="000000"/>
                <w:sz w:val="20"/>
                <w:szCs w:val="20"/>
                <w:lang w:eastAsia="ru-RU"/>
              </w:rPr>
              <w:t> </w:t>
            </w:r>
          </w:p>
        </w:tc>
      </w:tr>
      <w:tr w:rsidR="00CB150A" w:rsidRPr="00965055" w14:paraId="3239B074"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6F0643F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5E6B326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hideMark/>
          </w:tcPr>
          <w:p w14:paraId="517A60A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Апробационная активность НПР</w:t>
            </w:r>
          </w:p>
        </w:tc>
        <w:tc>
          <w:tcPr>
            <w:tcW w:w="4455" w:type="dxa"/>
            <w:tcBorders>
              <w:top w:val="nil"/>
              <w:left w:val="nil"/>
              <w:bottom w:val="single" w:sz="4" w:space="0" w:color="auto"/>
              <w:right w:val="single" w:sz="4" w:space="0" w:color="auto"/>
            </w:tcBorders>
            <w:hideMark/>
          </w:tcPr>
          <w:p w14:paraId="5ED9E2F1"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67E42B5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375E8E4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4184268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34</w:t>
            </w:r>
          </w:p>
        </w:tc>
        <w:tc>
          <w:tcPr>
            <w:tcW w:w="1035" w:type="dxa"/>
            <w:tcBorders>
              <w:top w:val="nil"/>
              <w:left w:val="nil"/>
              <w:bottom w:val="single" w:sz="4" w:space="0" w:color="auto"/>
              <w:right w:val="single" w:sz="4" w:space="0" w:color="auto"/>
            </w:tcBorders>
            <w:noWrap/>
            <w:vAlign w:val="center"/>
            <w:hideMark/>
          </w:tcPr>
          <w:p w14:paraId="05C818B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56</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6868D30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28</w:t>
            </w:r>
          </w:p>
        </w:tc>
        <w:tc>
          <w:tcPr>
            <w:tcW w:w="1999" w:type="dxa"/>
            <w:tcBorders>
              <w:top w:val="nil"/>
              <w:left w:val="nil"/>
              <w:bottom w:val="single" w:sz="4" w:space="0" w:color="auto"/>
              <w:right w:val="single" w:sz="4" w:space="0" w:color="auto"/>
            </w:tcBorders>
            <w:noWrap/>
            <w:vAlign w:val="bottom"/>
            <w:hideMark/>
          </w:tcPr>
          <w:p w14:paraId="1873EC37" w14:textId="3DADF46F" w:rsidR="00965055" w:rsidRPr="002C0506" w:rsidRDefault="002C0506" w:rsidP="00965055">
            <w:pPr>
              <w:spacing w:after="0" w:line="240" w:lineRule="auto"/>
              <w:rPr>
                <w:rFonts w:eastAsia="Times New Roman" w:cs="Calibri"/>
                <w:color w:val="000000"/>
                <w:sz w:val="20"/>
                <w:szCs w:val="20"/>
                <w:lang w:eastAsia="ru-RU"/>
              </w:rPr>
            </w:pPr>
            <w:r w:rsidRPr="002C0506">
              <w:rPr>
                <w:rFonts w:eastAsia="Times New Roman" w:cs="Calibri"/>
                <w:color w:val="000000"/>
                <w:sz w:val="20"/>
                <w:szCs w:val="20"/>
                <w:lang w:eastAsia="ru-RU"/>
              </w:rPr>
              <w:t>Превышение запланированных значений.</w:t>
            </w:r>
          </w:p>
        </w:tc>
      </w:tr>
      <w:tr w:rsidR="00CB150A" w:rsidRPr="00965055" w14:paraId="191B42B7" w14:textId="77777777" w:rsidTr="631550B1">
        <w:trPr>
          <w:trHeight w:val="630"/>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A332E0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4.6.</w:t>
            </w:r>
          </w:p>
        </w:tc>
        <w:tc>
          <w:tcPr>
            <w:tcW w:w="1170" w:type="dxa"/>
            <w:tcBorders>
              <w:top w:val="nil"/>
              <w:left w:val="nil"/>
              <w:bottom w:val="single" w:sz="4" w:space="0" w:color="auto"/>
              <w:right w:val="single" w:sz="4" w:space="0" w:color="auto"/>
            </w:tcBorders>
            <w:shd w:val="clear" w:color="auto" w:fill="D9E1F2"/>
            <w:hideMark/>
          </w:tcPr>
          <w:p w14:paraId="4878AA5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D9E1F2"/>
            <w:hideMark/>
          </w:tcPr>
          <w:p w14:paraId="582C8EFF"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 xml:space="preserve">Коэффициент публикационной активности обучающихся </w:t>
            </w:r>
          </w:p>
        </w:tc>
        <w:tc>
          <w:tcPr>
            <w:tcW w:w="4455" w:type="dxa"/>
            <w:tcBorders>
              <w:top w:val="nil"/>
              <w:left w:val="nil"/>
              <w:bottom w:val="single" w:sz="4" w:space="0" w:color="auto"/>
              <w:right w:val="single" w:sz="4" w:space="0" w:color="auto"/>
            </w:tcBorders>
            <w:shd w:val="clear" w:color="auto" w:fill="D9E1F2"/>
            <w:hideMark/>
          </w:tcPr>
          <w:p w14:paraId="4076A4FA"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Доля публикаций обучающихся, аффилированных ПГГПУ, индексируемых в РИНЦ / рецензируемых ВАК, на 1 обучающегося приведенного контингента</w:t>
            </w:r>
          </w:p>
        </w:tc>
        <w:tc>
          <w:tcPr>
            <w:tcW w:w="1410" w:type="dxa"/>
            <w:tcBorders>
              <w:top w:val="nil"/>
              <w:left w:val="nil"/>
              <w:bottom w:val="single" w:sz="4" w:space="0" w:color="auto"/>
              <w:right w:val="single" w:sz="4" w:space="0" w:color="auto"/>
            </w:tcBorders>
            <w:shd w:val="clear" w:color="auto" w:fill="D9E1F2"/>
            <w:noWrap/>
            <w:vAlign w:val="center"/>
            <w:hideMark/>
          </w:tcPr>
          <w:p w14:paraId="22A3EA9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056B0EDB" w14:textId="60750037"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noWrap/>
            <w:vAlign w:val="center"/>
          </w:tcPr>
          <w:p w14:paraId="772587ED" w14:textId="78F169CE"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noWrap/>
            <w:vAlign w:val="center"/>
          </w:tcPr>
          <w:p w14:paraId="75DC7AEB" w14:textId="147F767E"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noWrap/>
            <w:vAlign w:val="center"/>
          </w:tcPr>
          <w:p w14:paraId="266471E6" w14:textId="560838FF"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76724703"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59C2E4EC" w14:textId="77777777" w:rsidTr="631550B1">
        <w:trPr>
          <w:trHeight w:val="360"/>
        </w:trPr>
        <w:tc>
          <w:tcPr>
            <w:tcW w:w="390" w:type="dxa"/>
            <w:tcBorders>
              <w:top w:val="nil"/>
              <w:left w:val="single" w:sz="4" w:space="0" w:color="auto"/>
              <w:bottom w:val="single" w:sz="4" w:space="0" w:color="auto"/>
              <w:right w:val="single" w:sz="4" w:space="0" w:color="auto"/>
            </w:tcBorders>
            <w:noWrap/>
            <w:vAlign w:val="center"/>
            <w:hideMark/>
          </w:tcPr>
          <w:p w14:paraId="45DB2D70"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046AFC0E"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hideMark/>
          </w:tcPr>
          <w:p w14:paraId="17545AD0"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 xml:space="preserve">Коэффициент публикационной активности обучающихся </w:t>
            </w:r>
          </w:p>
        </w:tc>
        <w:tc>
          <w:tcPr>
            <w:tcW w:w="4455" w:type="dxa"/>
            <w:tcBorders>
              <w:top w:val="nil"/>
              <w:left w:val="nil"/>
              <w:bottom w:val="single" w:sz="4" w:space="0" w:color="auto"/>
              <w:right w:val="single" w:sz="4" w:space="0" w:color="auto"/>
            </w:tcBorders>
            <w:hideMark/>
          </w:tcPr>
          <w:p w14:paraId="1A2C9A1B"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3C20CEA8"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51A4DC7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shd w:val="clear" w:color="auto" w:fill="FFF2CC" w:themeFill="accent4" w:themeFillTint="33"/>
            <w:noWrap/>
            <w:vAlign w:val="center"/>
            <w:hideMark/>
          </w:tcPr>
          <w:p w14:paraId="3CABC95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1035" w:type="dxa"/>
            <w:tcBorders>
              <w:top w:val="nil"/>
              <w:left w:val="nil"/>
              <w:bottom w:val="single" w:sz="4" w:space="0" w:color="auto"/>
              <w:right w:val="single" w:sz="4" w:space="0" w:color="auto"/>
            </w:tcBorders>
            <w:shd w:val="clear" w:color="auto" w:fill="FFF2CC" w:themeFill="accent4" w:themeFillTint="33"/>
            <w:noWrap/>
            <w:vAlign w:val="center"/>
            <w:hideMark/>
          </w:tcPr>
          <w:p w14:paraId="2557898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0</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2A4332F2"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14</w:t>
            </w:r>
          </w:p>
        </w:tc>
        <w:tc>
          <w:tcPr>
            <w:tcW w:w="1999" w:type="dxa"/>
            <w:tcBorders>
              <w:top w:val="nil"/>
              <w:left w:val="nil"/>
              <w:bottom w:val="single" w:sz="4" w:space="0" w:color="auto"/>
              <w:right w:val="single" w:sz="4" w:space="0" w:color="auto"/>
            </w:tcBorders>
            <w:noWrap/>
            <w:vAlign w:val="bottom"/>
            <w:hideMark/>
          </w:tcPr>
          <w:p w14:paraId="6F0624E9" w14:textId="0657506D" w:rsidR="00965055" w:rsidRPr="00965055" w:rsidRDefault="00516F72" w:rsidP="00965055">
            <w:pPr>
              <w:spacing w:after="0" w:line="240" w:lineRule="auto"/>
              <w:rPr>
                <w:rFonts w:eastAsia="Times New Roman" w:cs="Calibri"/>
                <w:color w:val="000000"/>
                <w:lang w:eastAsia="ru-RU"/>
              </w:rPr>
            </w:pPr>
            <w:r w:rsidRPr="00516F72">
              <w:rPr>
                <w:rFonts w:eastAsia="Times New Roman" w:cs="Calibri"/>
                <w:color w:val="000000"/>
                <w:lang w:eastAsia="ru-RU"/>
              </w:rPr>
              <w:t>Превышение нормативного показателя. Проведение ежегодных конференций, научно-методических семинаров, сессий. Обеспечение публикаций обучающихся без соавторов (преподавателей)</w:t>
            </w:r>
            <w:r w:rsidR="004F7269">
              <w:rPr>
                <w:rFonts w:eastAsia="Times New Roman" w:cs="Calibri"/>
                <w:color w:val="000000"/>
                <w:lang w:eastAsia="ru-RU"/>
              </w:rPr>
              <w:t xml:space="preserve">. Всего студентов, обучающихся по программам бакалавриата (дневное отделение, выпускной курс - 24), количество публикаций – 17. Всего студентов </w:t>
            </w:r>
            <w:r w:rsidR="004F7269">
              <w:rPr>
                <w:rFonts w:eastAsia="Times New Roman" w:cs="Calibri"/>
                <w:color w:val="000000"/>
                <w:lang w:eastAsia="ru-RU"/>
              </w:rPr>
              <w:lastRenderedPageBreak/>
              <w:t xml:space="preserve">магистратуры – 50. Количество публикаций: 53. </w:t>
            </w:r>
          </w:p>
        </w:tc>
      </w:tr>
      <w:tr w:rsidR="00CB150A" w:rsidRPr="00965055" w14:paraId="0E4524F3" w14:textId="77777777" w:rsidTr="631550B1">
        <w:trPr>
          <w:trHeight w:val="55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24D5095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lastRenderedPageBreak/>
              <w:t>4.6.1.</w:t>
            </w:r>
          </w:p>
        </w:tc>
        <w:tc>
          <w:tcPr>
            <w:tcW w:w="1170" w:type="dxa"/>
            <w:tcBorders>
              <w:top w:val="nil"/>
              <w:left w:val="nil"/>
              <w:bottom w:val="single" w:sz="4" w:space="0" w:color="auto"/>
              <w:right w:val="single" w:sz="4" w:space="0" w:color="auto"/>
            </w:tcBorders>
            <w:shd w:val="clear" w:color="auto" w:fill="D9E1F2"/>
            <w:hideMark/>
          </w:tcPr>
          <w:p w14:paraId="1BD39BF5"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D9E1F2"/>
            <w:hideMark/>
          </w:tcPr>
          <w:p w14:paraId="2012C193"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 xml:space="preserve">Публикационная активность обучающихся </w:t>
            </w:r>
          </w:p>
        </w:tc>
        <w:tc>
          <w:tcPr>
            <w:tcW w:w="4455" w:type="dxa"/>
            <w:tcBorders>
              <w:top w:val="nil"/>
              <w:left w:val="nil"/>
              <w:bottom w:val="single" w:sz="4" w:space="0" w:color="auto"/>
              <w:right w:val="single" w:sz="4" w:space="0" w:color="auto"/>
            </w:tcBorders>
            <w:shd w:val="clear" w:color="auto" w:fill="D9E1F2"/>
            <w:hideMark/>
          </w:tcPr>
          <w:p w14:paraId="0A98E764"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Количество публикаций обучающихся, аффилированных ПГГПУ, индексируемых в РИНЦ / рецензируемых ВАК</w:t>
            </w:r>
          </w:p>
        </w:tc>
        <w:tc>
          <w:tcPr>
            <w:tcW w:w="1410" w:type="dxa"/>
            <w:tcBorders>
              <w:top w:val="nil"/>
              <w:left w:val="nil"/>
              <w:bottom w:val="single" w:sz="4" w:space="0" w:color="auto"/>
              <w:right w:val="single" w:sz="4" w:space="0" w:color="auto"/>
            </w:tcBorders>
            <w:shd w:val="clear" w:color="auto" w:fill="D9E1F2"/>
            <w:noWrap/>
            <w:vAlign w:val="center"/>
            <w:hideMark/>
          </w:tcPr>
          <w:p w14:paraId="26F1A9A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2005C8E7" w14:textId="18B1B90C"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18F914F8" w14:textId="47A82574"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26A639C6" w14:textId="331F024D"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520325F0" w14:textId="03962BE7"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5DD34D30"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3E7D2622"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0DA7311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6212ABF3"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hideMark/>
          </w:tcPr>
          <w:p w14:paraId="015B6166" w14:textId="77777777" w:rsidR="00965055" w:rsidRPr="00965055" w:rsidRDefault="00965055" w:rsidP="00965055">
            <w:pPr>
              <w:spacing w:after="0" w:line="240" w:lineRule="auto"/>
              <w:rPr>
                <w:rFonts w:eastAsia="Times New Roman" w:cs="Calibri"/>
                <w:sz w:val="20"/>
                <w:szCs w:val="20"/>
                <w:lang w:eastAsia="ru-RU"/>
              </w:rPr>
            </w:pPr>
            <w:r w:rsidRPr="00965055">
              <w:rPr>
                <w:rFonts w:eastAsia="Times New Roman" w:cs="Calibri"/>
                <w:sz w:val="20"/>
                <w:szCs w:val="20"/>
                <w:lang w:eastAsia="ru-RU"/>
              </w:rPr>
              <w:t xml:space="preserve">Публикационная активность обучающихся </w:t>
            </w:r>
          </w:p>
        </w:tc>
        <w:tc>
          <w:tcPr>
            <w:tcW w:w="4455" w:type="dxa"/>
            <w:tcBorders>
              <w:top w:val="nil"/>
              <w:left w:val="nil"/>
              <w:bottom w:val="single" w:sz="4" w:space="0" w:color="auto"/>
              <w:right w:val="single" w:sz="4" w:space="0" w:color="auto"/>
            </w:tcBorders>
            <w:hideMark/>
          </w:tcPr>
          <w:p w14:paraId="29B42A8C"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7FD101F1"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1044720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2CD72EF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54</w:t>
            </w:r>
          </w:p>
        </w:tc>
        <w:tc>
          <w:tcPr>
            <w:tcW w:w="1035" w:type="dxa"/>
            <w:tcBorders>
              <w:top w:val="nil"/>
              <w:left w:val="nil"/>
              <w:bottom w:val="single" w:sz="4" w:space="0" w:color="auto"/>
              <w:right w:val="single" w:sz="4" w:space="0" w:color="auto"/>
            </w:tcBorders>
            <w:noWrap/>
            <w:vAlign w:val="center"/>
            <w:hideMark/>
          </w:tcPr>
          <w:p w14:paraId="56318AF4"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53</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45AC889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14</w:t>
            </w:r>
          </w:p>
        </w:tc>
        <w:tc>
          <w:tcPr>
            <w:tcW w:w="1999" w:type="dxa"/>
            <w:tcBorders>
              <w:top w:val="nil"/>
              <w:left w:val="nil"/>
              <w:bottom w:val="single" w:sz="4" w:space="0" w:color="auto"/>
              <w:right w:val="single" w:sz="4" w:space="0" w:color="auto"/>
            </w:tcBorders>
            <w:noWrap/>
            <w:vAlign w:val="bottom"/>
            <w:hideMark/>
          </w:tcPr>
          <w:p w14:paraId="0700A316" w14:textId="4A64B702" w:rsidR="00965055" w:rsidRPr="00965055" w:rsidRDefault="004F7269" w:rsidP="00965055">
            <w:pPr>
              <w:spacing w:after="0" w:line="240" w:lineRule="auto"/>
              <w:rPr>
                <w:rFonts w:eastAsia="Times New Roman" w:cs="Calibri"/>
                <w:color w:val="000000"/>
                <w:lang w:eastAsia="ru-RU"/>
              </w:rPr>
            </w:pPr>
            <w:r>
              <w:rPr>
                <w:rFonts w:eastAsia="Times New Roman" w:cs="Calibri"/>
                <w:color w:val="000000"/>
                <w:lang w:eastAsia="ru-RU"/>
              </w:rPr>
              <w:t>Выполнено</w:t>
            </w:r>
            <w:r w:rsidR="00843543">
              <w:rPr>
                <w:rFonts w:eastAsia="Times New Roman" w:cs="Calibri"/>
                <w:color w:val="000000"/>
                <w:lang w:eastAsia="ru-RU"/>
              </w:rPr>
              <w:t xml:space="preserve">. </w:t>
            </w:r>
          </w:p>
        </w:tc>
      </w:tr>
      <w:tr w:rsidR="00CB150A" w:rsidRPr="00965055" w14:paraId="27E933E8" w14:textId="77777777" w:rsidTr="631550B1">
        <w:trPr>
          <w:trHeight w:val="765"/>
        </w:trPr>
        <w:tc>
          <w:tcPr>
            <w:tcW w:w="390" w:type="dxa"/>
            <w:tcBorders>
              <w:top w:val="nil"/>
              <w:left w:val="single" w:sz="4" w:space="0" w:color="auto"/>
              <w:bottom w:val="single" w:sz="4" w:space="0" w:color="auto"/>
              <w:right w:val="single" w:sz="4" w:space="0" w:color="auto"/>
            </w:tcBorders>
            <w:shd w:val="clear" w:color="auto" w:fill="D9E1F2"/>
            <w:noWrap/>
            <w:vAlign w:val="center"/>
            <w:hideMark/>
          </w:tcPr>
          <w:p w14:paraId="622CC775"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4.7.</w:t>
            </w:r>
          </w:p>
        </w:tc>
        <w:tc>
          <w:tcPr>
            <w:tcW w:w="1170" w:type="dxa"/>
            <w:tcBorders>
              <w:top w:val="nil"/>
              <w:left w:val="nil"/>
              <w:bottom w:val="single" w:sz="4" w:space="0" w:color="auto"/>
              <w:right w:val="single" w:sz="4" w:space="0" w:color="auto"/>
            </w:tcBorders>
            <w:shd w:val="clear" w:color="auto" w:fill="D9E1F2"/>
            <w:hideMark/>
          </w:tcPr>
          <w:p w14:paraId="6AECBCED"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shd w:val="clear" w:color="auto" w:fill="D9E1F2"/>
            <w:hideMark/>
          </w:tcPr>
          <w:p w14:paraId="1718BFBE"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Апробационная активность обучающихся</w:t>
            </w:r>
          </w:p>
        </w:tc>
        <w:tc>
          <w:tcPr>
            <w:tcW w:w="4455" w:type="dxa"/>
            <w:tcBorders>
              <w:top w:val="nil"/>
              <w:left w:val="nil"/>
              <w:bottom w:val="single" w:sz="4" w:space="0" w:color="auto"/>
              <w:right w:val="single" w:sz="4" w:space="0" w:color="auto"/>
            </w:tcBorders>
            <w:shd w:val="clear" w:color="auto" w:fill="D9E1F2"/>
            <w:hideMark/>
          </w:tcPr>
          <w:p w14:paraId="2B80A860"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Количество докладов (в т.ч. стендовых докладов, опубликованных тезисов докладов) НПР на научных мероприятиях  национального или международного уровня, аффилированных ПГГПУ</w:t>
            </w:r>
          </w:p>
        </w:tc>
        <w:tc>
          <w:tcPr>
            <w:tcW w:w="1410" w:type="dxa"/>
            <w:tcBorders>
              <w:top w:val="nil"/>
              <w:left w:val="nil"/>
              <w:bottom w:val="single" w:sz="4" w:space="0" w:color="auto"/>
              <w:right w:val="single" w:sz="4" w:space="0" w:color="auto"/>
            </w:tcBorders>
            <w:shd w:val="clear" w:color="auto" w:fill="D9E1F2"/>
            <w:noWrap/>
            <w:vAlign w:val="center"/>
            <w:hideMark/>
          </w:tcPr>
          <w:p w14:paraId="01C8483D"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tcPr>
          <w:p w14:paraId="7B880C12" w14:textId="1608B6C5" w:rsidR="00965055" w:rsidRPr="00965055" w:rsidRDefault="00965055" w:rsidP="00965055">
            <w:pPr>
              <w:spacing w:after="0" w:line="240" w:lineRule="auto"/>
              <w:jc w:val="center"/>
              <w:rPr>
                <w:rFonts w:eastAsia="Times New Roman" w:cs="Calibri"/>
                <w:color w:val="000000"/>
                <w:sz w:val="20"/>
                <w:szCs w:val="20"/>
                <w:lang w:eastAsia="ru-RU"/>
              </w:rPr>
            </w:pPr>
          </w:p>
        </w:tc>
        <w:tc>
          <w:tcPr>
            <w:tcW w:w="1095" w:type="dxa"/>
            <w:tcBorders>
              <w:top w:val="nil"/>
              <w:left w:val="nil"/>
              <w:bottom w:val="single" w:sz="4" w:space="0" w:color="auto"/>
              <w:right w:val="single" w:sz="4" w:space="0" w:color="auto"/>
            </w:tcBorders>
            <w:shd w:val="clear" w:color="auto" w:fill="FFF2CC" w:themeFill="accent4" w:themeFillTint="33"/>
            <w:vAlign w:val="center"/>
          </w:tcPr>
          <w:p w14:paraId="2D440C6C" w14:textId="0AA9254D" w:rsidR="00965055" w:rsidRPr="00965055" w:rsidRDefault="00965055" w:rsidP="00965055">
            <w:pPr>
              <w:spacing w:after="0" w:line="240" w:lineRule="auto"/>
              <w:jc w:val="center"/>
              <w:rPr>
                <w:rFonts w:eastAsia="Times New Roman" w:cs="Calibri"/>
                <w:color w:val="000000"/>
                <w:sz w:val="20"/>
                <w:szCs w:val="20"/>
                <w:lang w:eastAsia="ru-RU"/>
              </w:rPr>
            </w:pPr>
          </w:p>
        </w:tc>
        <w:tc>
          <w:tcPr>
            <w:tcW w:w="1035" w:type="dxa"/>
            <w:tcBorders>
              <w:top w:val="nil"/>
              <w:left w:val="nil"/>
              <w:bottom w:val="single" w:sz="4" w:space="0" w:color="auto"/>
              <w:right w:val="single" w:sz="4" w:space="0" w:color="auto"/>
            </w:tcBorders>
            <w:shd w:val="clear" w:color="auto" w:fill="FFF2CC" w:themeFill="accent4" w:themeFillTint="33"/>
            <w:vAlign w:val="center"/>
          </w:tcPr>
          <w:p w14:paraId="269D5BC9" w14:textId="36984559" w:rsidR="00965055" w:rsidRPr="00965055" w:rsidRDefault="00965055" w:rsidP="00965055">
            <w:pPr>
              <w:spacing w:after="0" w:line="240" w:lineRule="auto"/>
              <w:jc w:val="center"/>
              <w:rPr>
                <w:rFonts w:eastAsia="Times New Roman" w:cs="Calibri"/>
                <w:color w:val="000000"/>
                <w:sz w:val="20"/>
                <w:szCs w:val="20"/>
                <w:lang w:eastAsia="ru-RU"/>
              </w:rPr>
            </w:pPr>
          </w:p>
        </w:tc>
        <w:tc>
          <w:tcPr>
            <w:tcW w:w="690" w:type="dxa"/>
            <w:tcBorders>
              <w:top w:val="nil"/>
              <w:left w:val="nil"/>
              <w:bottom w:val="single" w:sz="4" w:space="0" w:color="auto"/>
              <w:right w:val="single" w:sz="4" w:space="0" w:color="auto"/>
            </w:tcBorders>
            <w:shd w:val="clear" w:color="auto" w:fill="FFF2CC" w:themeFill="accent4" w:themeFillTint="33"/>
            <w:vAlign w:val="center"/>
          </w:tcPr>
          <w:p w14:paraId="7DD6EB9B" w14:textId="7514B608" w:rsidR="00965055" w:rsidRPr="00965055" w:rsidRDefault="00965055" w:rsidP="00965055">
            <w:pPr>
              <w:spacing w:after="0" w:line="240" w:lineRule="auto"/>
              <w:jc w:val="center"/>
              <w:rPr>
                <w:rFonts w:eastAsia="Times New Roman" w:cs="Calibri"/>
                <w:color w:val="000000"/>
                <w:sz w:val="20"/>
                <w:szCs w:val="20"/>
                <w:lang w:eastAsia="ru-RU"/>
              </w:rPr>
            </w:pPr>
          </w:p>
        </w:tc>
        <w:tc>
          <w:tcPr>
            <w:tcW w:w="1999" w:type="dxa"/>
            <w:tcBorders>
              <w:top w:val="nil"/>
              <w:left w:val="nil"/>
              <w:bottom w:val="single" w:sz="4" w:space="0" w:color="auto"/>
              <w:right w:val="single" w:sz="4" w:space="0" w:color="auto"/>
            </w:tcBorders>
            <w:noWrap/>
            <w:vAlign w:val="bottom"/>
            <w:hideMark/>
          </w:tcPr>
          <w:p w14:paraId="3919A55A" w14:textId="77777777" w:rsidR="00965055" w:rsidRPr="00965055" w:rsidRDefault="00965055" w:rsidP="00965055">
            <w:pPr>
              <w:spacing w:after="0" w:line="240" w:lineRule="auto"/>
              <w:rPr>
                <w:rFonts w:eastAsia="Times New Roman" w:cs="Calibri"/>
                <w:color w:val="000000"/>
                <w:lang w:eastAsia="ru-RU"/>
              </w:rPr>
            </w:pPr>
            <w:r w:rsidRPr="00965055">
              <w:rPr>
                <w:rFonts w:eastAsia="Times New Roman" w:cs="Calibri"/>
                <w:color w:val="000000"/>
                <w:lang w:eastAsia="ru-RU"/>
              </w:rPr>
              <w:t> </w:t>
            </w:r>
          </w:p>
        </w:tc>
      </w:tr>
      <w:tr w:rsidR="00CB150A" w:rsidRPr="00965055" w14:paraId="542CFFD0" w14:textId="77777777" w:rsidTr="631550B1">
        <w:trPr>
          <w:trHeight w:val="330"/>
        </w:trPr>
        <w:tc>
          <w:tcPr>
            <w:tcW w:w="390" w:type="dxa"/>
            <w:tcBorders>
              <w:top w:val="nil"/>
              <w:left w:val="single" w:sz="4" w:space="0" w:color="auto"/>
              <w:bottom w:val="single" w:sz="4" w:space="0" w:color="auto"/>
              <w:right w:val="single" w:sz="4" w:space="0" w:color="auto"/>
            </w:tcBorders>
            <w:noWrap/>
            <w:vAlign w:val="center"/>
            <w:hideMark/>
          </w:tcPr>
          <w:p w14:paraId="38790653"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 </w:t>
            </w:r>
          </w:p>
        </w:tc>
        <w:tc>
          <w:tcPr>
            <w:tcW w:w="1170" w:type="dxa"/>
            <w:tcBorders>
              <w:top w:val="nil"/>
              <w:left w:val="nil"/>
              <w:bottom w:val="single" w:sz="4" w:space="0" w:color="auto"/>
              <w:right w:val="single" w:sz="4" w:space="0" w:color="auto"/>
            </w:tcBorders>
            <w:hideMark/>
          </w:tcPr>
          <w:p w14:paraId="15F47D17"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Научно-исследовательская деятельность</w:t>
            </w:r>
          </w:p>
        </w:tc>
        <w:tc>
          <w:tcPr>
            <w:tcW w:w="2205" w:type="dxa"/>
            <w:tcBorders>
              <w:top w:val="nil"/>
              <w:left w:val="nil"/>
              <w:bottom w:val="single" w:sz="4" w:space="0" w:color="auto"/>
              <w:right w:val="single" w:sz="4" w:space="0" w:color="auto"/>
            </w:tcBorders>
            <w:hideMark/>
          </w:tcPr>
          <w:p w14:paraId="5F6F9426"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Апробационная активность обучающихся</w:t>
            </w:r>
          </w:p>
        </w:tc>
        <w:tc>
          <w:tcPr>
            <w:tcW w:w="4455" w:type="dxa"/>
            <w:tcBorders>
              <w:top w:val="nil"/>
              <w:left w:val="nil"/>
              <w:bottom w:val="single" w:sz="4" w:space="0" w:color="auto"/>
              <w:right w:val="single" w:sz="4" w:space="0" w:color="auto"/>
            </w:tcBorders>
            <w:hideMark/>
          </w:tcPr>
          <w:p w14:paraId="569369DE" w14:textId="77777777" w:rsidR="00965055" w:rsidRPr="00965055" w:rsidRDefault="00965055" w:rsidP="00965055">
            <w:pPr>
              <w:spacing w:after="0" w:line="240" w:lineRule="auto"/>
              <w:rPr>
                <w:rFonts w:eastAsia="Times New Roman" w:cs="Calibri"/>
                <w:color w:val="000000"/>
                <w:sz w:val="20"/>
                <w:szCs w:val="20"/>
                <w:lang w:eastAsia="ru-RU"/>
              </w:rPr>
            </w:pPr>
            <w:r w:rsidRPr="00965055">
              <w:rPr>
                <w:rFonts w:eastAsia="Times New Roman" w:cs="Calibri"/>
                <w:color w:val="000000"/>
                <w:sz w:val="20"/>
                <w:szCs w:val="20"/>
                <w:lang w:eastAsia="ru-RU"/>
              </w:rPr>
              <w:t>Кафедра специальной педагогики и психологии</w:t>
            </w:r>
          </w:p>
        </w:tc>
        <w:tc>
          <w:tcPr>
            <w:tcW w:w="1410" w:type="dxa"/>
            <w:tcBorders>
              <w:top w:val="nil"/>
              <w:left w:val="nil"/>
              <w:bottom w:val="single" w:sz="4" w:space="0" w:color="auto"/>
              <w:right w:val="single" w:sz="4" w:space="0" w:color="auto"/>
            </w:tcBorders>
            <w:noWrap/>
            <w:vAlign w:val="center"/>
            <w:hideMark/>
          </w:tcPr>
          <w:p w14:paraId="70515159"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шт.</w:t>
            </w:r>
          </w:p>
        </w:tc>
        <w:tc>
          <w:tcPr>
            <w:tcW w:w="1245" w:type="dxa"/>
            <w:tcBorders>
              <w:top w:val="nil"/>
              <w:left w:val="nil"/>
              <w:bottom w:val="single" w:sz="4" w:space="0" w:color="auto"/>
              <w:right w:val="single" w:sz="4" w:space="0" w:color="auto"/>
            </w:tcBorders>
            <w:shd w:val="clear" w:color="auto" w:fill="FFF2CC" w:themeFill="accent4" w:themeFillTint="33"/>
            <w:vAlign w:val="center"/>
            <w:hideMark/>
          </w:tcPr>
          <w:p w14:paraId="7AAAAC2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10</w:t>
            </w:r>
          </w:p>
        </w:tc>
        <w:tc>
          <w:tcPr>
            <w:tcW w:w="1095" w:type="dxa"/>
            <w:tcBorders>
              <w:top w:val="nil"/>
              <w:left w:val="nil"/>
              <w:bottom w:val="single" w:sz="4" w:space="0" w:color="auto"/>
              <w:right w:val="single" w:sz="4" w:space="0" w:color="auto"/>
            </w:tcBorders>
            <w:noWrap/>
            <w:vAlign w:val="center"/>
            <w:hideMark/>
          </w:tcPr>
          <w:p w14:paraId="009B58D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38</w:t>
            </w:r>
          </w:p>
        </w:tc>
        <w:tc>
          <w:tcPr>
            <w:tcW w:w="1035" w:type="dxa"/>
            <w:tcBorders>
              <w:top w:val="nil"/>
              <w:left w:val="nil"/>
              <w:bottom w:val="single" w:sz="4" w:space="0" w:color="auto"/>
              <w:right w:val="single" w:sz="4" w:space="0" w:color="auto"/>
            </w:tcBorders>
            <w:noWrap/>
            <w:vAlign w:val="center"/>
            <w:hideMark/>
          </w:tcPr>
          <w:p w14:paraId="62AD0A7F"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47</w:t>
            </w:r>
          </w:p>
        </w:tc>
        <w:tc>
          <w:tcPr>
            <w:tcW w:w="690" w:type="dxa"/>
            <w:tcBorders>
              <w:top w:val="nil"/>
              <w:left w:val="nil"/>
              <w:bottom w:val="single" w:sz="4" w:space="0" w:color="auto"/>
              <w:right w:val="single" w:sz="4" w:space="0" w:color="auto"/>
            </w:tcBorders>
            <w:shd w:val="clear" w:color="auto" w:fill="FFF2CC" w:themeFill="accent4" w:themeFillTint="33"/>
            <w:noWrap/>
            <w:vAlign w:val="center"/>
            <w:hideMark/>
          </w:tcPr>
          <w:p w14:paraId="23789FC7" w14:textId="77777777" w:rsidR="00965055" w:rsidRPr="00965055" w:rsidRDefault="00965055" w:rsidP="00965055">
            <w:pPr>
              <w:spacing w:after="0" w:line="240" w:lineRule="auto"/>
              <w:jc w:val="center"/>
              <w:rPr>
                <w:rFonts w:eastAsia="Times New Roman" w:cs="Calibri"/>
                <w:color w:val="000000"/>
                <w:sz w:val="20"/>
                <w:szCs w:val="20"/>
                <w:lang w:eastAsia="ru-RU"/>
              </w:rPr>
            </w:pPr>
            <w:r w:rsidRPr="00965055">
              <w:rPr>
                <w:rFonts w:eastAsia="Times New Roman" w:cs="Calibri"/>
                <w:color w:val="000000"/>
                <w:sz w:val="20"/>
                <w:szCs w:val="20"/>
                <w:lang w:eastAsia="ru-RU"/>
              </w:rPr>
              <w:t>12,3684</w:t>
            </w:r>
          </w:p>
        </w:tc>
        <w:tc>
          <w:tcPr>
            <w:tcW w:w="1999" w:type="dxa"/>
            <w:tcBorders>
              <w:top w:val="nil"/>
              <w:left w:val="nil"/>
              <w:bottom w:val="single" w:sz="4" w:space="0" w:color="auto"/>
              <w:right w:val="single" w:sz="4" w:space="0" w:color="auto"/>
            </w:tcBorders>
            <w:noWrap/>
            <w:vAlign w:val="bottom"/>
            <w:hideMark/>
          </w:tcPr>
          <w:p w14:paraId="65965AF9" w14:textId="3570161C" w:rsidR="00965055" w:rsidRPr="00965055" w:rsidRDefault="00843543" w:rsidP="00965055">
            <w:pPr>
              <w:spacing w:after="0" w:line="240" w:lineRule="auto"/>
              <w:rPr>
                <w:rFonts w:eastAsia="Times New Roman" w:cs="Calibri"/>
                <w:color w:val="000000"/>
                <w:lang w:eastAsia="ru-RU"/>
              </w:rPr>
            </w:pPr>
            <w:r>
              <w:rPr>
                <w:rFonts w:eastAsia="Times New Roman" w:cs="Calibri"/>
                <w:color w:val="000000"/>
                <w:lang w:eastAsia="ru-RU"/>
              </w:rPr>
              <w:t>Превышение запланированных показателей.</w:t>
            </w:r>
          </w:p>
        </w:tc>
      </w:tr>
    </w:tbl>
    <w:p w14:paraId="65EEC8EF" w14:textId="77777777" w:rsidR="00965055" w:rsidRPr="00965055" w:rsidRDefault="00965055" w:rsidP="00965055"/>
    <w:p w14:paraId="34AEDE5C" w14:textId="77777777" w:rsidR="00320569" w:rsidRDefault="00320569" w:rsidP="00320569"/>
    <w:p w14:paraId="6023BD56" w14:textId="77777777" w:rsidR="00C71667" w:rsidRDefault="00C71667" w:rsidP="00320569"/>
    <w:p w14:paraId="2A4BE00E" w14:textId="77777777" w:rsidR="00C71667" w:rsidRDefault="00C71667" w:rsidP="00320569"/>
    <w:p w14:paraId="30C12C4D" w14:textId="77777777" w:rsidR="00C71667" w:rsidRPr="00320569" w:rsidRDefault="00C71667" w:rsidP="00320569"/>
    <w:p w14:paraId="66BA69BD" w14:textId="7983144E" w:rsidR="00C56A47" w:rsidRPr="00934A69" w:rsidRDefault="00C56A47" w:rsidP="00C56A47">
      <w:pPr>
        <w:pStyle w:val="1"/>
        <w:rPr>
          <w:rFonts w:asciiTheme="minorHAnsi" w:hAnsiTheme="minorHAnsi" w:cstheme="minorHAnsi"/>
          <w:b/>
          <w:color w:val="auto"/>
          <w:sz w:val="28"/>
          <w:szCs w:val="28"/>
        </w:rPr>
      </w:pPr>
      <w:bookmarkStart w:id="6" w:name="_Toc223697555"/>
      <w:r w:rsidRPr="00934A69">
        <w:rPr>
          <w:rFonts w:asciiTheme="minorHAnsi" w:hAnsiTheme="minorHAnsi" w:cstheme="minorHAnsi"/>
          <w:b/>
          <w:bCs/>
          <w:sz w:val="28"/>
          <w:szCs w:val="28"/>
        </w:rPr>
        <w:lastRenderedPageBreak/>
        <w:t>3</w:t>
      </w:r>
      <w:r w:rsidRPr="00934A69">
        <w:rPr>
          <w:rFonts w:asciiTheme="minorHAnsi" w:hAnsiTheme="minorHAnsi" w:cstheme="minorHAnsi"/>
          <w:b/>
          <w:color w:val="auto"/>
          <w:sz w:val="28"/>
          <w:szCs w:val="28"/>
        </w:rPr>
        <w:t>. Заключение  по результатам деятельности кафедры</w:t>
      </w:r>
      <w:r w:rsidR="00320569" w:rsidRPr="00934A69">
        <w:rPr>
          <w:rFonts w:asciiTheme="minorHAnsi" w:hAnsiTheme="minorHAnsi" w:cstheme="minorHAnsi"/>
          <w:b/>
          <w:color w:val="auto"/>
          <w:sz w:val="28"/>
          <w:szCs w:val="28"/>
        </w:rPr>
        <w:t xml:space="preserve"> специальной педагогики и психологии</w:t>
      </w:r>
      <w:r w:rsidRPr="00934A69">
        <w:rPr>
          <w:rFonts w:asciiTheme="minorHAnsi" w:hAnsiTheme="minorHAnsi" w:cstheme="minorHAnsi"/>
          <w:b/>
          <w:color w:val="auto"/>
          <w:sz w:val="28"/>
          <w:szCs w:val="28"/>
        </w:rPr>
        <w:t>.</w:t>
      </w:r>
      <w:bookmarkEnd w:id="6"/>
    </w:p>
    <w:p w14:paraId="4305B1EA" w14:textId="77777777" w:rsidR="00C56A47" w:rsidRPr="00934A69" w:rsidRDefault="00C56A47" w:rsidP="00C56A47">
      <w:pPr>
        <w:rPr>
          <w:rFonts w:asciiTheme="minorHAnsi" w:hAnsiTheme="minorHAnsi" w:cstheme="minorHAnsi"/>
          <w:sz w:val="28"/>
          <w:szCs w:val="28"/>
        </w:rPr>
      </w:pPr>
    </w:p>
    <w:p w14:paraId="4C873560" w14:textId="2AC676C5" w:rsidR="00C56A47" w:rsidRPr="00934A69" w:rsidRDefault="00C56A47" w:rsidP="00C56A47">
      <w:pPr>
        <w:rPr>
          <w:rFonts w:asciiTheme="minorHAnsi" w:hAnsiTheme="minorHAnsi" w:cstheme="minorHAnsi"/>
          <w:sz w:val="28"/>
          <w:szCs w:val="28"/>
        </w:rPr>
      </w:pPr>
      <w:r w:rsidRPr="00934A69">
        <w:rPr>
          <w:rFonts w:asciiTheme="minorHAnsi" w:hAnsiTheme="minorHAnsi" w:cstheme="minorHAnsi"/>
          <w:sz w:val="28"/>
          <w:szCs w:val="28"/>
        </w:rPr>
        <w:t xml:space="preserve">Основные задачи, поставленные на 2024-2025 уч. год выполнены, что отражено в показателях деятельности (п.2). </w:t>
      </w:r>
    </w:p>
    <w:p w14:paraId="2185B77F" w14:textId="32401A9D" w:rsidR="00C56A47" w:rsidRPr="00934A69" w:rsidRDefault="00C56A47" w:rsidP="00C56A47">
      <w:pPr>
        <w:spacing w:line="240" w:lineRule="auto"/>
        <w:rPr>
          <w:rFonts w:asciiTheme="minorHAnsi" w:hAnsiTheme="minorHAnsi" w:cstheme="minorHAnsi"/>
          <w:sz w:val="28"/>
          <w:szCs w:val="28"/>
        </w:rPr>
      </w:pPr>
      <w:r w:rsidRPr="00934A69">
        <w:rPr>
          <w:rFonts w:asciiTheme="minorHAnsi" w:hAnsiTheme="minorHAnsi" w:cstheme="minorHAnsi"/>
          <w:sz w:val="28"/>
          <w:szCs w:val="28"/>
        </w:rPr>
        <w:t>К наиболее значимым результатам научной и учебно-воспитательной деятельности кафедры следует отнести:</w:t>
      </w:r>
    </w:p>
    <w:p w14:paraId="627AD902" w14:textId="77777777" w:rsidR="00E26A1E" w:rsidRPr="00934A69" w:rsidRDefault="00C56A47" w:rsidP="00C56A47">
      <w:pPr>
        <w:numPr>
          <w:ilvl w:val="0"/>
          <w:numId w:val="23"/>
        </w:numPr>
        <w:tabs>
          <w:tab w:val="left" w:pos="993"/>
        </w:tabs>
        <w:spacing w:after="0" w:line="240" w:lineRule="auto"/>
        <w:ind w:left="851"/>
        <w:jc w:val="both"/>
        <w:rPr>
          <w:rFonts w:asciiTheme="minorHAnsi" w:hAnsiTheme="minorHAnsi" w:cstheme="minorHAnsi"/>
          <w:sz w:val="28"/>
          <w:szCs w:val="28"/>
        </w:rPr>
      </w:pPr>
      <w:r w:rsidRPr="00934A69">
        <w:rPr>
          <w:rFonts w:asciiTheme="minorHAnsi" w:hAnsiTheme="minorHAnsi" w:cstheme="minorHAnsi"/>
          <w:sz w:val="28"/>
          <w:szCs w:val="28"/>
        </w:rPr>
        <w:t>увеличились показатели грантовой деятельности преподавателей кафедры, в том числе доц.</w:t>
      </w:r>
      <w:r w:rsidR="006602B6" w:rsidRPr="00934A69">
        <w:rPr>
          <w:rFonts w:asciiTheme="minorHAnsi" w:hAnsiTheme="minorHAnsi" w:cstheme="minorHAnsi"/>
          <w:sz w:val="28"/>
          <w:szCs w:val="28"/>
        </w:rPr>
        <w:t xml:space="preserve"> Ворошнина О.Р</w:t>
      </w:r>
      <w:r w:rsidRPr="00934A69">
        <w:rPr>
          <w:rFonts w:asciiTheme="minorHAnsi" w:hAnsiTheme="minorHAnsi" w:cstheme="minorHAnsi"/>
          <w:sz w:val="28"/>
          <w:szCs w:val="28"/>
        </w:rPr>
        <w:t>. успешно осуществляла руководство грант</w:t>
      </w:r>
      <w:r w:rsidR="006602B6" w:rsidRPr="00934A69">
        <w:rPr>
          <w:rFonts w:asciiTheme="minorHAnsi" w:hAnsiTheme="minorHAnsi" w:cstheme="minorHAnsi"/>
          <w:sz w:val="28"/>
          <w:szCs w:val="28"/>
        </w:rPr>
        <w:t>ом в соответствии с ГЗ Министерства просвещения РФ</w:t>
      </w:r>
      <w:r w:rsidR="00716BF8" w:rsidRPr="00934A69">
        <w:rPr>
          <w:rFonts w:asciiTheme="minorHAnsi" w:hAnsiTheme="minorHAnsi" w:cstheme="minorHAnsi"/>
          <w:sz w:val="28"/>
          <w:szCs w:val="28"/>
        </w:rPr>
        <w:t xml:space="preserve">. </w:t>
      </w:r>
    </w:p>
    <w:p w14:paraId="21DD42AE" w14:textId="4B2029A8" w:rsidR="00C56A47" w:rsidRPr="00934A69" w:rsidRDefault="00716BF8" w:rsidP="00C56A47">
      <w:pPr>
        <w:numPr>
          <w:ilvl w:val="0"/>
          <w:numId w:val="23"/>
        </w:numPr>
        <w:tabs>
          <w:tab w:val="left" w:pos="993"/>
        </w:tabs>
        <w:spacing w:after="0" w:line="240" w:lineRule="auto"/>
        <w:ind w:left="851"/>
        <w:jc w:val="both"/>
        <w:rPr>
          <w:rFonts w:asciiTheme="minorHAnsi" w:hAnsiTheme="minorHAnsi" w:cstheme="minorHAnsi"/>
          <w:sz w:val="28"/>
          <w:szCs w:val="28"/>
        </w:rPr>
      </w:pPr>
      <w:r w:rsidRPr="00934A69">
        <w:rPr>
          <w:rFonts w:asciiTheme="minorHAnsi" w:hAnsiTheme="minorHAnsi" w:cstheme="minorHAnsi"/>
          <w:sz w:val="28"/>
          <w:szCs w:val="28"/>
        </w:rPr>
        <w:t xml:space="preserve">ВНИК кафедры регулярно сопровождает реализацию мероприятий по научно-методическому и педагогическому сопровождению деятельности образовательных организаций Пермского края в соответствии с заказом Министерства просвещения и науки Пермского края, в частности, в 2024 г. были реализованы два контракта: </w:t>
      </w:r>
      <w:r w:rsidR="000D1C28" w:rsidRPr="00934A69">
        <w:rPr>
          <w:rFonts w:asciiTheme="minorHAnsi" w:hAnsiTheme="minorHAnsi" w:cstheme="minorHAnsi"/>
          <w:sz w:val="28"/>
          <w:szCs w:val="28"/>
        </w:rPr>
        <w:t xml:space="preserve">мероприятия по </w:t>
      </w:r>
      <w:r w:rsidR="000D1C28" w:rsidRPr="00934A69">
        <w:rPr>
          <w:rFonts w:asciiTheme="minorHAnsi" w:hAnsiTheme="minorHAnsi" w:cstheme="minorHAnsi"/>
          <w:bCs/>
          <w:sz w:val="28"/>
          <w:szCs w:val="28"/>
        </w:rPr>
        <w:t>научно-методическому и педагогическому сопровождению ресурсного центра (школ) для работы с детьми, нуждающимися в длительном лечении в рамках регионального проекта «Учим. Знаем</w:t>
      </w:r>
      <w:r w:rsidR="00E26A1E" w:rsidRPr="00934A69">
        <w:rPr>
          <w:rFonts w:asciiTheme="minorHAnsi" w:hAnsiTheme="minorHAnsi" w:cstheme="minorHAnsi"/>
          <w:bCs/>
          <w:sz w:val="28"/>
          <w:szCs w:val="28"/>
        </w:rPr>
        <w:t>»,</w:t>
      </w:r>
      <w:r w:rsidR="000D1C28" w:rsidRPr="00934A69">
        <w:rPr>
          <w:rFonts w:asciiTheme="minorHAnsi" w:hAnsiTheme="minorHAnsi" w:cstheme="minorHAnsi"/>
          <w:sz w:val="28"/>
          <w:szCs w:val="28"/>
        </w:rPr>
        <w:t xml:space="preserve"> на основании приказа Министерства образования и науки Пермского края и в соответствии с Договором № 03-91/2024 от «29» июля 2024 г.</w:t>
      </w:r>
      <w:r w:rsidR="000D1C28" w:rsidRPr="00934A69">
        <w:rPr>
          <w:rFonts w:asciiTheme="minorHAnsi" w:hAnsiTheme="minorHAnsi" w:cstheme="minorHAnsi"/>
          <w:sz w:val="28"/>
          <w:szCs w:val="28"/>
        </w:rPr>
        <w:t xml:space="preserve">, </w:t>
      </w:r>
      <w:r w:rsidR="000D1C28" w:rsidRPr="00934A69">
        <w:rPr>
          <w:rFonts w:asciiTheme="minorHAnsi" w:hAnsiTheme="minorHAnsi" w:cstheme="minorHAnsi"/>
          <w:sz w:val="28"/>
          <w:szCs w:val="28"/>
        </w:rPr>
        <w:t xml:space="preserve">мероприятия по </w:t>
      </w:r>
      <w:r w:rsidR="000D1C28" w:rsidRPr="00934A69">
        <w:rPr>
          <w:rFonts w:asciiTheme="minorHAnsi" w:hAnsiTheme="minorHAnsi" w:cstheme="minorHAnsi"/>
          <w:bCs/>
          <w:sz w:val="28"/>
          <w:szCs w:val="28"/>
        </w:rPr>
        <w:t>научно-методическому сопровождению общеобразовательных организаций для обучающихся с ограниченными возможностями здоровья (ОВЗ), реализующих профессиональное обучение,</w:t>
      </w:r>
      <w:r w:rsidR="000D1C28" w:rsidRPr="00934A69">
        <w:rPr>
          <w:rFonts w:asciiTheme="minorHAnsi" w:hAnsiTheme="minorHAnsi" w:cstheme="minorHAnsi"/>
          <w:sz w:val="28"/>
          <w:szCs w:val="28"/>
        </w:rPr>
        <w:t xml:space="preserve"> в соответствии с Договором № 03-100/2024 от «06» сентября 2024 г.</w:t>
      </w:r>
      <w:r w:rsidR="00C56A47" w:rsidRPr="00934A69">
        <w:rPr>
          <w:rFonts w:asciiTheme="minorHAnsi" w:hAnsiTheme="minorHAnsi" w:cstheme="minorHAnsi"/>
          <w:sz w:val="28"/>
          <w:szCs w:val="28"/>
        </w:rPr>
        <w:t>;</w:t>
      </w:r>
    </w:p>
    <w:p w14:paraId="42BFFD84" w14:textId="2BEAE0DB" w:rsidR="003B108E" w:rsidRPr="00934A69" w:rsidRDefault="00C56A47" w:rsidP="003B108E">
      <w:pPr>
        <w:numPr>
          <w:ilvl w:val="0"/>
          <w:numId w:val="23"/>
        </w:numPr>
        <w:tabs>
          <w:tab w:val="left" w:pos="993"/>
        </w:tabs>
        <w:spacing w:after="0" w:line="240" w:lineRule="auto"/>
        <w:ind w:left="851"/>
        <w:jc w:val="both"/>
        <w:rPr>
          <w:rFonts w:asciiTheme="minorHAnsi" w:hAnsiTheme="minorHAnsi" w:cstheme="minorHAnsi"/>
          <w:sz w:val="28"/>
          <w:szCs w:val="28"/>
        </w:rPr>
      </w:pPr>
      <w:r w:rsidRPr="00934A69">
        <w:rPr>
          <w:rFonts w:asciiTheme="minorHAnsi" w:hAnsiTheme="minorHAnsi" w:cstheme="minorHAnsi"/>
          <w:sz w:val="28"/>
          <w:szCs w:val="28"/>
        </w:rPr>
        <w:t xml:space="preserve">организация и проведение </w:t>
      </w:r>
      <w:r w:rsidR="00605A89" w:rsidRPr="00934A69">
        <w:rPr>
          <w:rFonts w:asciiTheme="minorHAnsi" w:hAnsiTheme="minorHAnsi" w:cstheme="minorHAnsi"/>
          <w:sz w:val="28"/>
          <w:szCs w:val="28"/>
          <w:lang w:val="en-US"/>
        </w:rPr>
        <w:t>VIII</w:t>
      </w:r>
      <w:r w:rsidR="00605A89" w:rsidRPr="00934A69">
        <w:rPr>
          <w:rFonts w:asciiTheme="minorHAnsi" w:hAnsiTheme="minorHAnsi" w:cstheme="minorHAnsi"/>
          <w:sz w:val="28"/>
          <w:szCs w:val="28"/>
        </w:rPr>
        <w:t xml:space="preserve"> Всероссийской научно-практической конференции «Открытый мир: объединяем усилия», которая </w:t>
      </w:r>
      <w:r w:rsidR="00605A89" w:rsidRPr="00934A69">
        <w:rPr>
          <w:rFonts w:asciiTheme="minorHAnsi" w:hAnsiTheme="minorHAnsi" w:cstheme="minorHAnsi"/>
          <w:sz w:val="28"/>
          <w:szCs w:val="28"/>
        </w:rPr>
        <w:t xml:space="preserve">была посвящена Году семьи. Она стала открытой площадкой для обсуждения проблем инклюзивного образования и сопровождения детей и взрослых с ограниченными возможностями здоровья (далее – ОВЗ) и инвалидностью, поддержки и сопровождения педагогов, в том числе работающих с детьми с ОВЗ и инвалидностью, реализации технологий и практик наставничества, а также для обмена опытом в сфере реализации инновационных решений, проектов, в вопросах применения технологий инклюзивного обучения, воспитания, сопровождения, реабилитации, социализации, создания условий для успешного решения актуальных задач в рамках современной образовательной парадигмы. Участники конференции (в количестве 669 человек) – это </w:t>
      </w:r>
      <w:r w:rsidR="00605A89" w:rsidRPr="00934A69">
        <w:rPr>
          <w:rFonts w:asciiTheme="minorHAnsi" w:hAnsiTheme="minorHAnsi" w:cstheme="minorHAnsi"/>
          <w:sz w:val="28"/>
          <w:szCs w:val="28"/>
          <w:shd w:val="clear" w:color="auto" w:fill="FFFFFF"/>
        </w:rPr>
        <w:t>педагогические работники (</w:t>
      </w:r>
      <w:r w:rsidR="00605A89" w:rsidRPr="00934A69">
        <w:rPr>
          <w:rFonts w:asciiTheme="minorHAnsi" w:hAnsiTheme="minorHAnsi" w:cstheme="minorHAnsi"/>
          <w:sz w:val="28"/>
          <w:szCs w:val="28"/>
        </w:rPr>
        <w:t xml:space="preserve">специалисты, </w:t>
      </w:r>
      <w:r w:rsidR="00605A89" w:rsidRPr="00934A69">
        <w:rPr>
          <w:rFonts w:asciiTheme="minorHAnsi" w:hAnsiTheme="minorHAnsi" w:cstheme="minorHAnsi"/>
          <w:sz w:val="28"/>
          <w:szCs w:val="28"/>
          <w:shd w:val="clear" w:color="auto" w:fill="FFFFFF"/>
        </w:rPr>
        <w:t>учителя, воспитатели)</w:t>
      </w:r>
      <w:r w:rsidR="00605A89" w:rsidRPr="00934A69">
        <w:rPr>
          <w:rFonts w:asciiTheme="minorHAnsi" w:hAnsiTheme="minorHAnsi" w:cstheme="minorHAnsi"/>
          <w:sz w:val="28"/>
          <w:szCs w:val="28"/>
        </w:rPr>
        <w:t xml:space="preserve"> образовательных организаций всех уровней системы образования, руководители муниципальных и региональных органов управления образования, специалисты Центров психолого-педагогической, медицинской и социальной помощи, психолого-медико-педагогических комиссий</w:t>
      </w:r>
      <w:r w:rsidR="00605A89" w:rsidRPr="00934A69">
        <w:rPr>
          <w:rFonts w:asciiTheme="minorHAnsi" w:hAnsiTheme="minorHAnsi" w:cstheme="minorHAnsi"/>
          <w:iCs/>
          <w:sz w:val="28"/>
          <w:szCs w:val="28"/>
          <w:lang w:eastAsia="ru-RU"/>
        </w:rPr>
        <w:t xml:space="preserve">, </w:t>
      </w:r>
      <w:r w:rsidR="00605A89" w:rsidRPr="00934A69">
        <w:rPr>
          <w:rFonts w:asciiTheme="minorHAnsi" w:hAnsiTheme="minorHAnsi" w:cstheme="minorHAnsi"/>
          <w:sz w:val="28"/>
          <w:szCs w:val="28"/>
        </w:rPr>
        <w:t xml:space="preserve">представители центров инновационного опыта, </w:t>
      </w:r>
      <w:r w:rsidR="00605A89" w:rsidRPr="00934A69">
        <w:rPr>
          <w:rFonts w:asciiTheme="minorHAnsi" w:hAnsiTheme="minorHAnsi" w:cstheme="minorHAnsi"/>
          <w:sz w:val="28"/>
          <w:szCs w:val="28"/>
          <w:shd w:val="clear" w:color="auto" w:fill="FFFFFF"/>
        </w:rPr>
        <w:t xml:space="preserve">представители вузов и отделов образования разных городов </w:t>
      </w:r>
      <w:r w:rsidR="00605A89" w:rsidRPr="00934A69">
        <w:rPr>
          <w:rFonts w:asciiTheme="minorHAnsi" w:hAnsiTheme="minorHAnsi" w:cstheme="minorHAnsi"/>
          <w:sz w:val="28"/>
          <w:szCs w:val="28"/>
          <w:shd w:val="clear" w:color="auto" w:fill="FFFFFF"/>
        </w:rPr>
        <w:lastRenderedPageBreak/>
        <w:t xml:space="preserve">России (г.г. Москва, Санкт-Петербург, Запорожская область, г. Мелитополь, Краснодарский край, г. Кандалакша, г. Липецк, г. Сургут, Пермь и Пермский край, г Челябинск, г. Ярославль </w:t>
      </w:r>
      <w:r w:rsidR="00605A89" w:rsidRPr="00934A69">
        <w:rPr>
          <w:rFonts w:asciiTheme="minorHAnsi" w:hAnsiTheme="minorHAnsi" w:cstheme="minorHAnsi"/>
          <w:color w:val="1A1A1A"/>
          <w:sz w:val="28"/>
          <w:szCs w:val="28"/>
          <w:shd w:val="clear" w:color="auto" w:fill="FFFFFF"/>
        </w:rPr>
        <w:t>и др.</w:t>
      </w:r>
      <w:r w:rsidR="00605A89" w:rsidRPr="00934A69">
        <w:rPr>
          <w:rFonts w:asciiTheme="minorHAnsi" w:hAnsiTheme="minorHAnsi" w:cstheme="minorHAnsi"/>
          <w:sz w:val="28"/>
          <w:szCs w:val="28"/>
        </w:rPr>
        <w:t>), почетные гости, федеральные и региональные эксперты по вопросам инклюзивного образования обучающихся с ограниченными возможностями здоровья (ведущие специалисты научных школ вузов России)</w:t>
      </w:r>
      <w:r w:rsidR="00605A89" w:rsidRPr="00934A69">
        <w:rPr>
          <w:rFonts w:asciiTheme="minorHAnsi" w:hAnsiTheme="minorHAnsi" w:cstheme="minorHAnsi"/>
          <w:sz w:val="28"/>
          <w:szCs w:val="28"/>
          <w:shd w:val="clear" w:color="auto" w:fill="FFFFFF"/>
        </w:rPr>
        <w:t>. Конференция объединила в себе 17 мероприятий</w:t>
      </w:r>
      <w:r w:rsidR="00605A89" w:rsidRPr="00934A69">
        <w:rPr>
          <w:rFonts w:asciiTheme="minorHAnsi" w:hAnsiTheme="minorHAnsi" w:cstheme="minorHAnsi"/>
          <w:sz w:val="28"/>
          <w:szCs w:val="28"/>
          <w:shd w:val="clear" w:color="auto" w:fill="FFFFFF"/>
        </w:rPr>
        <w:t>;</w:t>
      </w:r>
    </w:p>
    <w:p w14:paraId="44B9F884" w14:textId="008FE364" w:rsidR="003B108E" w:rsidRPr="00934A69" w:rsidRDefault="003B108E" w:rsidP="003B108E">
      <w:pPr>
        <w:numPr>
          <w:ilvl w:val="0"/>
          <w:numId w:val="23"/>
        </w:numPr>
        <w:tabs>
          <w:tab w:val="left" w:pos="993"/>
        </w:tabs>
        <w:spacing w:after="0" w:line="240" w:lineRule="auto"/>
        <w:ind w:left="851"/>
        <w:jc w:val="both"/>
        <w:rPr>
          <w:rFonts w:asciiTheme="minorHAnsi" w:hAnsiTheme="minorHAnsi" w:cstheme="minorHAnsi"/>
          <w:b/>
          <w:bCs/>
          <w:sz w:val="28"/>
          <w:szCs w:val="28"/>
        </w:rPr>
      </w:pPr>
      <w:r w:rsidRPr="00934A69">
        <w:rPr>
          <w:rFonts w:asciiTheme="minorHAnsi" w:hAnsiTheme="minorHAnsi" w:cstheme="minorHAnsi"/>
          <w:bCs/>
          <w:sz w:val="28"/>
          <w:szCs w:val="28"/>
        </w:rPr>
        <w:t>организ</w:t>
      </w:r>
      <w:r w:rsidRPr="00934A69">
        <w:rPr>
          <w:rFonts w:asciiTheme="minorHAnsi" w:hAnsiTheme="minorHAnsi" w:cstheme="minorHAnsi"/>
          <w:bCs/>
          <w:sz w:val="28"/>
          <w:szCs w:val="28"/>
        </w:rPr>
        <w:t>ация</w:t>
      </w:r>
      <w:r w:rsidRPr="00934A69">
        <w:rPr>
          <w:rFonts w:asciiTheme="minorHAnsi" w:hAnsiTheme="minorHAnsi" w:cstheme="minorHAnsi"/>
          <w:bCs/>
          <w:sz w:val="28"/>
          <w:szCs w:val="28"/>
        </w:rPr>
        <w:t xml:space="preserve"> и проведен</w:t>
      </w:r>
      <w:r w:rsidRPr="00934A69">
        <w:rPr>
          <w:rFonts w:asciiTheme="minorHAnsi" w:hAnsiTheme="minorHAnsi" w:cstheme="minorHAnsi"/>
          <w:bCs/>
          <w:sz w:val="28"/>
          <w:szCs w:val="28"/>
        </w:rPr>
        <w:t>ие</w:t>
      </w:r>
      <w:r w:rsidRPr="00934A69">
        <w:rPr>
          <w:rFonts w:asciiTheme="minorHAnsi" w:hAnsiTheme="minorHAnsi" w:cstheme="minorHAnsi"/>
          <w:bCs/>
          <w:sz w:val="28"/>
          <w:szCs w:val="28"/>
        </w:rPr>
        <w:t xml:space="preserve"> </w:t>
      </w:r>
      <w:r w:rsidRPr="00B42FA3">
        <w:rPr>
          <w:rFonts w:asciiTheme="minorHAnsi" w:hAnsiTheme="minorHAnsi" w:cstheme="minorHAnsi"/>
          <w:sz w:val="28"/>
          <w:szCs w:val="28"/>
          <w:lang w:val="en-US"/>
        </w:rPr>
        <w:t>VII</w:t>
      </w:r>
      <w:r w:rsidRPr="00B42FA3">
        <w:rPr>
          <w:rFonts w:asciiTheme="minorHAnsi" w:hAnsiTheme="minorHAnsi" w:cstheme="minorHAnsi"/>
          <w:sz w:val="28"/>
          <w:szCs w:val="28"/>
        </w:rPr>
        <w:t xml:space="preserve"> Олимпиады для педагогов, специалистов образовательных учреждений Пермского края, в том числе специалистов психолого-медико-педагогических комиссий, центров психолого-педагогической, медицинской и социальной помощи, работающих с детьми с ОВЗ и детьми-инвалидами по вопросам развития инклюзивного общего и дополнительного образования, среднего профессионального образования и профессионального обучения, детского отдыха, созданию специальных условий для обучающихся с инвалидностью, с ОВЗ. Олимпиада проводилась в период с 24 октября до 05 ноября 2024 года. В Олимпиаде приняли участие 1880 педагогов Пермского края</w:t>
      </w:r>
      <w:r w:rsidRPr="00934A69">
        <w:rPr>
          <w:rFonts w:asciiTheme="minorHAnsi" w:hAnsiTheme="minorHAnsi" w:cstheme="minorHAnsi"/>
          <w:b/>
          <w:bCs/>
          <w:sz w:val="28"/>
          <w:szCs w:val="28"/>
        </w:rPr>
        <w:t xml:space="preserve"> </w:t>
      </w:r>
      <w:r w:rsidRPr="00934A69">
        <w:rPr>
          <w:rFonts w:asciiTheme="minorHAnsi" w:hAnsiTheme="minorHAnsi" w:cstheme="minorHAnsi"/>
          <w:bCs/>
          <w:sz w:val="28"/>
          <w:szCs w:val="28"/>
        </w:rPr>
        <w:t>из</w:t>
      </w:r>
      <w:r w:rsidRPr="00934A69">
        <w:rPr>
          <w:rFonts w:asciiTheme="minorHAnsi" w:hAnsiTheme="minorHAnsi" w:cstheme="minorHAnsi"/>
          <w:b/>
          <w:bCs/>
          <w:sz w:val="28"/>
          <w:szCs w:val="28"/>
        </w:rPr>
        <w:t xml:space="preserve"> </w:t>
      </w:r>
      <w:r w:rsidRPr="00934A69">
        <w:rPr>
          <w:rFonts w:asciiTheme="minorHAnsi" w:hAnsiTheme="minorHAnsi" w:cstheme="minorHAnsi"/>
          <w:bCs/>
          <w:sz w:val="28"/>
          <w:szCs w:val="28"/>
        </w:rPr>
        <w:t>30 территорий Пермского края: Александровский муниципальный округ, с. Барда, г. Березники, Берёзовский муниципальный округ, Верещагинский район, г. Гремячинск, г. Горнозаводск, г. Губаха, г. Добрянка, ЗАТО Звёздный, Ильинский район, Карагайский муниципальный округ, г. Кизел, Кишертский район, г. Краснокамск, г. Красновишерск, Кунгур, г. Кудымкар, Кудымкарский муниципальный округ, Куединский МО, г. Нытва г. Оса, г. Пермь, пермский муниципальный округ, г. Соликамск, Суксунский городской округ, г. Чайковский, г. Чернушка, г. Чусовой, Юсьвинский р-н и др.</w:t>
      </w:r>
    </w:p>
    <w:p w14:paraId="5DFA53D5" w14:textId="77777777" w:rsidR="00E26A1E" w:rsidRPr="00934A69" w:rsidRDefault="00EE4AFB" w:rsidP="00E26A1E">
      <w:pPr>
        <w:numPr>
          <w:ilvl w:val="0"/>
          <w:numId w:val="23"/>
        </w:numPr>
        <w:tabs>
          <w:tab w:val="left" w:pos="993"/>
        </w:tabs>
        <w:spacing w:after="0" w:line="240" w:lineRule="auto"/>
        <w:ind w:left="851"/>
        <w:jc w:val="both"/>
        <w:rPr>
          <w:rFonts w:asciiTheme="minorHAnsi" w:hAnsiTheme="minorHAnsi" w:cstheme="minorHAnsi"/>
          <w:sz w:val="28"/>
          <w:szCs w:val="28"/>
        </w:rPr>
      </w:pPr>
      <w:r w:rsidRPr="00934A69">
        <w:rPr>
          <w:rFonts w:asciiTheme="minorHAnsi" w:hAnsiTheme="minorHAnsi" w:cstheme="minorHAnsi"/>
          <w:sz w:val="28"/>
          <w:szCs w:val="28"/>
        </w:rPr>
        <w:t>организация и проведение традиционного профессионализирующего мероприятия «День дефектолога</w:t>
      </w:r>
      <w:r w:rsidR="00396A15" w:rsidRPr="00934A69">
        <w:rPr>
          <w:rFonts w:asciiTheme="minorHAnsi" w:hAnsiTheme="minorHAnsi" w:cstheme="minorHAnsi"/>
          <w:sz w:val="28"/>
          <w:szCs w:val="28"/>
        </w:rPr>
        <w:t>-2024</w:t>
      </w:r>
      <w:r w:rsidRPr="00934A69">
        <w:rPr>
          <w:rFonts w:asciiTheme="minorHAnsi" w:hAnsiTheme="minorHAnsi" w:cstheme="minorHAnsi"/>
          <w:sz w:val="28"/>
          <w:szCs w:val="28"/>
        </w:rPr>
        <w:t>»</w:t>
      </w:r>
      <w:r w:rsidR="00AF223A" w:rsidRPr="00934A69">
        <w:rPr>
          <w:rFonts w:asciiTheme="minorHAnsi" w:hAnsiTheme="minorHAnsi" w:cstheme="minorHAnsi"/>
          <w:sz w:val="28"/>
          <w:szCs w:val="28"/>
        </w:rPr>
        <w:t xml:space="preserve"> 19 ноября 2024 г.</w:t>
      </w:r>
      <w:r w:rsidRPr="00934A69">
        <w:rPr>
          <w:rFonts w:asciiTheme="minorHAnsi" w:hAnsiTheme="minorHAnsi" w:cstheme="minorHAnsi"/>
          <w:sz w:val="28"/>
          <w:szCs w:val="28"/>
        </w:rPr>
        <w:t>, которое включает проведение Всероссийских конкурсов для студентов и молодых специалистов-выпускников по УГНП «Образование и педагогические науки»</w:t>
      </w:r>
      <w:r w:rsidR="001E11FD" w:rsidRPr="00934A69">
        <w:rPr>
          <w:rFonts w:asciiTheme="minorHAnsi" w:hAnsiTheme="minorHAnsi" w:cstheme="minorHAnsi"/>
          <w:sz w:val="28"/>
          <w:szCs w:val="28"/>
        </w:rPr>
        <w:t xml:space="preserve">, </w:t>
      </w:r>
      <w:r w:rsidR="001E11FD" w:rsidRPr="00934A69">
        <w:rPr>
          <w:rFonts w:asciiTheme="minorHAnsi" w:hAnsiTheme="minorHAnsi" w:cstheme="minorHAnsi"/>
          <w:sz w:val="28"/>
          <w:szCs w:val="28"/>
        </w:rPr>
        <w:t xml:space="preserve">в котором приняло участие более 400 </w:t>
      </w:r>
      <w:r w:rsidR="00E26A1E" w:rsidRPr="00934A69">
        <w:rPr>
          <w:rFonts w:asciiTheme="minorHAnsi" w:hAnsiTheme="minorHAnsi" w:cstheme="minorHAnsi"/>
          <w:sz w:val="28"/>
          <w:szCs w:val="28"/>
        </w:rPr>
        <w:t xml:space="preserve">студентов и </w:t>
      </w:r>
      <w:r w:rsidR="001E11FD" w:rsidRPr="00934A69">
        <w:rPr>
          <w:rFonts w:asciiTheme="minorHAnsi" w:hAnsiTheme="minorHAnsi" w:cstheme="minorHAnsi"/>
          <w:sz w:val="28"/>
          <w:szCs w:val="28"/>
        </w:rPr>
        <w:t>педагогов образовательных организаций Пермского края и еще 14 субъектов Российской Федерации: г. Барнаул, Алтайский край; г. Благовещенск, Амурская область; г. Глазов, Удмуртская Республика; г. Екатеринбург, Свердловская область; г.Луганск, Луганская народная республика; г. Симферополь, Республика Крым; г. Москва и Московская область, г. Набережные Челны, Республика Татарстан, г. Оренбург, г. Пермь, г. Санкт-Петербург, г. Сургут, Ханты-Мансийский Автономный округ-Югра; г. Тула, Тульская область.</w:t>
      </w:r>
    </w:p>
    <w:p w14:paraId="628175EC" w14:textId="77777777" w:rsidR="00061605" w:rsidRPr="00934A69" w:rsidRDefault="00061605" w:rsidP="00421CE3">
      <w:pPr>
        <w:numPr>
          <w:ilvl w:val="0"/>
          <w:numId w:val="23"/>
        </w:numPr>
        <w:tabs>
          <w:tab w:val="left" w:pos="993"/>
        </w:tabs>
        <w:spacing w:after="0" w:line="240" w:lineRule="auto"/>
        <w:ind w:left="851"/>
        <w:jc w:val="both"/>
        <w:rPr>
          <w:rFonts w:asciiTheme="minorHAnsi" w:hAnsiTheme="minorHAnsi" w:cstheme="minorHAnsi"/>
          <w:sz w:val="28"/>
          <w:szCs w:val="28"/>
        </w:rPr>
      </w:pPr>
      <w:r w:rsidRPr="00934A69">
        <w:rPr>
          <w:rFonts w:asciiTheme="minorHAnsi" w:hAnsiTheme="minorHAnsi" w:cstheme="minorHAnsi"/>
          <w:sz w:val="28"/>
          <w:szCs w:val="28"/>
        </w:rPr>
        <w:t xml:space="preserve">Студенты, обучающиеся по программе магистратуры «Образование и сопровождение лиц с ОВЗ» приняли участие в </w:t>
      </w:r>
      <w:r w:rsidRPr="00934A69">
        <w:rPr>
          <w:rFonts w:asciiTheme="minorHAnsi" w:hAnsiTheme="minorHAnsi" w:cstheme="minorHAnsi"/>
          <w:sz w:val="28"/>
          <w:szCs w:val="28"/>
          <w:u w:val="single"/>
        </w:rPr>
        <w:t>V Всероссийск</w:t>
      </w:r>
      <w:r w:rsidRPr="00934A69">
        <w:rPr>
          <w:rFonts w:asciiTheme="minorHAnsi" w:hAnsiTheme="minorHAnsi" w:cstheme="minorHAnsi"/>
          <w:sz w:val="28"/>
          <w:szCs w:val="28"/>
          <w:u w:val="single"/>
        </w:rPr>
        <w:t>ом</w:t>
      </w:r>
      <w:r w:rsidRPr="00934A69">
        <w:rPr>
          <w:rFonts w:asciiTheme="minorHAnsi" w:hAnsiTheme="minorHAnsi" w:cstheme="minorHAnsi"/>
          <w:sz w:val="28"/>
          <w:szCs w:val="28"/>
          <w:u w:val="single"/>
        </w:rPr>
        <w:t xml:space="preserve"> конкурс</w:t>
      </w:r>
      <w:r w:rsidRPr="00934A69">
        <w:rPr>
          <w:rFonts w:asciiTheme="minorHAnsi" w:hAnsiTheme="minorHAnsi" w:cstheme="minorHAnsi"/>
          <w:sz w:val="28"/>
          <w:szCs w:val="28"/>
          <w:u w:val="single"/>
        </w:rPr>
        <w:t>е</w:t>
      </w:r>
      <w:r w:rsidRPr="00934A69">
        <w:rPr>
          <w:rFonts w:asciiTheme="minorHAnsi" w:hAnsiTheme="minorHAnsi" w:cstheme="minorHAnsi"/>
          <w:sz w:val="28"/>
          <w:szCs w:val="28"/>
          <w:u w:val="single"/>
        </w:rPr>
        <w:t xml:space="preserve"> «Педагогический дебют учителя-дефектолога» (Региональный этап,</w:t>
      </w:r>
      <w:r w:rsidRPr="00934A69">
        <w:rPr>
          <w:rFonts w:asciiTheme="minorHAnsi" w:hAnsiTheme="minorHAnsi" w:cstheme="minorHAnsi"/>
          <w:sz w:val="28"/>
          <w:szCs w:val="28"/>
        </w:rPr>
        <w:t xml:space="preserve"> 9 апреля 2025 г., организатор Министерство образования и науки Пермского края, оператор – ГАУ ДПО «Институт развития образования Пермского края» и Региональный ресурсный центр по поддержке инклюзивного образования, методическая поддержка кафедры специальной педагогики и психологии ПГГПУ)</w:t>
      </w:r>
      <w:r w:rsidRPr="00934A69">
        <w:rPr>
          <w:rFonts w:asciiTheme="minorHAnsi" w:hAnsiTheme="minorHAnsi" w:cstheme="minorHAnsi"/>
          <w:sz w:val="28"/>
          <w:szCs w:val="28"/>
        </w:rPr>
        <w:t xml:space="preserve">, стали победителями и призерами: </w:t>
      </w:r>
    </w:p>
    <w:p w14:paraId="5F34630C" w14:textId="6641649D" w:rsidR="00061605" w:rsidRPr="00061605" w:rsidRDefault="00061605" w:rsidP="00061605">
      <w:pPr>
        <w:tabs>
          <w:tab w:val="left" w:pos="993"/>
        </w:tabs>
        <w:spacing w:after="0" w:line="240" w:lineRule="auto"/>
        <w:ind w:left="851"/>
        <w:jc w:val="both"/>
        <w:rPr>
          <w:rFonts w:asciiTheme="minorHAnsi" w:hAnsiTheme="minorHAnsi" w:cstheme="minorHAnsi"/>
          <w:sz w:val="28"/>
          <w:szCs w:val="28"/>
        </w:rPr>
      </w:pPr>
      <w:r w:rsidRPr="00061605">
        <w:rPr>
          <w:rFonts w:asciiTheme="minorHAnsi" w:hAnsiTheme="minorHAnsi" w:cstheme="minorHAnsi"/>
          <w:sz w:val="28"/>
          <w:szCs w:val="28"/>
        </w:rPr>
        <w:lastRenderedPageBreak/>
        <w:t xml:space="preserve">- Мазунина Яна Леонидовна, обучающийся </w:t>
      </w:r>
      <w:r w:rsidRPr="00061605">
        <w:rPr>
          <w:rFonts w:asciiTheme="minorHAnsi" w:hAnsiTheme="minorHAnsi" w:cstheme="minorHAnsi"/>
          <w:sz w:val="28"/>
          <w:szCs w:val="28"/>
          <w:lang w:val="en-US"/>
        </w:rPr>
        <w:t>zm</w:t>
      </w:r>
      <w:r w:rsidRPr="00061605">
        <w:rPr>
          <w:rFonts w:asciiTheme="minorHAnsi" w:hAnsiTheme="minorHAnsi" w:cstheme="minorHAnsi"/>
          <w:sz w:val="28"/>
          <w:szCs w:val="28"/>
        </w:rPr>
        <w:t xml:space="preserve"> 516 группы, </w:t>
      </w:r>
      <w:r w:rsidRPr="00061605">
        <w:rPr>
          <w:rFonts w:asciiTheme="minorHAnsi" w:hAnsiTheme="minorHAnsi" w:cstheme="minorHAnsi"/>
          <w:bCs/>
          <w:sz w:val="28"/>
          <w:szCs w:val="28"/>
        </w:rPr>
        <w:t>44.04.03 «Специальное (дефектологическое) образование» профиль «Образование и сопровождение лиц с ОВЗ», ПГГПУ, научный руководитель Ворошнина О.Р.– победитель, 1 место</w:t>
      </w:r>
    </w:p>
    <w:p w14:paraId="77C8BEEA" w14:textId="0543160B" w:rsidR="00061605" w:rsidRPr="00061605" w:rsidRDefault="00061605" w:rsidP="00061605">
      <w:pPr>
        <w:tabs>
          <w:tab w:val="left" w:pos="993"/>
        </w:tabs>
        <w:spacing w:after="0" w:line="240" w:lineRule="auto"/>
        <w:ind w:left="851"/>
        <w:jc w:val="both"/>
        <w:rPr>
          <w:rFonts w:asciiTheme="minorHAnsi" w:hAnsiTheme="minorHAnsi" w:cstheme="minorHAnsi"/>
          <w:sz w:val="28"/>
          <w:szCs w:val="28"/>
        </w:rPr>
      </w:pPr>
      <w:r w:rsidRPr="00061605">
        <w:rPr>
          <w:rFonts w:asciiTheme="minorHAnsi" w:hAnsiTheme="minorHAnsi" w:cstheme="minorHAnsi"/>
          <w:sz w:val="28"/>
          <w:szCs w:val="28"/>
        </w:rPr>
        <w:t xml:space="preserve">- Шилова Мария Александровна, обучающийся </w:t>
      </w:r>
      <w:r w:rsidRPr="00061605">
        <w:rPr>
          <w:rFonts w:asciiTheme="minorHAnsi" w:hAnsiTheme="minorHAnsi" w:cstheme="minorHAnsi"/>
          <w:sz w:val="28"/>
          <w:szCs w:val="28"/>
          <w:lang w:val="en-US"/>
        </w:rPr>
        <w:t>zm</w:t>
      </w:r>
      <w:r w:rsidRPr="00061605">
        <w:rPr>
          <w:rFonts w:asciiTheme="minorHAnsi" w:hAnsiTheme="minorHAnsi" w:cstheme="minorHAnsi"/>
          <w:sz w:val="28"/>
          <w:szCs w:val="28"/>
        </w:rPr>
        <w:t xml:space="preserve"> 526 группы, </w:t>
      </w:r>
      <w:r w:rsidRPr="00061605">
        <w:rPr>
          <w:rFonts w:asciiTheme="minorHAnsi" w:hAnsiTheme="minorHAnsi" w:cstheme="minorHAnsi"/>
          <w:bCs/>
          <w:sz w:val="28"/>
          <w:szCs w:val="28"/>
        </w:rPr>
        <w:t>44.04.03 «Специальное (дефектологическое) образование» профиль «Образование и сопровождение лиц с ОВЗ», ПГГПУ, научный руководитель Гаврилова Е.В. – 2 место</w:t>
      </w:r>
    </w:p>
    <w:p w14:paraId="61BEC32A" w14:textId="77777777" w:rsidR="00E26A1E" w:rsidRPr="00934A69" w:rsidRDefault="00F37493" w:rsidP="00E26A1E">
      <w:pPr>
        <w:numPr>
          <w:ilvl w:val="0"/>
          <w:numId w:val="23"/>
        </w:numPr>
        <w:tabs>
          <w:tab w:val="left" w:pos="993"/>
        </w:tabs>
        <w:spacing w:after="0" w:line="240" w:lineRule="auto"/>
        <w:ind w:left="851"/>
        <w:jc w:val="both"/>
        <w:rPr>
          <w:rFonts w:asciiTheme="minorHAnsi" w:hAnsiTheme="minorHAnsi" w:cstheme="minorHAnsi"/>
          <w:sz w:val="28"/>
          <w:szCs w:val="28"/>
        </w:rPr>
      </w:pPr>
      <w:r w:rsidRPr="00934A69">
        <w:rPr>
          <w:rFonts w:asciiTheme="minorHAnsi" w:hAnsiTheme="minorHAnsi" w:cstheme="minorHAnsi"/>
          <w:sz w:val="28"/>
          <w:szCs w:val="28"/>
        </w:rPr>
        <w:t xml:space="preserve">Преподаватель кафедры Старкова Татьяна Андреевна стала победителем регионального этапа Всероссийского конкурса «Учитель-дефектолог России-2025», вышла в финал и стала лауреатом Всероссийского конкурса. </w:t>
      </w:r>
    </w:p>
    <w:p w14:paraId="3CFC336C" w14:textId="77777777" w:rsidR="00E26A1E" w:rsidRPr="00934A69" w:rsidRDefault="00E26A1E" w:rsidP="00E26A1E">
      <w:pPr>
        <w:numPr>
          <w:ilvl w:val="0"/>
          <w:numId w:val="23"/>
        </w:numPr>
        <w:tabs>
          <w:tab w:val="left" w:pos="993"/>
        </w:tabs>
        <w:spacing w:after="0" w:line="240" w:lineRule="auto"/>
        <w:ind w:left="851"/>
        <w:jc w:val="both"/>
        <w:rPr>
          <w:rFonts w:asciiTheme="minorHAnsi" w:hAnsiTheme="minorHAnsi" w:cstheme="minorHAnsi"/>
          <w:sz w:val="28"/>
          <w:szCs w:val="28"/>
        </w:rPr>
      </w:pPr>
      <w:r w:rsidRPr="00934A69">
        <w:rPr>
          <w:rFonts w:asciiTheme="minorHAnsi" w:hAnsiTheme="minorHAnsi" w:cstheme="minorHAnsi"/>
          <w:sz w:val="28"/>
          <w:szCs w:val="28"/>
        </w:rPr>
        <w:t>IV Всероссийский конкурс «Педагогический дебют учителя-дефектолога», г. Москва</w:t>
      </w:r>
      <w:r w:rsidRPr="00B21CD0">
        <w:rPr>
          <w:rFonts w:asciiTheme="minorHAnsi" w:hAnsiTheme="minorHAnsi" w:cstheme="minorHAnsi"/>
          <w:sz w:val="28"/>
          <w:szCs w:val="28"/>
        </w:rPr>
        <w:t xml:space="preserve">, </w:t>
      </w:r>
      <w:r w:rsidRPr="00B21CD0">
        <w:rPr>
          <w:rFonts w:asciiTheme="minorHAnsi" w:hAnsiTheme="minorHAnsi" w:cstheme="minorHAnsi"/>
          <w:sz w:val="28"/>
          <w:szCs w:val="28"/>
        </w:rPr>
        <w:t>3 место</w:t>
      </w:r>
      <w:r w:rsidRPr="00934A69">
        <w:rPr>
          <w:rFonts w:asciiTheme="minorHAnsi" w:hAnsiTheme="minorHAnsi" w:cstheme="minorHAnsi"/>
          <w:sz w:val="28"/>
          <w:szCs w:val="28"/>
        </w:rPr>
        <w:t xml:space="preserve"> – Тюкалова Яна Константиновна, </w:t>
      </w:r>
      <w:r w:rsidRPr="00934A69">
        <w:rPr>
          <w:rFonts w:asciiTheme="minorHAnsi" w:hAnsiTheme="minorHAnsi" w:cstheme="minorHAnsi"/>
          <w:sz w:val="28"/>
          <w:szCs w:val="28"/>
          <w:lang w:val="en-US"/>
        </w:rPr>
        <w:t>zm</w:t>
      </w:r>
      <w:r w:rsidRPr="00934A69">
        <w:rPr>
          <w:rFonts w:asciiTheme="minorHAnsi" w:hAnsiTheme="minorHAnsi" w:cstheme="minorHAnsi"/>
          <w:sz w:val="28"/>
          <w:szCs w:val="28"/>
        </w:rPr>
        <w:t>526 группа</w:t>
      </w:r>
    </w:p>
    <w:p w14:paraId="7D0D6F02" w14:textId="77777777" w:rsidR="00E26A1E" w:rsidRPr="00B21CD0" w:rsidRDefault="00E26A1E" w:rsidP="00E26A1E">
      <w:pPr>
        <w:numPr>
          <w:ilvl w:val="0"/>
          <w:numId w:val="23"/>
        </w:numPr>
        <w:tabs>
          <w:tab w:val="left" w:pos="993"/>
        </w:tabs>
        <w:spacing w:after="0" w:line="240" w:lineRule="auto"/>
        <w:ind w:left="851"/>
        <w:jc w:val="both"/>
        <w:rPr>
          <w:rFonts w:asciiTheme="minorHAnsi" w:hAnsiTheme="minorHAnsi" w:cstheme="minorHAnsi"/>
          <w:bCs/>
          <w:sz w:val="28"/>
          <w:szCs w:val="28"/>
        </w:rPr>
      </w:pPr>
      <w:r w:rsidRPr="00934A69">
        <w:rPr>
          <w:rFonts w:asciiTheme="minorHAnsi" w:hAnsiTheme="minorHAnsi" w:cstheme="minorHAnsi"/>
          <w:sz w:val="28"/>
          <w:szCs w:val="28"/>
        </w:rPr>
        <w:t>За лучший доклад на секции «</w:t>
      </w:r>
      <w:r w:rsidRPr="00934A69">
        <w:rPr>
          <w:rFonts w:asciiTheme="minorHAnsi" w:hAnsiTheme="minorHAnsi" w:cstheme="minorHAnsi"/>
          <w:iCs/>
          <w:sz w:val="28"/>
          <w:szCs w:val="28"/>
        </w:rPr>
        <w:t>Актуальные вопросы обучения детей с ОВЗ</w:t>
      </w:r>
      <w:r w:rsidRPr="00934A69">
        <w:rPr>
          <w:rFonts w:asciiTheme="minorHAnsi" w:hAnsiTheme="minorHAnsi" w:cstheme="minorHAnsi"/>
          <w:sz w:val="28"/>
          <w:szCs w:val="28"/>
        </w:rPr>
        <w:t xml:space="preserve">» </w:t>
      </w:r>
      <w:r w:rsidRPr="00934A69">
        <w:rPr>
          <w:rFonts w:asciiTheme="minorHAnsi" w:hAnsiTheme="minorHAnsi" w:cstheme="minorHAnsi"/>
          <w:iCs/>
          <w:sz w:val="28"/>
          <w:szCs w:val="28"/>
        </w:rPr>
        <w:t>Молодежный научный форум «ОСНОва будущего» (15 ноября 2024 г.)</w:t>
      </w:r>
      <w:r w:rsidRPr="00934A69">
        <w:rPr>
          <w:rFonts w:asciiTheme="minorHAnsi" w:hAnsiTheme="minorHAnsi" w:cstheme="minorHAnsi"/>
          <w:iCs/>
          <w:sz w:val="28"/>
          <w:szCs w:val="28"/>
        </w:rPr>
        <w:t xml:space="preserve">, </w:t>
      </w:r>
      <w:r w:rsidRPr="00B21CD0">
        <w:rPr>
          <w:rFonts w:asciiTheme="minorHAnsi" w:hAnsiTheme="minorHAnsi" w:cstheme="minorHAnsi"/>
          <w:bCs/>
          <w:iCs/>
          <w:sz w:val="28"/>
          <w:szCs w:val="28"/>
        </w:rPr>
        <w:t xml:space="preserve">1 место - </w:t>
      </w:r>
      <w:r w:rsidRPr="00B21CD0">
        <w:rPr>
          <w:rFonts w:asciiTheme="minorHAnsi" w:hAnsiTheme="minorHAnsi" w:cstheme="minorHAnsi"/>
          <w:bCs/>
          <w:sz w:val="28"/>
          <w:szCs w:val="28"/>
        </w:rPr>
        <w:t xml:space="preserve">Тюкалова Яна Константиновна, </w:t>
      </w:r>
      <w:r w:rsidRPr="00B21CD0">
        <w:rPr>
          <w:rFonts w:asciiTheme="minorHAnsi" w:hAnsiTheme="minorHAnsi" w:cstheme="minorHAnsi"/>
          <w:bCs/>
          <w:sz w:val="28"/>
          <w:szCs w:val="28"/>
          <w:lang w:val="en-US"/>
        </w:rPr>
        <w:t>zm</w:t>
      </w:r>
      <w:r w:rsidRPr="00B21CD0">
        <w:rPr>
          <w:rFonts w:asciiTheme="minorHAnsi" w:hAnsiTheme="minorHAnsi" w:cstheme="minorHAnsi"/>
          <w:bCs/>
          <w:sz w:val="28"/>
          <w:szCs w:val="28"/>
        </w:rPr>
        <w:t>536 группа</w:t>
      </w:r>
    </w:p>
    <w:p w14:paraId="1B0B8BCD" w14:textId="6A34027F" w:rsidR="00E26A1E" w:rsidRPr="00B21CD0" w:rsidRDefault="00E26A1E" w:rsidP="00B21CD0">
      <w:pPr>
        <w:numPr>
          <w:ilvl w:val="0"/>
          <w:numId w:val="23"/>
        </w:numPr>
        <w:tabs>
          <w:tab w:val="left" w:pos="993"/>
        </w:tabs>
        <w:spacing w:after="0" w:line="240" w:lineRule="auto"/>
        <w:ind w:left="851"/>
        <w:jc w:val="both"/>
        <w:rPr>
          <w:rFonts w:asciiTheme="minorHAnsi" w:hAnsiTheme="minorHAnsi" w:cstheme="minorHAnsi"/>
          <w:bCs/>
          <w:sz w:val="28"/>
          <w:szCs w:val="28"/>
        </w:rPr>
      </w:pPr>
      <w:r w:rsidRPr="00B21CD0">
        <w:rPr>
          <w:rFonts w:asciiTheme="minorHAnsi" w:hAnsiTheme="minorHAnsi" w:cstheme="minorHAnsi"/>
          <w:bCs/>
          <w:sz w:val="28"/>
          <w:szCs w:val="28"/>
        </w:rPr>
        <w:t xml:space="preserve">Всероссийский слет инклюзивных волонтеров ФГБОУ ВО НГПУ им. К. Минина 11 -15 ноября 2024 г. </w:t>
      </w:r>
      <w:r w:rsidR="00B21CD0">
        <w:rPr>
          <w:rFonts w:asciiTheme="minorHAnsi" w:hAnsiTheme="minorHAnsi" w:cstheme="minorHAnsi"/>
          <w:bCs/>
          <w:sz w:val="28"/>
          <w:szCs w:val="28"/>
        </w:rPr>
        <w:t xml:space="preserve">1 </w:t>
      </w:r>
      <w:r w:rsidRPr="00B21CD0">
        <w:rPr>
          <w:rFonts w:asciiTheme="minorHAnsi" w:hAnsiTheme="minorHAnsi" w:cstheme="minorHAnsi"/>
          <w:bCs/>
          <w:sz w:val="28"/>
          <w:szCs w:val="28"/>
        </w:rPr>
        <w:t>место – Кохановская Мария Константиновна, 542 группа</w:t>
      </w:r>
      <w:r w:rsidRPr="00B21CD0">
        <w:rPr>
          <w:rFonts w:asciiTheme="minorHAnsi" w:hAnsiTheme="minorHAnsi" w:cstheme="minorHAnsi"/>
          <w:bCs/>
          <w:sz w:val="28"/>
          <w:szCs w:val="28"/>
        </w:rPr>
        <w:t xml:space="preserve">, </w:t>
      </w:r>
      <w:r w:rsidRPr="00B21CD0">
        <w:rPr>
          <w:rFonts w:asciiTheme="minorHAnsi" w:hAnsiTheme="minorHAnsi" w:cstheme="minorHAnsi"/>
          <w:bCs/>
          <w:sz w:val="28"/>
          <w:szCs w:val="28"/>
        </w:rPr>
        <w:t>3 место – Мохова Алина Валерьевна, 532 группа</w:t>
      </w:r>
    </w:p>
    <w:p w14:paraId="0F7E7D52" w14:textId="77777777" w:rsidR="00EC4DEB" w:rsidRPr="00934A69" w:rsidRDefault="00E26A1E" w:rsidP="00EC4DEB">
      <w:pPr>
        <w:pStyle w:val="a5"/>
        <w:numPr>
          <w:ilvl w:val="0"/>
          <w:numId w:val="23"/>
        </w:numPr>
        <w:ind w:left="851"/>
        <w:rPr>
          <w:rFonts w:asciiTheme="minorHAnsi" w:hAnsiTheme="minorHAnsi" w:cstheme="minorHAnsi"/>
          <w:sz w:val="28"/>
          <w:szCs w:val="28"/>
        </w:rPr>
      </w:pPr>
      <w:r w:rsidRPr="00B21CD0">
        <w:rPr>
          <w:rFonts w:asciiTheme="minorHAnsi" w:hAnsiTheme="minorHAnsi" w:cstheme="minorHAnsi"/>
          <w:bCs/>
          <w:sz w:val="28"/>
          <w:szCs w:val="28"/>
        </w:rPr>
        <w:t>Всероссийский конкурс с международным участием «Мир мультимедия», номинация «Интерактивный тренажер», г. Сургут (15 ноября 2024 г.)</w:t>
      </w:r>
      <w:r w:rsidRPr="00B21CD0">
        <w:rPr>
          <w:rFonts w:asciiTheme="minorHAnsi" w:hAnsiTheme="minorHAnsi" w:cstheme="minorHAnsi"/>
          <w:bCs/>
          <w:sz w:val="28"/>
          <w:szCs w:val="28"/>
        </w:rPr>
        <w:t xml:space="preserve">. </w:t>
      </w:r>
      <w:r w:rsidRPr="00B21CD0">
        <w:rPr>
          <w:rFonts w:asciiTheme="minorHAnsi" w:hAnsiTheme="minorHAnsi" w:cstheme="minorHAnsi"/>
          <w:bCs/>
          <w:sz w:val="28"/>
          <w:szCs w:val="28"/>
        </w:rPr>
        <w:t>3 место</w:t>
      </w:r>
      <w:r w:rsidRPr="00934A69">
        <w:rPr>
          <w:rFonts w:asciiTheme="minorHAnsi" w:hAnsiTheme="minorHAnsi" w:cstheme="minorHAnsi"/>
          <w:sz w:val="28"/>
          <w:szCs w:val="28"/>
        </w:rPr>
        <w:t xml:space="preserve"> – Гойнова Марина Николаевна, </w:t>
      </w:r>
      <w:r w:rsidRPr="00934A69">
        <w:rPr>
          <w:rFonts w:asciiTheme="minorHAnsi" w:hAnsiTheme="minorHAnsi" w:cstheme="minorHAnsi"/>
          <w:sz w:val="28"/>
          <w:szCs w:val="28"/>
          <w:lang w:val="en-US"/>
        </w:rPr>
        <w:t>zm</w:t>
      </w:r>
      <w:r w:rsidRPr="00934A69">
        <w:rPr>
          <w:rFonts w:asciiTheme="minorHAnsi" w:hAnsiTheme="minorHAnsi" w:cstheme="minorHAnsi"/>
          <w:sz w:val="28"/>
          <w:szCs w:val="28"/>
        </w:rPr>
        <w:t>526 группа</w:t>
      </w:r>
    </w:p>
    <w:p w14:paraId="7D3021DE" w14:textId="41525B1F" w:rsidR="002C6F93" w:rsidRPr="00934A69" w:rsidRDefault="002C6F93" w:rsidP="00EC4DEB">
      <w:pPr>
        <w:pStyle w:val="a5"/>
        <w:numPr>
          <w:ilvl w:val="0"/>
          <w:numId w:val="23"/>
        </w:numPr>
        <w:ind w:left="851"/>
        <w:rPr>
          <w:rFonts w:asciiTheme="minorHAnsi" w:hAnsiTheme="minorHAnsi" w:cstheme="minorHAnsi"/>
          <w:sz w:val="28"/>
          <w:szCs w:val="28"/>
        </w:rPr>
      </w:pPr>
      <w:r w:rsidRPr="00934A69">
        <w:rPr>
          <w:rFonts w:asciiTheme="minorHAnsi" w:hAnsiTheme="minorHAnsi" w:cstheme="minorHAnsi"/>
          <w:sz w:val="28"/>
          <w:szCs w:val="28"/>
        </w:rPr>
        <w:t>Осуществлен ряд мер по достижению показателей сохранности контингента (консультирование, коллоквиумы, беседы с обучающимися).</w:t>
      </w:r>
    </w:p>
    <w:p w14:paraId="36E35090" w14:textId="77777777" w:rsidR="002C6F93" w:rsidRPr="00934A69" w:rsidRDefault="002C6F93" w:rsidP="002C6F93">
      <w:pPr>
        <w:pStyle w:val="a5"/>
        <w:rPr>
          <w:rFonts w:asciiTheme="minorHAnsi" w:hAnsiTheme="minorHAnsi" w:cstheme="minorHAnsi"/>
          <w:sz w:val="28"/>
          <w:szCs w:val="28"/>
        </w:rPr>
      </w:pPr>
    </w:p>
    <w:p w14:paraId="0187DFF5" w14:textId="74985B84" w:rsidR="002C6F93" w:rsidRPr="00934A69" w:rsidRDefault="002C6F93" w:rsidP="002C6F93">
      <w:pPr>
        <w:pStyle w:val="a5"/>
        <w:ind w:left="1437"/>
        <w:rPr>
          <w:rFonts w:asciiTheme="minorHAnsi" w:hAnsiTheme="minorHAnsi" w:cstheme="minorHAnsi"/>
          <w:sz w:val="28"/>
          <w:szCs w:val="28"/>
        </w:rPr>
      </w:pPr>
      <w:r w:rsidRPr="00934A69">
        <w:rPr>
          <w:rFonts w:asciiTheme="minorHAnsi" w:hAnsiTheme="minorHAnsi" w:cstheme="minorHAnsi"/>
          <w:sz w:val="28"/>
          <w:szCs w:val="28"/>
        </w:rPr>
        <w:t>Вместе с тем, требуют пристального внимания такие направления деятельности и соответствующие им показатели как повышение публикационной активности преподавателей, написание учебно-методических пособий, усиление профориентационной деятельности среди потенциальных абитуриентов,  постпрофессиональное сопровождение выпускников факультета. Данные направления следует включить в качестве приоритетных задач работы кафедры на следующий год.</w:t>
      </w:r>
    </w:p>
    <w:p w14:paraId="0B349FFF" w14:textId="77777777" w:rsidR="00C56A47" w:rsidRPr="00934A69" w:rsidRDefault="00C56A47" w:rsidP="00C56A47">
      <w:pPr>
        <w:rPr>
          <w:rFonts w:asciiTheme="minorHAnsi" w:hAnsiTheme="minorHAnsi" w:cstheme="minorHAnsi"/>
          <w:sz w:val="28"/>
          <w:szCs w:val="28"/>
        </w:rPr>
      </w:pPr>
    </w:p>
    <w:p w14:paraId="0477E574" w14:textId="494B3D5D" w:rsidR="00E20E20" w:rsidRPr="00F91FEC" w:rsidRDefault="00F848FF" w:rsidP="005360FD">
      <w:pPr>
        <w:pStyle w:val="1"/>
        <w:jc w:val="center"/>
        <w:rPr>
          <w:rFonts w:asciiTheme="minorHAnsi" w:hAnsiTheme="minorHAnsi" w:cstheme="minorHAnsi"/>
          <w:b/>
          <w:sz w:val="26"/>
          <w:szCs w:val="26"/>
        </w:rPr>
      </w:pPr>
      <w:r w:rsidRPr="00F91FEC">
        <w:rPr>
          <w:rFonts w:asciiTheme="minorHAnsi" w:hAnsiTheme="minorHAnsi" w:cstheme="minorHAnsi"/>
          <w:b/>
          <w:color w:val="auto"/>
          <w:sz w:val="28"/>
          <w:szCs w:val="28"/>
        </w:rPr>
        <w:t xml:space="preserve"> </w:t>
      </w:r>
      <w:r w:rsidR="00912C28" w:rsidRPr="00F91FEC">
        <w:rPr>
          <w:rFonts w:asciiTheme="minorHAnsi" w:hAnsiTheme="minorHAnsi" w:cstheme="minorHAnsi"/>
          <w:b/>
          <w:color w:val="auto"/>
          <w:sz w:val="28"/>
          <w:szCs w:val="28"/>
        </w:rPr>
        <w:t xml:space="preserve"> </w:t>
      </w:r>
    </w:p>
    <w:sectPr w:rsidR="00E20E20" w:rsidRPr="00F91FEC" w:rsidSect="00C7699D">
      <w:pgSz w:w="16838" w:h="11906" w:orient="landscape"/>
      <w:pgMar w:top="1134" w:right="567" w:bottom="567" w:left="56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94FA" w14:textId="77777777" w:rsidR="00445C6C" w:rsidRDefault="00445C6C" w:rsidP="00CD154D">
      <w:pPr>
        <w:spacing w:after="0" w:line="240" w:lineRule="auto"/>
      </w:pPr>
      <w:r>
        <w:separator/>
      </w:r>
    </w:p>
  </w:endnote>
  <w:endnote w:type="continuationSeparator" w:id="0">
    <w:p w14:paraId="04BBCF8E" w14:textId="77777777" w:rsidR="00445C6C" w:rsidRDefault="00445C6C" w:rsidP="00CD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046316"/>
      <w:docPartObj>
        <w:docPartGallery w:val="Page Numbers (Bottom of Page)"/>
        <w:docPartUnique/>
      </w:docPartObj>
    </w:sdtPr>
    <w:sdtContent>
      <w:p w14:paraId="4A7C3C46" w14:textId="77777777" w:rsidR="00965055" w:rsidRDefault="00965055">
        <w:pPr>
          <w:pStyle w:val="a9"/>
          <w:jc w:val="right"/>
        </w:pPr>
        <w:r>
          <w:fldChar w:fldCharType="begin"/>
        </w:r>
        <w:r>
          <w:instrText>PAGE   \* MERGEFORMAT</w:instrText>
        </w:r>
        <w:r>
          <w:fldChar w:fldCharType="separate"/>
        </w:r>
        <w:r w:rsidR="00BA0D29">
          <w:rPr>
            <w:noProof/>
          </w:rPr>
          <w:t>8</w:t>
        </w:r>
        <w:r>
          <w:fldChar w:fldCharType="end"/>
        </w:r>
      </w:p>
    </w:sdtContent>
  </w:sdt>
  <w:p w14:paraId="47297C67" w14:textId="77777777" w:rsidR="00965055" w:rsidRDefault="009650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A491" w14:textId="77777777" w:rsidR="00445C6C" w:rsidRDefault="00445C6C" w:rsidP="00CD154D">
      <w:pPr>
        <w:spacing w:after="0" w:line="240" w:lineRule="auto"/>
      </w:pPr>
      <w:r>
        <w:separator/>
      </w:r>
    </w:p>
  </w:footnote>
  <w:footnote w:type="continuationSeparator" w:id="0">
    <w:p w14:paraId="71074A29" w14:textId="77777777" w:rsidR="00445C6C" w:rsidRDefault="00445C6C" w:rsidP="00CD1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276"/>
      <w:gridCol w:w="8929"/>
    </w:tblGrid>
    <w:tr w:rsidR="00965055" w14:paraId="1E2CDEC5" w14:textId="77777777" w:rsidTr="00F91FEC">
      <w:tc>
        <w:tcPr>
          <w:tcW w:w="1276" w:type="dxa"/>
        </w:tcPr>
        <w:p w14:paraId="052D4810" w14:textId="77777777" w:rsidR="00965055" w:rsidRDefault="00965055">
          <w:pPr>
            <w:pStyle w:val="a7"/>
          </w:pPr>
          <w:r w:rsidRPr="00CD154D">
            <w:rPr>
              <w:noProof/>
              <w:lang w:eastAsia="ru-RU"/>
            </w:rPr>
            <w:drawing>
              <wp:inline distT="0" distB="0" distL="0" distR="0" wp14:anchorId="113E2AA9" wp14:editId="07777777">
                <wp:extent cx="673653" cy="668655"/>
                <wp:effectExtent l="0" t="0" r="0" b="0"/>
                <wp:docPr id="5" name="Рисунок 5" descr="C:\Users\1\Pictures\Логотип 2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Логотип 202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771" cy="686638"/>
                        </a:xfrm>
                        <a:prstGeom prst="rect">
                          <a:avLst/>
                        </a:prstGeom>
                        <a:noFill/>
                        <a:ln>
                          <a:noFill/>
                        </a:ln>
                      </pic:spPr>
                    </pic:pic>
                  </a:graphicData>
                </a:graphic>
              </wp:inline>
            </w:drawing>
          </w:r>
        </w:p>
      </w:tc>
      <w:tc>
        <w:tcPr>
          <w:tcW w:w="13149" w:type="dxa"/>
        </w:tcPr>
        <w:p w14:paraId="54FD50B1" w14:textId="77777777" w:rsidR="00965055" w:rsidRDefault="00965055" w:rsidP="00912C28">
          <w:pPr>
            <w:pStyle w:val="a7"/>
            <w:jc w:val="center"/>
            <w:rPr>
              <w:rFonts w:eastAsia="Times New Roman" w:cs="Calibri"/>
              <w:color w:val="000000"/>
              <w:spacing w:val="-2"/>
              <w:lang w:eastAsia="ru-RU"/>
            </w:rPr>
          </w:pPr>
          <w:r>
            <w:rPr>
              <w:rFonts w:eastAsia="Times New Roman" w:cs="Calibri"/>
              <w:color w:val="000000"/>
              <w:spacing w:val="-2"/>
              <w:lang w:eastAsia="ru-RU"/>
            </w:rPr>
            <w:t>МИНИСТЕРСТВО ПРОСВЕЩЕНИЯ РОССИИ</w:t>
          </w:r>
        </w:p>
        <w:p w14:paraId="20175695" w14:textId="77777777" w:rsidR="00965055" w:rsidRDefault="00965055" w:rsidP="00912C28">
          <w:pPr>
            <w:pStyle w:val="a7"/>
            <w:jc w:val="center"/>
            <w:rPr>
              <w:rFonts w:eastAsia="Times New Roman" w:cs="Calibri"/>
              <w:color w:val="000000"/>
              <w:spacing w:val="-2"/>
              <w:lang w:eastAsia="ru-RU"/>
            </w:rPr>
          </w:pPr>
          <w:r>
            <w:rPr>
              <w:rFonts w:eastAsia="Times New Roman" w:cs="Calibri"/>
              <w:color w:val="000000"/>
              <w:spacing w:val="-2"/>
              <w:lang w:eastAsia="ru-RU"/>
            </w:rPr>
            <w:t>ФГБОУ В</w:t>
          </w:r>
          <w:r w:rsidRPr="0088741A">
            <w:rPr>
              <w:rFonts w:eastAsia="Times New Roman" w:cs="Calibri"/>
              <w:color w:val="000000"/>
              <w:spacing w:val="-2"/>
              <w:lang w:eastAsia="ru-RU"/>
            </w:rPr>
            <w:t>О «ПЕРМСКИЙ ГОСУДАРСТВЕННЫЙ ГУМАНИТАРНО-ПЕДАГОГИЧЕСКИЙ УНИВЕРСИТЕТ»</w:t>
          </w:r>
        </w:p>
        <w:p w14:paraId="02313DC2" w14:textId="77777777" w:rsidR="00965055" w:rsidRDefault="00965055" w:rsidP="00912C28">
          <w:pPr>
            <w:pStyle w:val="a7"/>
            <w:jc w:val="center"/>
          </w:pPr>
          <w:r>
            <w:rPr>
              <w:rFonts w:eastAsia="Times New Roman" w:cs="Calibri"/>
              <w:color w:val="000000"/>
              <w:spacing w:val="-2"/>
              <w:lang w:eastAsia="ru-RU"/>
            </w:rPr>
            <w:t>План работы структурного подразделения ФГБОУ ВО ПГГПУ на учебный год</w:t>
          </w:r>
        </w:p>
      </w:tc>
    </w:tr>
  </w:tbl>
  <w:p w14:paraId="62D3F89E" w14:textId="77777777" w:rsidR="00965055" w:rsidRDefault="00965055" w:rsidP="00CD154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276"/>
      <w:gridCol w:w="8929"/>
    </w:tblGrid>
    <w:tr w:rsidR="00965055" w14:paraId="79E01A21" w14:textId="77777777" w:rsidTr="005E3433">
      <w:tc>
        <w:tcPr>
          <w:tcW w:w="1276" w:type="dxa"/>
        </w:tcPr>
        <w:p w14:paraId="05E6B469" w14:textId="77777777" w:rsidR="00965055" w:rsidRDefault="00965055" w:rsidP="00EF467C">
          <w:pPr>
            <w:pStyle w:val="a7"/>
          </w:pPr>
          <w:r w:rsidRPr="00CD154D">
            <w:rPr>
              <w:noProof/>
              <w:lang w:eastAsia="ru-RU"/>
            </w:rPr>
            <w:drawing>
              <wp:inline distT="0" distB="0" distL="0" distR="0" wp14:anchorId="25574E8A" wp14:editId="216CC300">
                <wp:extent cx="673653" cy="668655"/>
                <wp:effectExtent l="0" t="0" r="0" b="0"/>
                <wp:docPr id="6" name="Рисунок 6" descr="C:\Users\1\Pictures\Логотип 2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Логотип 202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771" cy="686638"/>
                        </a:xfrm>
                        <a:prstGeom prst="rect">
                          <a:avLst/>
                        </a:prstGeom>
                        <a:noFill/>
                        <a:ln>
                          <a:noFill/>
                        </a:ln>
                      </pic:spPr>
                    </pic:pic>
                  </a:graphicData>
                </a:graphic>
              </wp:inline>
            </w:drawing>
          </w:r>
        </w:p>
      </w:tc>
      <w:tc>
        <w:tcPr>
          <w:tcW w:w="13149" w:type="dxa"/>
        </w:tcPr>
        <w:p w14:paraId="7EA3DB2F" w14:textId="77777777" w:rsidR="00965055" w:rsidRDefault="00965055" w:rsidP="00EF467C">
          <w:pPr>
            <w:pStyle w:val="a7"/>
            <w:jc w:val="center"/>
            <w:rPr>
              <w:rFonts w:eastAsia="Times New Roman" w:cs="Calibri"/>
              <w:color w:val="000000"/>
              <w:spacing w:val="-2"/>
              <w:lang w:eastAsia="ru-RU"/>
            </w:rPr>
          </w:pPr>
          <w:r>
            <w:rPr>
              <w:rFonts w:eastAsia="Times New Roman" w:cs="Calibri"/>
              <w:color w:val="000000"/>
              <w:spacing w:val="-2"/>
              <w:lang w:eastAsia="ru-RU"/>
            </w:rPr>
            <w:t>МИНИСТЕРСТВО ПРОСВЕЩЕНИЯ РОССИИ</w:t>
          </w:r>
        </w:p>
        <w:p w14:paraId="6F1C9F5E" w14:textId="77777777" w:rsidR="00965055" w:rsidRDefault="00965055" w:rsidP="00EF467C">
          <w:pPr>
            <w:pStyle w:val="a7"/>
            <w:jc w:val="center"/>
            <w:rPr>
              <w:rFonts w:eastAsia="Times New Roman" w:cs="Calibri"/>
              <w:color w:val="000000"/>
              <w:spacing w:val="-2"/>
              <w:lang w:eastAsia="ru-RU"/>
            </w:rPr>
          </w:pPr>
          <w:r>
            <w:rPr>
              <w:rFonts w:eastAsia="Times New Roman" w:cs="Calibri"/>
              <w:color w:val="000000"/>
              <w:spacing w:val="-2"/>
              <w:lang w:eastAsia="ru-RU"/>
            </w:rPr>
            <w:t>ФГБОУ В</w:t>
          </w:r>
          <w:r w:rsidRPr="0088741A">
            <w:rPr>
              <w:rFonts w:eastAsia="Times New Roman" w:cs="Calibri"/>
              <w:color w:val="000000"/>
              <w:spacing w:val="-2"/>
              <w:lang w:eastAsia="ru-RU"/>
            </w:rPr>
            <w:t>О «ПЕРМСКИЙ ГОСУДАРСТВЕННЫЙ ГУМАНИТАРНО-ПЕДАГОГИЧЕСКИЙ УНИВЕРСИТЕТ»</w:t>
          </w:r>
        </w:p>
        <w:p w14:paraId="381ADEBF" w14:textId="77777777" w:rsidR="00965055" w:rsidRDefault="00965055" w:rsidP="00EF467C">
          <w:pPr>
            <w:pStyle w:val="a7"/>
            <w:jc w:val="center"/>
          </w:pPr>
          <w:r>
            <w:rPr>
              <w:rFonts w:eastAsia="Times New Roman" w:cs="Calibri"/>
              <w:color w:val="000000"/>
              <w:spacing w:val="-2"/>
              <w:lang w:eastAsia="ru-RU"/>
            </w:rPr>
            <w:t>План работы структурного подразделения ФГБОУ ВО ПГГПУ на учебный год</w:t>
          </w:r>
        </w:p>
      </w:tc>
    </w:tr>
  </w:tbl>
  <w:p w14:paraId="3A88CCFF" w14:textId="77777777" w:rsidR="00965055" w:rsidRDefault="0096505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560"/>
    <w:multiLevelType w:val="multilevel"/>
    <w:tmpl w:val="05F25F2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ascii="Calibri" w:hAnsi="Calibri" w:cs="Calibri" w:hint="default"/>
      </w:rPr>
    </w:lvl>
    <w:lvl w:ilvl="2">
      <w:start w:val="1"/>
      <w:numFmt w:val="decimal"/>
      <w:isLgl/>
      <w:lvlText w:val="%1.%2.%3."/>
      <w:lvlJc w:val="left"/>
      <w:pPr>
        <w:ind w:left="1778" w:hanging="720"/>
      </w:pPr>
      <w:rPr>
        <w:rFonts w:ascii="Calibri" w:hAnsi="Calibri" w:cs="Calibri" w:hint="default"/>
      </w:rPr>
    </w:lvl>
    <w:lvl w:ilvl="3">
      <w:start w:val="1"/>
      <w:numFmt w:val="decimal"/>
      <w:isLgl/>
      <w:lvlText w:val="%1.%2.%3.%4."/>
      <w:lvlJc w:val="left"/>
      <w:pPr>
        <w:ind w:left="2487" w:hanging="1080"/>
      </w:pPr>
      <w:rPr>
        <w:rFonts w:ascii="Calibri" w:hAnsi="Calibri" w:cs="Calibri" w:hint="default"/>
      </w:rPr>
    </w:lvl>
    <w:lvl w:ilvl="4">
      <w:start w:val="1"/>
      <w:numFmt w:val="decimal"/>
      <w:isLgl/>
      <w:lvlText w:val="%1.%2.%3.%4.%5."/>
      <w:lvlJc w:val="left"/>
      <w:pPr>
        <w:ind w:left="2836" w:hanging="1080"/>
      </w:pPr>
      <w:rPr>
        <w:rFonts w:ascii="Calibri" w:hAnsi="Calibri" w:cs="Calibri" w:hint="default"/>
      </w:rPr>
    </w:lvl>
    <w:lvl w:ilvl="5">
      <w:start w:val="1"/>
      <w:numFmt w:val="decimal"/>
      <w:isLgl/>
      <w:lvlText w:val="%1.%2.%3.%4.%5.%6."/>
      <w:lvlJc w:val="left"/>
      <w:pPr>
        <w:ind w:left="3545" w:hanging="1440"/>
      </w:pPr>
      <w:rPr>
        <w:rFonts w:ascii="Calibri" w:hAnsi="Calibri" w:cs="Calibri" w:hint="default"/>
      </w:rPr>
    </w:lvl>
    <w:lvl w:ilvl="6">
      <w:start w:val="1"/>
      <w:numFmt w:val="decimal"/>
      <w:isLgl/>
      <w:lvlText w:val="%1.%2.%3.%4.%5.%6.%7."/>
      <w:lvlJc w:val="left"/>
      <w:pPr>
        <w:ind w:left="3894" w:hanging="1440"/>
      </w:pPr>
      <w:rPr>
        <w:rFonts w:ascii="Calibri" w:hAnsi="Calibri" w:cs="Calibri" w:hint="default"/>
      </w:rPr>
    </w:lvl>
    <w:lvl w:ilvl="7">
      <w:start w:val="1"/>
      <w:numFmt w:val="decimal"/>
      <w:isLgl/>
      <w:lvlText w:val="%1.%2.%3.%4.%5.%6.%7.%8."/>
      <w:lvlJc w:val="left"/>
      <w:pPr>
        <w:ind w:left="4603" w:hanging="1800"/>
      </w:pPr>
      <w:rPr>
        <w:rFonts w:ascii="Calibri" w:hAnsi="Calibri" w:cs="Calibri" w:hint="default"/>
      </w:rPr>
    </w:lvl>
    <w:lvl w:ilvl="8">
      <w:start w:val="1"/>
      <w:numFmt w:val="decimal"/>
      <w:isLgl/>
      <w:lvlText w:val="%1.%2.%3.%4.%5.%6.%7.%8.%9."/>
      <w:lvlJc w:val="left"/>
      <w:pPr>
        <w:ind w:left="4952" w:hanging="1800"/>
      </w:pPr>
      <w:rPr>
        <w:rFonts w:ascii="Calibri" w:hAnsi="Calibri" w:cs="Calibri" w:hint="default"/>
      </w:rPr>
    </w:lvl>
  </w:abstractNum>
  <w:abstractNum w:abstractNumId="1" w15:restartNumberingAfterBreak="0">
    <w:nsid w:val="04FB47AE"/>
    <w:multiLevelType w:val="hybridMultilevel"/>
    <w:tmpl w:val="5906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E67D2"/>
    <w:multiLevelType w:val="hybridMultilevel"/>
    <w:tmpl w:val="24C04E9E"/>
    <w:lvl w:ilvl="0" w:tplc="FFFFFFFF">
      <w:start w:val="1"/>
      <w:numFmt w:val="decimal"/>
      <w:lvlText w:val="%1)"/>
      <w:lvlJc w:val="left"/>
      <w:pPr>
        <w:ind w:left="1437" w:hanging="360"/>
      </w:pPr>
      <w:rPr>
        <w:rFonts w:cs="Times New Roman"/>
        <w:b w:val="0"/>
        <w:i w:val="0"/>
      </w:rPr>
    </w:lvl>
    <w:lvl w:ilvl="1" w:tplc="FFFFFFFF">
      <w:start w:val="1"/>
      <w:numFmt w:val="lowerLetter"/>
      <w:lvlText w:val="%2."/>
      <w:lvlJc w:val="left"/>
      <w:pPr>
        <w:ind w:left="2157" w:hanging="360"/>
      </w:pPr>
      <w:rPr>
        <w:rFonts w:cs="Times New Roman"/>
      </w:rPr>
    </w:lvl>
    <w:lvl w:ilvl="2" w:tplc="FFFFFFFF">
      <w:start w:val="1"/>
      <w:numFmt w:val="lowerRoman"/>
      <w:lvlText w:val="%3."/>
      <w:lvlJc w:val="right"/>
      <w:pPr>
        <w:ind w:left="2877" w:hanging="180"/>
      </w:pPr>
      <w:rPr>
        <w:rFonts w:cs="Times New Roman"/>
      </w:rPr>
    </w:lvl>
    <w:lvl w:ilvl="3" w:tplc="FFFFFFFF">
      <w:start w:val="1"/>
      <w:numFmt w:val="decimal"/>
      <w:lvlText w:val="%4."/>
      <w:lvlJc w:val="left"/>
      <w:pPr>
        <w:ind w:left="3597" w:hanging="360"/>
      </w:pPr>
      <w:rPr>
        <w:rFonts w:cs="Times New Roman"/>
      </w:rPr>
    </w:lvl>
    <w:lvl w:ilvl="4" w:tplc="FFFFFFFF">
      <w:start w:val="1"/>
      <w:numFmt w:val="lowerLetter"/>
      <w:lvlText w:val="%5."/>
      <w:lvlJc w:val="left"/>
      <w:pPr>
        <w:ind w:left="4317" w:hanging="360"/>
      </w:pPr>
      <w:rPr>
        <w:rFonts w:cs="Times New Roman"/>
      </w:rPr>
    </w:lvl>
    <w:lvl w:ilvl="5" w:tplc="FFFFFFFF">
      <w:start w:val="1"/>
      <w:numFmt w:val="lowerRoman"/>
      <w:lvlText w:val="%6."/>
      <w:lvlJc w:val="right"/>
      <w:pPr>
        <w:ind w:left="5037" w:hanging="180"/>
      </w:pPr>
      <w:rPr>
        <w:rFonts w:cs="Times New Roman"/>
      </w:rPr>
    </w:lvl>
    <w:lvl w:ilvl="6" w:tplc="FFFFFFFF">
      <w:start w:val="1"/>
      <w:numFmt w:val="decimal"/>
      <w:lvlText w:val="%7."/>
      <w:lvlJc w:val="left"/>
      <w:pPr>
        <w:ind w:left="5757" w:hanging="360"/>
      </w:pPr>
      <w:rPr>
        <w:rFonts w:cs="Times New Roman"/>
      </w:rPr>
    </w:lvl>
    <w:lvl w:ilvl="7" w:tplc="FFFFFFFF">
      <w:start w:val="1"/>
      <w:numFmt w:val="lowerLetter"/>
      <w:lvlText w:val="%8."/>
      <w:lvlJc w:val="left"/>
      <w:pPr>
        <w:ind w:left="6477" w:hanging="360"/>
      </w:pPr>
      <w:rPr>
        <w:rFonts w:cs="Times New Roman"/>
      </w:rPr>
    </w:lvl>
    <w:lvl w:ilvl="8" w:tplc="FFFFFFFF">
      <w:start w:val="1"/>
      <w:numFmt w:val="lowerRoman"/>
      <w:lvlText w:val="%9."/>
      <w:lvlJc w:val="right"/>
      <w:pPr>
        <w:ind w:left="7197" w:hanging="180"/>
      </w:pPr>
      <w:rPr>
        <w:rFonts w:cs="Times New Roman"/>
      </w:rPr>
    </w:lvl>
  </w:abstractNum>
  <w:abstractNum w:abstractNumId="3" w15:restartNumberingAfterBreak="0">
    <w:nsid w:val="0E9B9D9B"/>
    <w:multiLevelType w:val="hybridMultilevel"/>
    <w:tmpl w:val="832A59C2"/>
    <w:lvl w:ilvl="0" w:tplc="D79ABB68">
      <w:start w:val="1"/>
      <w:numFmt w:val="decimal"/>
      <w:lvlText w:val="%1."/>
      <w:lvlJc w:val="left"/>
      <w:pPr>
        <w:ind w:left="720" w:hanging="360"/>
      </w:pPr>
    </w:lvl>
    <w:lvl w:ilvl="1" w:tplc="03FC45AC">
      <w:start w:val="1"/>
      <w:numFmt w:val="lowerLetter"/>
      <w:lvlText w:val="%2."/>
      <w:lvlJc w:val="left"/>
      <w:pPr>
        <w:ind w:left="1440" w:hanging="360"/>
      </w:pPr>
    </w:lvl>
    <w:lvl w:ilvl="2" w:tplc="23362508">
      <w:start w:val="1"/>
      <w:numFmt w:val="lowerRoman"/>
      <w:lvlText w:val="%3."/>
      <w:lvlJc w:val="right"/>
      <w:pPr>
        <w:ind w:left="2160" w:hanging="180"/>
      </w:pPr>
    </w:lvl>
    <w:lvl w:ilvl="3" w:tplc="E71A816A">
      <w:start w:val="1"/>
      <w:numFmt w:val="decimal"/>
      <w:lvlText w:val="%4."/>
      <w:lvlJc w:val="left"/>
      <w:pPr>
        <w:ind w:left="2880" w:hanging="360"/>
      </w:pPr>
    </w:lvl>
    <w:lvl w:ilvl="4" w:tplc="2BC0BAD4">
      <w:start w:val="1"/>
      <w:numFmt w:val="lowerLetter"/>
      <w:lvlText w:val="%5."/>
      <w:lvlJc w:val="left"/>
      <w:pPr>
        <w:ind w:left="3600" w:hanging="360"/>
      </w:pPr>
    </w:lvl>
    <w:lvl w:ilvl="5" w:tplc="D9843482">
      <w:start w:val="1"/>
      <w:numFmt w:val="lowerRoman"/>
      <w:lvlText w:val="%6."/>
      <w:lvlJc w:val="right"/>
      <w:pPr>
        <w:ind w:left="4320" w:hanging="180"/>
      </w:pPr>
    </w:lvl>
    <w:lvl w:ilvl="6" w:tplc="DB503CCA">
      <w:start w:val="1"/>
      <w:numFmt w:val="decimal"/>
      <w:lvlText w:val="%7."/>
      <w:lvlJc w:val="left"/>
      <w:pPr>
        <w:ind w:left="5040" w:hanging="360"/>
      </w:pPr>
    </w:lvl>
    <w:lvl w:ilvl="7" w:tplc="8BA0FAA2">
      <w:start w:val="1"/>
      <w:numFmt w:val="lowerLetter"/>
      <w:lvlText w:val="%8."/>
      <w:lvlJc w:val="left"/>
      <w:pPr>
        <w:ind w:left="5760" w:hanging="360"/>
      </w:pPr>
    </w:lvl>
    <w:lvl w:ilvl="8" w:tplc="D7EAA350">
      <w:start w:val="1"/>
      <w:numFmt w:val="lowerRoman"/>
      <w:lvlText w:val="%9."/>
      <w:lvlJc w:val="right"/>
      <w:pPr>
        <w:ind w:left="6480" w:hanging="180"/>
      </w:pPr>
    </w:lvl>
  </w:abstractNum>
  <w:abstractNum w:abstractNumId="4" w15:restartNumberingAfterBreak="0">
    <w:nsid w:val="192137EF"/>
    <w:multiLevelType w:val="hybridMultilevel"/>
    <w:tmpl w:val="FB929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FE109E"/>
    <w:multiLevelType w:val="hybridMultilevel"/>
    <w:tmpl w:val="60DEBC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78BC49"/>
    <w:multiLevelType w:val="multilevel"/>
    <w:tmpl w:val="E0BC154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AA9162"/>
    <w:multiLevelType w:val="multilevel"/>
    <w:tmpl w:val="F9501EE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BD2093"/>
    <w:multiLevelType w:val="hybridMultilevel"/>
    <w:tmpl w:val="9498143A"/>
    <w:lvl w:ilvl="0" w:tplc="9BA0EF08">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9" w15:restartNumberingAfterBreak="0">
    <w:nsid w:val="2EE705C1"/>
    <w:multiLevelType w:val="hybridMultilevel"/>
    <w:tmpl w:val="C4801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514874"/>
    <w:multiLevelType w:val="hybridMultilevel"/>
    <w:tmpl w:val="94A2B4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2F96A03"/>
    <w:multiLevelType w:val="hybridMultilevel"/>
    <w:tmpl w:val="DB1E9D64"/>
    <w:lvl w:ilvl="0" w:tplc="815E5572">
      <w:start w:val="1"/>
      <w:numFmt w:val="bullet"/>
      <w:lvlText w:val=""/>
      <w:lvlJc w:val="left"/>
      <w:pPr>
        <w:ind w:left="720" w:hanging="360"/>
      </w:pPr>
      <w:rPr>
        <w:rFonts w:ascii="Symbol" w:hAnsi="Symbol" w:hint="default"/>
      </w:rPr>
    </w:lvl>
    <w:lvl w:ilvl="1" w:tplc="79E25922">
      <w:start w:val="1"/>
      <w:numFmt w:val="bullet"/>
      <w:lvlText w:val="o"/>
      <w:lvlJc w:val="left"/>
      <w:pPr>
        <w:ind w:left="1440" w:hanging="360"/>
      </w:pPr>
      <w:rPr>
        <w:rFonts w:ascii="Courier New" w:hAnsi="Courier New" w:hint="default"/>
      </w:rPr>
    </w:lvl>
    <w:lvl w:ilvl="2" w:tplc="CC5A1496">
      <w:start w:val="1"/>
      <w:numFmt w:val="bullet"/>
      <w:lvlText w:val=""/>
      <w:lvlJc w:val="left"/>
      <w:pPr>
        <w:ind w:left="2160" w:hanging="360"/>
      </w:pPr>
      <w:rPr>
        <w:rFonts w:ascii="Wingdings" w:hAnsi="Wingdings" w:hint="default"/>
      </w:rPr>
    </w:lvl>
    <w:lvl w:ilvl="3" w:tplc="17B0FB2C">
      <w:start w:val="1"/>
      <w:numFmt w:val="bullet"/>
      <w:lvlText w:val=""/>
      <w:lvlJc w:val="left"/>
      <w:pPr>
        <w:ind w:left="2880" w:hanging="360"/>
      </w:pPr>
      <w:rPr>
        <w:rFonts w:ascii="Symbol" w:hAnsi="Symbol" w:hint="default"/>
      </w:rPr>
    </w:lvl>
    <w:lvl w:ilvl="4" w:tplc="93BE6184">
      <w:start w:val="1"/>
      <w:numFmt w:val="bullet"/>
      <w:lvlText w:val="o"/>
      <w:lvlJc w:val="left"/>
      <w:pPr>
        <w:ind w:left="3600" w:hanging="360"/>
      </w:pPr>
      <w:rPr>
        <w:rFonts w:ascii="Courier New" w:hAnsi="Courier New" w:hint="default"/>
      </w:rPr>
    </w:lvl>
    <w:lvl w:ilvl="5" w:tplc="A094F4F4">
      <w:start w:val="1"/>
      <w:numFmt w:val="bullet"/>
      <w:lvlText w:val=""/>
      <w:lvlJc w:val="left"/>
      <w:pPr>
        <w:ind w:left="4320" w:hanging="360"/>
      </w:pPr>
      <w:rPr>
        <w:rFonts w:ascii="Wingdings" w:hAnsi="Wingdings" w:hint="default"/>
      </w:rPr>
    </w:lvl>
    <w:lvl w:ilvl="6" w:tplc="D4F8BF8E">
      <w:start w:val="1"/>
      <w:numFmt w:val="bullet"/>
      <w:lvlText w:val=""/>
      <w:lvlJc w:val="left"/>
      <w:pPr>
        <w:ind w:left="5040" w:hanging="360"/>
      </w:pPr>
      <w:rPr>
        <w:rFonts w:ascii="Symbol" w:hAnsi="Symbol" w:hint="default"/>
      </w:rPr>
    </w:lvl>
    <w:lvl w:ilvl="7" w:tplc="59766884">
      <w:start w:val="1"/>
      <w:numFmt w:val="bullet"/>
      <w:lvlText w:val="o"/>
      <w:lvlJc w:val="left"/>
      <w:pPr>
        <w:ind w:left="5760" w:hanging="360"/>
      </w:pPr>
      <w:rPr>
        <w:rFonts w:ascii="Courier New" w:hAnsi="Courier New" w:hint="default"/>
      </w:rPr>
    </w:lvl>
    <w:lvl w:ilvl="8" w:tplc="EEA4B06C">
      <w:start w:val="1"/>
      <w:numFmt w:val="bullet"/>
      <w:lvlText w:val=""/>
      <w:lvlJc w:val="left"/>
      <w:pPr>
        <w:ind w:left="6480" w:hanging="360"/>
      </w:pPr>
      <w:rPr>
        <w:rFonts w:ascii="Wingdings" w:hAnsi="Wingdings" w:hint="default"/>
      </w:rPr>
    </w:lvl>
  </w:abstractNum>
  <w:abstractNum w:abstractNumId="12" w15:restartNumberingAfterBreak="0">
    <w:nsid w:val="342660E8"/>
    <w:multiLevelType w:val="hybridMultilevel"/>
    <w:tmpl w:val="DE3AE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DF3A08"/>
    <w:multiLevelType w:val="multilevel"/>
    <w:tmpl w:val="0F78D944"/>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4" w15:restartNumberingAfterBreak="0">
    <w:nsid w:val="3FDE6FEB"/>
    <w:multiLevelType w:val="hybridMultilevel"/>
    <w:tmpl w:val="A3963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6B3552"/>
    <w:multiLevelType w:val="hybridMultilevel"/>
    <w:tmpl w:val="80B4FF4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15:restartNumberingAfterBreak="0">
    <w:nsid w:val="49A4C3F3"/>
    <w:multiLevelType w:val="multilevel"/>
    <w:tmpl w:val="6682247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461D00"/>
    <w:multiLevelType w:val="hybridMultilevel"/>
    <w:tmpl w:val="24C04E9E"/>
    <w:lvl w:ilvl="0" w:tplc="FFFFFFFF">
      <w:start w:val="1"/>
      <w:numFmt w:val="decimal"/>
      <w:lvlText w:val="%1)"/>
      <w:lvlJc w:val="left"/>
      <w:pPr>
        <w:ind w:left="1437" w:hanging="360"/>
      </w:pPr>
      <w:rPr>
        <w:rFonts w:cs="Times New Roman"/>
        <w:b w:val="0"/>
        <w:i w:val="0"/>
      </w:rPr>
    </w:lvl>
    <w:lvl w:ilvl="1" w:tplc="FFFFFFFF">
      <w:start w:val="1"/>
      <w:numFmt w:val="lowerLetter"/>
      <w:lvlText w:val="%2."/>
      <w:lvlJc w:val="left"/>
      <w:pPr>
        <w:ind w:left="2157" w:hanging="360"/>
      </w:pPr>
      <w:rPr>
        <w:rFonts w:cs="Times New Roman"/>
      </w:rPr>
    </w:lvl>
    <w:lvl w:ilvl="2" w:tplc="FFFFFFFF">
      <w:start w:val="1"/>
      <w:numFmt w:val="lowerRoman"/>
      <w:lvlText w:val="%3."/>
      <w:lvlJc w:val="right"/>
      <w:pPr>
        <w:ind w:left="2877" w:hanging="180"/>
      </w:pPr>
      <w:rPr>
        <w:rFonts w:cs="Times New Roman"/>
      </w:rPr>
    </w:lvl>
    <w:lvl w:ilvl="3" w:tplc="FFFFFFFF">
      <w:start w:val="1"/>
      <w:numFmt w:val="decimal"/>
      <w:lvlText w:val="%4."/>
      <w:lvlJc w:val="left"/>
      <w:pPr>
        <w:ind w:left="3597" w:hanging="360"/>
      </w:pPr>
      <w:rPr>
        <w:rFonts w:cs="Times New Roman"/>
      </w:rPr>
    </w:lvl>
    <w:lvl w:ilvl="4" w:tplc="FFFFFFFF">
      <w:start w:val="1"/>
      <w:numFmt w:val="lowerLetter"/>
      <w:lvlText w:val="%5."/>
      <w:lvlJc w:val="left"/>
      <w:pPr>
        <w:ind w:left="4317" w:hanging="360"/>
      </w:pPr>
      <w:rPr>
        <w:rFonts w:cs="Times New Roman"/>
      </w:rPr>
    </w:lvl>
    <w:lvl w:ilvl="5" w:tplc="FFFFFFFF">
      <w:start w:val="1"/>
      <w:numFmt w:val="lowerRoman"/>
      <w:lvlText w:val="%6."/>
      <w:lvlJc w:val="right"/>
      <w:pPr>
        <w:ind w:left="5037" w:hanging="180"/>
      </w:pPr>
      <w:rPr>
        <w:rFonts w:cs="Times New Roman"/>
      </w:rPr>
    </w:lvl>
    <w:lvl w:ilvl="6" w:tplc="FFFFFFFF">
      <w:start w:val="1"/>
      <w:numFmt w:val="decimal"/>
      <w:lvlText w:val="%7."/>
      <w:lvlJc w:val="left"/>
      <w:pPr>
        <w:ind w:left="5757" w:hanging="360"/>
      </w:pPr>
      <w:rPr>
        <w:rFonts w:cs="Times New Roman"/>
      </w:rPr>
    </w:lvl>
    <w:lvl w:ilvl="7" w:tplc="FFFFFFFF">
      <w:start w:val="1"/>
      <w:numFmt w:val="lowerLetter"/>
      <w:lvlText w:val="%8."/>
      <w:lvlJc w:val="left"/>
      <w:pPr>
        <w:ind w:left="6477" w:hanging="360"/>
      </w:pPr>
      <w:rPr>
        <w:rFonts w:cs="Times New Roman"/>
      </w:rPr>
    </w:lvl>
    <w:lvl w:ilvl="8" w:tplc="FFFFFFFF">
      <w:start w:val="1"/>
      <w:numFmt w:val="lowerRoman"/>
      <w:lvlText w:val="%9."/>
      <w:lvlJc w:val="right"/>
      <w:pPr>
        <w:ind w:left="7197" w:hanging="180"/>
      </w:pPr>
      <w:rPr>
        <w:rFonts w:cs="Times New Roman"/>
      </w:rPr>
    </w:lvl>
  </w:abstractNum>
  <w:abstractNum w:abstractNumId="18" w15:restartNumberingAfterBreak="0">
    <w:nsid w:val="52247E07"/>
    <w:multiLevelType w:val="hybridMultilevel"/>
    <w:tmpl w:val="30B4BE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8364C53"/>
    <w:multiLevelType w:val="hybridMultilevel"/>
    <w:tmpl w:val="A8D68B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F447AB2"/>
    <w:multiLevelType w:val="hybridMultilevel"/>
    <w:tmpl w:val="E242BFA6"/>
    <w:lvl w:ilvl="0" w:tplc="1FC40598">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1" w15:restartNumberingAfterBreak="0">
    <w:nsid w:val="64E98904"/>
    <w:multiLevelType w:val="multilevel"/>
    <w:tmpl w:val="68389A2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1C2CB2"/>
    <w:multiLevelType w:val="hybridMultilevel"/>
    <w:tmpl w:val="97C62232"/>
    <w:lvl w:ilvl="0" w:tplc="8B2A2C4A">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6B2E20A3"/>
    <w:multiLevelType w:val="hybridMultilevel"/>
    <w:tmpl w:val="9EA0D1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FFD189E"/>
    <w:multiLevelType w:val="hybridMultilevel"/>
    <w:tmpl w:val="5986DEA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1E6E3B"/>
    <w:multiLevelType w:val="hybridMultilevel"/>
    <w:tmpl w:val="5C8CD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643941"/>
    <w:multiLevelType w:val="hybridMultilevel"/>
    <w:tmpl w:val="24C04E9E"/>
    <w:lvl w:ilvl="0" w:tplc="16CAB916">
      <w:start w:val="1"/>
      <w:numFmt w:val="decimal"/>
      <w:lvlText w:val="%1)"/>
      <w:lvlJc w:val="left"/>
      <w:pPr>
        <w:ind w:left="1437" w:hanging="360"/>
      </w:pPr>
      <w:rPr>
        <w:rFonts w:cs="Times New Roman"/>
        <w:b w:val="0"/>
        <w:i w:val="0"/>
      </w:rPr>
    </w:lvl>
    <w:lvl w:ilvl="1" w:tplc="04190019">
      <w:start w:val="1"/>
      <w:numFmt w:val="lowerLetter"/>
      <w:lvlText w:val="%2."/>
      <w:lvlJc w:val="left"/>
      <w:pPr>
        <w:ind w:left="2157" w:hanging="360"/>
      </w:pPr>
      <w:rPr>
        <w:rFonts w:cs="Times New Roman"/>
      </w:rPr>
    </w:lvl>
    <w:lvl w:ilvl="2" w:tplc="0419001B">
      <w:start w:val="1"/>
      <w:numFmt w:val="lowerRoman"/>
      <w:lvlText w:val="%3."/>
      <w:lvlJc w:val="right"/>
      <w:pPr>
        <w:ind w:left="2877" w:hanging="180"/>
      </w:pPr>
      <w:rPr>
        <w:rFonts w:cs="Times New Roman"/>
      </w:rPr>
    </w:lvl>
    <w:lvl w:ilvl="3" w:tplc="0419000F">
      <w:start w:val="1"/>
      <w:numFmt w:val="decimal"/>
      <w:lvlText w:val="%4."/>
      <w:lvlJc w:val="left"/>
      <w:pPr>
        <w:ind w:left="3597" w:hanging="360"/>
      </w:pPr>
      <w:rPr>
        <w:rFonts w:cs="Times New Roman"/>
      </w:rPr>
    </w:lvl>
    <w:lvl w:ilvl="4" w:tplc="04190019">
      <w:start w:val="1"/>
      <w:numFmt w:val="lowerLetter"/>
      <w:lvlText w:val="%5."/>
      <w:lvlJc w:val="left"/>
      <w:pPr>
        <w:ind w:left="4317" w:hanging="360"/>
      </w:pPr>
      <w:rPr>
        <w:rFonts w:cs="Times New Roman"/>
      </w:rPr>
    </w:lvl>
    <w:lvl w:ilvl="5" w:tplc="0419001B">
      <w:start w:val="1"/>
      <w:numFmt w:val="lowerRoman"/>
      <w:lvlText w:val="%6."/>
      <w:lvlJc w:val="right"/>
      <w:pPr>
        <w:ind w:left="5037" w:hanging="180"/>
      </w:pPr>
      <w:rPr>
        <w:rFonts w:cs="Times New Roman"/>
      </w:rPr>
    </w:lvl>
    <w:lvl w:ilvl="6" w:tplc="0419000F">
      <w:start w:val="1"/>
      <w:numFmt w:val="decimal"/>
      <w:lvlText w:val="%7."/>
      <w:lvlJc w:val="left"/>
      <w:pPr>
        <w:ind w:left="5757" w:hanging="360"/>
      </w:pPr>
      <w:rPr>
        <w:rFonts w:cs="Times New Roman"/>
      </w:rPr>
    </w:lvl>
    <w:lvl w:ilvl="7" w:tplc="04190019">
      <w:start w:val="1"/>
      <w:numFmt w:val="lowerLetter"/>
      <w:lvlText w:val="%8."/>
      <w:lvlJc w:val="left"/>
      <w:pPr>
        <w:ind w:left="6477" w:hanging="360"/>
      </w:pPr>
      <w:rPr>
        <w:rFonts w:cs="Times New Roman"/>
      </w:rPr>
    </w:lvl>
    <w:lvl w:ilvl="8" w:tplc="0419001B">
      <w:start w:val="1"/>
      <w:numFmt w:val="lowerRoman"/>
      <w:lvlText w:val="%9."/>
      <w:lvlJc w:val="right"/>
      <w:pPr>
        <w:ind w:left="7197" w:hanging="180"/>
      </w:pPr>
      <w:rPr>
        <w:rFonts w:cs="Times New Roman"/>
      </w:rPr>
    </w:lvl>
  </w:abstractNum>
  <w:abstractNum w:abstractNumId="27" w15:restartNumberingAfterBreak="0">
    <w:nsid w:val="727C6236"/>
    <w:multiLevelType w:val="hybridMultilevel"/>
    <w:tmpl w:val="737A8F92"/>
    <w:lvl w:ilvl="0" w:tplc="CCDEEC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762B27FC"/>
    <w:multiLevelType w:val="hybridMultilevel"/>
    <w:tmpl w:val="80D618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8DF4E03"/>
    <w:multiLevelType w:val="hybridMultilevel"/>
    <w:tmpl w:val="2A3808A6"/>
    <w:lvl w:ilvl="0" w:tplc="897A71C6">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num w:numId="1" w16cid:durableId="542598488">
    <w:abstractNumId w:val="21"/>
  </w:num>
  <w:num w:numId="2" w16cid:durableId="1094738704">
    <w:abstractNumId w:val="6"/>
  </w:num>
  <w:num w:numId="3" w16cid:durableId="1054625098">
    <w:abstractNumId w:val="7"/>
  </w:num>
  <w:num w:numId="4" w16cid:durableId="724573376">
    <w:abstractNumId w:val="16"/>
  </w:num>
  <w:num w:numId="5" w16cid:durableId="1797672773">
    <w:abstractNumId w:val="3"/>
  </w:num>
  <w:num w:numId="6" w16cid:durableId="1685209652">
    <w:abstractNumId w:val="11"/>
  </w:num>
  <w:num w:numId="7" w16cid:durableId="20194991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925731">
    <w:abstractNumId w:val="0"/>
  </w:num>
  <w:num w:numId="9" w16cid:durableId="862479165">
    <w:abstractNumId w:val="20"/>
  </w:num>
  <w:num w:numId="10" w16cid:durableId="208999913">
    <w:abstractNumId w:val="15"/>
  </w:num>
  <w:num w:numId="11" w16cid:durableId="952514191">
    <w:abstractNumId w:val="24"/>
  </w:num>
  <w:num w:numId="12" w16cid:durableId="18700759">
    <w:abstractNumId w:val="9"/>
  </w:num>
  <w:num w:numId="13" w16cid:durableId="2116052641">
    <w:abstractNumId w:val="1"/>
  </w:num>
  <w:num w:numId="14" w16cid:durableId="1679307324">
    <w:abstractNumId w:val="12"/>
  </w:num>
  <w:num w:numId="15" w16cid:durableId="847792877">
    <w:abstractNumId w:val="4"/>
  </w:num>
  <w:num w:numId="16" w16cid:durableId="310600725">
    <w:abstractNumId w:val="14"/>
  </w:num>
  <w:num w:numId="17" w16cid:durableId="662047185">
    <w:abstractNumId w:val="25"/>
  </w:num>
  <w:num w:numId="18" w16cid:durableId="60715432">
    <w:abstractNumId w:val="13"/>
  </w:num>
  <w:num w:numId="19" w16cid:durableId="1273978884">
    <w:abstractNumId w:val="5"/>
  </w:num>
  <w:num w:numId="20" w16cid:durableId="951477645">
    <w:abstractNumId w:val="18"/>
  </w:num>
  <w:num w:numId="21" w16cid:durableId="1713186357">
    <w:abstractNumId w:val="23"/>
  </w:num>
  <w:num w:numId="22" w16cid:durableId="20839899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56027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1082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1425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59481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7612382">
    <w:abstractNumId w:val="26"/>
  </w:num>
  <w:num w:numId="28" w16cid:durableId="870189700">
    <w:abstractNumId w:val="2"/>
  </w:num>
  <w:num w:numId="29" w16cid:durableId="1077442476">
    <w:abstractNumId w:val="17"/>
  </w:num>
  <w:num w:numId="30" w16cid:durableId="360206486">
    <w:abstractNumId w:val="29"/>
  </w:num>
  <w:num w:numId="31" w16cid:durableId="14905132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4D"/>
    <w:rsid w:val="00013BBC"/>
    <w:rsid w:val="00022CA2"/>
    <w:rsid w:val="0003568B"/>
    <w:rsid w:val="000516F9"/>
    <w:rsid w:val="00061605"/>
    <w:rsid w:val="00075F01"/>
    <w:rsid w:val="00082FD2"/>
    <w:rsid w:val="00083D7F"/>
    <w:rsid w:val="00093B4F"/>
    <w:rsid w:val="000A0083"/>
    <w:rsid w:val="000D15F9"/>
    <w:rsid w:val="000D1C28"/>
    <w:rsid w:val="000E69DE"/>
    <w:rsid w:val="0010541B"/>
    <w:rsid w:val="0011385A"/>
    <w:rsid w:val="00116DCE"/>
    <w:rsid w:val="00127BC3"/>
    <w:rsid w:val="00147F24"/>
    <w:rsid w:val="00163526"/>
    <w:rsid w:val="00167D3A"/>
    <w:rsid w:val="001879ED"/>
    <w:rsid w:val="001A056B"/>
    <w:rsid w:val="001A43EF"/>
    <w:rsid w:val="001B3994"/>
    <w:rsid w:val="001C1C14"/>
    <w:rsid w:val="001E11FD"/>
    <w:rsid w:val="001E5E99"/>
    <w:rsid w:val="00200C4A"/>
    <w:rsid w:val="002108A3"/>
    <w:rsid w:val="00226CBA"/>
    <w:rsid w:val="002303E3"/>
    <w:rsid w:val="00230D14"/>
    <w:rsid w:val="002365C4"/>
    <w:rsid w:val="00244814"/>
    <w:rsid w:val="00245F37"/>
    <w:rsid w:val="0028328B"/>
    <w:rsid w:val="002B6A36"/>
    <w:rsid w:val="002C0506"/>
    <w:rsid w:val="002C6F93"/>
    <w:rsid w:val="002D6D0A"/>
    <w:rsid w:val="002E0203"/>
    <w:rsid w:val="002E7185"/>
    <w:rsid w:val="002F18CD"/>
    <w:rsid w:val="002F2B67"/>
    <w:rsid w:val="0030025C"/>
    <w:rsid w:val="00303D76"/>
    <w:rsid w:val="00311698"/>
    <w:rsid w:val="003160C6"/>
    <w:rsid w:val="00320569"/>
    <w:rsid w:val="0032159C"/>
    <w:rsid w:val="003315D8"/>
    <w:rsid w:val="00345A2A"/>
    <w:rsid w:val="003545A1"/>
    <w:rsid w:val="00385F8C"/>
    <w:rsid w:val="0039612C"/>
    <w:rsid w:val="00396A15"/>
    <w:rsid w:val="003A0293"/>
    <w:rsid w:val="003B108E"/>
    <w:rsid w:val="003F05BE"/>
    <w:rsid w:val="003F07AD"/>
    <w:rsid w:val="004004A5"/>
    <w:rsid w:val="004275C5"/>
    <w:rsid w:val="00431E29"/>
    <w:rsid w:val="00445C6C"/>
    <w:rsid w:val="004503AC"/>
    <w:rsid w:val="00460EF0"/>
    <w:rsid w:val="004679A0"/>
    <w:rsid w:val="00490F8D"/>
    <w:rsid w:val="00497726"/>
    <w:rsid w:val="004A5B13"/>
    <w:rsid w:val="004C0348"/>
    <w:rsid w:val="004C12D6"/>
    <w:rsid w:val="004C4B36"/>
    <w:rsid w:val="004C7C5D"/>
    <w:rsid w:val="004E259F"/>
    <w:rsid w:val="004F62A3"/>
    <w:rsid w:val="004F7269"/>
    <w:rsid w:val="004F753B"/>
    <w:rsid w:val="005025D4"/>
    <w:rsid w:val="00504B2C"/>
    <w:rsid w:val="00516F72"/>
    <w:rsid w:val="00524512"/>
    <w:rsid w:val="00535C84"/>
    <w:rsid w:val="005360FD"/>
    <w:rsid w:val="0055198F"/>
    <w:rsid w:val="00552480"/>
    <w:rsid w:val="00560A01"/>
    <w:rsid w:val="00563162"/>
    <w:rsid w:val="005742C4"/>
    <w:rsid w:val="00587057"/>
    <w:rsid w:val="005950C0"/>
    <w:rsid w:val="005A766C"/>
    <w:rsid w:val="005B385D"/>
    <w:rsid w:val="005B61DC"/>
    <w:rsid w:val="005E0615"/>
    <w:rsid w:val="005E3433"/>
    <w:rsid w:val="005F553C"/>
    <w:rsid w:val="00605A89"/>
    <w:rsid w:val="0060642A"/>
    <w:rsid w:val="00634DD1"/>
    <w:rsid w:val="00652DB8"/>
    <w:rsid w:val="00654F5C"/>
    <w:rsid w:val="00655D8D"/>
    <w:rsid w:val="006602B6"/>
    <w:rsid w:val="006B04A8"/>
    <w:rsid w:val="006B3F6D"/>
    <w:rsid w:val="006C37AB"/>
    <w:rsid w:val="006C6FAE"/>
    <w:rsid w:val="006D5F09"/>
    <w:rsid w:val="006F2D85"/>
    <w:rsid w:val="006F4408"/>
    <w:rsid w:val="0070020E"/>
    <w:rsid w:val="00704C3C"/>
    <w:rsid w:val="00710ED7"/>
    <w:rsid w:val="00715A52"/>
    <w:rsid w:val="00716BF8"/>
    <w:rsid w:val="0072219F"/>
    <w:rsid w:val="0075515E"/>
    <w:rsid w:val="00756CB8"/>
    <w:rsid w:val="00763477"/>
    <w:rsid w:val="00770606"/>
    <w:rsid w:val="007814F3"/>
    <w:rsid w:val="00790DBC"/>
    <w:rsid w:val="00797BCE"/>
    <w:rsid w:val="007A003C"/>
    <w:rsid w:val="007A3B64"/>
    <w:rsid w:val="007A5E88"/>
    <w:rsid w:val="007E065F"/>
    <w:rsid w:val="007E545F"/>
    <w:rsid w:val="00806AEE"/>
    <w:rsid w:val="008179B7"/>
    <w:rsid w:val="00843543"/>
    <w:rsid w:val="00850C61"/>
    <w:rsid w:val="00871274"/>
    <w:rsid w:val="00882B61"/>
    <w:rsid w:val="008A73D6"/>
    <w:rsid w:val="008D6006"/>
    <w:rsid w:val="008D72DE"/>
    <w:rsid w:val="008E16B4"/>
    <w:rsid w:val="008E44FB"/>
    <w:rsid w:val="008F73D5"/>
    <w:rsid w:val="00912C28"/>
    <w:rsid w:val="00934A69"/>
    <w:rsid w:val="00965055"/>
    <w:rsid w:val="00982259"/>
    <w:rsid w:val="00987755"/>
    <w:rsid w:val="009A2DF3"/>
    <w:rsid w:val="009B6F03"/>
    <w:rsid w:val="00A2094F"/>
    <w:rsid w:val="00A43117"/>
    <w:rsid w:val="00A5254B"/>
    <w:rsid w:val="00A63E54"/>
    <w:rsid w:val="00A654C1"/>
    <w:rsid w:val="00AB4CB8"/>
    <w:rsid w:val="00AC0B9C"/>
    <w:rsid w:val="00AE7701"/>
    <w:rsid w:val="00AF223A"/>
    <w:rsid w:val="00B1426D"/>
    <w:rsid w:val="00B21CD0"/>
    <w:rsid w:val="00B42FA3"/>
    <w:rsid w:val="00B61F64"/>
    <w:rsid w:val="00B720C1"/>
    <w:rsid w:val="00B735A2"/>
    <w:rsid w:val="00BA0D29"/>
    <w:rsid w:val="00BB0C0E"/>
    <w:rsid w:val="00BD3BA1"/>
    <w:rsid w:val="00BE08BB"/>
    <w:rsid w:val="00BF2435"/>
    <w:rsid w:val="00C0585E"/>
    <w:rsid w:val="00C065FF"/>
    <w:rsid w:val="00C1003C"/>
    <w:rsid w:val="00C56A47"/>
    <w:rsid w:val="00C71667"/>
    <w:rsid w:val="00C7699D"/>
    <w:rsid w:val="00C957EE"/>
    <w:rsid w:val="00CB150A"/>
    <w:rsid w:val="00CC70B2"/>
    <w:rsid w:val="00CD0938"/>
    <w:rsid w:val="00CD0AA4"/>
    <w:rsid w:val="00CD154D"/>
    <w:rsid w:val="00CD4564"/>
    <w:rsid w:val="00CD790D"/>
    <w:rsid w:val="00CF557F"/>
    <w:rsid w:val="00D02139"/>
    <w:rsid w:val="00D103EA"/>
    <w:rsid w:val="00D26D40"/>
    <w:rsid w:val="00D3736B"/>
    <w:rsid w:val="00D40CA1"/>
    <w:rsid w:val="00D567D3"/>
    <w:rsid w:val="00D7056C"/>
    <w:rsid w:val="00D73B46"/>
    <w:rsid w:val="00D963F4"/>
    <w:rsid w:val="00D968D6"/>
    <w:rsid w:val="00DA3418"/>
    <w:rsid w:val="00DB376A"/>
    <w:rsid w:val="00DC3C2B"/>
    <w:rsid w:val="00DD106D"/>
    <w:rsid w:val="00DE1A13"/>
    <w:rsid w:val="00E05331"/>
    <w:rsid w:val="00E20E20"/>
    <w:rsid w:val="00E24A4D"/>
    <w:rsid w:val="00E26A1E"/>
    <w:rsid w:val="00E318B7"/>
    <w:rsid w:val="00E71998"/>
    <w:rsid w:val="00E8BBBD"/>
    <w:rsid w:val="00E93604"/>
    <w:rsid w:val="00E95607"/>
    <w:rsid w:val="00EA768A"/>
    <w:rsid w:val="00EC4DEB"/>
    <w:rsid w:val="00EE4AFB"/>
    <w:rsid w:val="00EF467C"/>
    <w:rsid w:val="00F37493"/>
    <w:rsid w:val="00F437A6"/>
    <w:rsid w:val="00F52F62"/>
    <w:rsid w:val="00F55507"/>
    <w:rsid w:val="00F71982"/>
    <w:rsid w:val="00F755AD"/>
    <w:rsid w:val="00F848FF"/>
    <w:rsid w:val="00F91FEC"/>
    <w:rsid w:val="00FB699A"/>
    <w:rsid w:val="00FC5A23"/>
    <w:rsid w:val="00FD223C"/>
    <w:rsid w:val="00FD43DA"/>
    <w:rsid w:val="00FD7CDE"/>
    <w:rsid w:val="00FE71F2"/>
    <w:rsid w:val="00FE7469"/>
    <w:rsid w:val="00FF37FE"/>
    <w:rsid w:val="013BD25C"/>
    <w:rsid w:val="023D0642"/>
    <w:rsid w:val="02E701AB"/>
    <w:rsid w:val="0542416F"/>
    <w:rsid w:val="07A268C0"/>
    <w:rsid w:val="090D6252"/>
    <w:rsid w:val="0A0B7A3A"/>
    <w:rsid w:val="0C30B87E"/>
    <w:rsid w:val="0CC1D1DF"/>
    <w:rsid w:val="0D07A39C"/>
    <w:rsid w:val="1178B709"/>
    <w:rsid w:val="11E62E1E"/>
    <w:rsid w:val="12FC3F81"/>
    <w:rsid w:val="132DF7C8"/>
    <w:rsid w:val="14ECE690"/>
    <w:rsid w:val="15952026"/>
    <w:rsid w:val="15D042BE"/>
    <w:rsid w:val="16FBF97E"/>
    <w:rsid w:val="176E2635"/>
    <w:rsid w:val="179EA0E8"/>
    <w:rsid w:val="17CFB0A4"/>
    <w:rsid w:val="18A25DB4"/>
    <w:rsid w:val="1A47018F"/>
    <w:rsid w:val="1ACF4AD2"/>
    <w:rsid w:val="1B3D73BF"/>
    <w:rsid w:val="1FD9E215"/>
    <w:rsid w:val="212C5AD1"/>
    <w:rsid w:val="2145832E"/>
    <w:rsid w:val="21C53BD1"/>
    <w:rsid w:val="231FFB12"/>
    <w:rsid w:val="23610C32"/>
    <w:rsid w:val="25F42105"/>
    <w:rsid w:val="26610060"/>
    <w:rsid w:val="285A75E7"/>
    <w:rsid w:val="28AA56A2"/>
    <w:rsid w:val="292E88C4"/>
    <w:rsid w:val="294DF4F3"/>
    <w:rsid w:val="2B062BC4"/>
    <w:rsid w:val="2C22AF68"/>
    <w:rsid w:val="2C5FE10A"/>
    <w:rsid w:val="2CF5200A"/>
    <w:rsid w:val="2DDF43CA"/>
    <w:rsid w:val="2E7208AC"/>
    <w:rsid w:val="2E8CBAE4"/>
    <w:rsid w:val="2F037D5F"/>
    <w:rsid w:val="2F2FB088"/>
    <w:rsid w:val="2F90EDA1"/>
    <w:rsid w:val="2FA6AE3A"/>
    <w:rsid w:val="2FAE9BC0"/>
    <w:rsid w:val="30D78BE4"/>
    <w:rsid w:val="311AFBE7"/>
    <w:rsid w:val="31A70173"/>
    <w:rsid w:val="32D0411E"/>
    <w:rsid w:val="32E63C82"/>
    <w:rsid w:val="33509701"/>
    <w:rsid w:val="33E9F94E"/>
    <w:rsid w:val="37C320E9"/>
    <w:rsid w:val="393E53A8"/>
    <w:rsid w:val="3AB1EC7E"/>
    <w:rsid w:val="3AF14E67"/>
    <w:rsid w:val="3B398D47"/>
    <w:rsid w:val="3C0EB79C"/>
    <w:rsid w:val="3C79A2BA"/>
    <w:rsid w:val="3E28EF29"/>
    <w:rsid w:val="3EE41021"/>
    <w:rsid w:val="3FFF8366"/>
    <w:rsid w:val="4083B588"/>
    <w:rsid w:val="41EDF790"/>
    <w:rsid w:val="42B0023C"/>
    <w:rsid w:val="42FC604C"/>
    <w:rsid w:val="4390A586"/>
    <w:rsid w:val="45615D9B"/>
    <w:rsid w:val="45C11D46"/>
    <w:rsid w:val="46FD2DFC"/>
    <w:rsid w:val="473FAB60"/>
    <w:rsid w:val="4A34CEBE"/>
    <w:rsid w:val="4BDF3176"/>
    <w:rsid w:val="4F63052E"/>
    <w:rsid w:val="52514E4B"/>
    <w:rsid w:val="569B66C3"/>
    <w:rsid w:val="58500B90"/>
    <w:rsid w:val="5870AE50"/>
    <w:rsid w:val="58B70FAD"/>
    <w:rsid w:val="58C08FCF"/>
    <w:rsid w:val="5A904825"/>
    <w:rsid w:val="5AE5BAA6"/>
    <w:rsid w:val="5C90C00A"/>
    <w:rsid w:val="5D07D996"/>
    <w:rsid w:val="5D8A80D0"/>
    <w:rsid w:val="60184BEC"/>
    <w:rsid w:val="6072AC67"/>
    <w:rsid w:val="60B27957"/>
    <w:rsid w:val="61124F74"/>
    <w:rsid w:val="631550B1"/>
    <w:rsid w:val="63447A91"/>
    <w:rsid w:val="63731C67"/>
    <w:rsid w:val="63B4745E"/>
    <w:rsid w:val="6679AD6D"/>
    <w:rsid w:val="67C591C5"/>
    <w:rsid w:val="6A159AB8"/>
    <w:rsid w:val="6A3847B0"/>
    <w:rsid w:val="6A614923"/>
    <w:rsid w:val="6B7E2E4C"/>
    <w:rsid w:val="6BDA982E"/>
    <w:rsid w:val="6BE9CCF2"/>
    <w:rsid w:val="72C7DCF6"/>
    <w:rsid w:val="7668061A"/>
    <w:rsid w:val="7A2A804E"/>
    <w:rsid w:val="7B58DB49"/>
    <w:rsid w:val="7C0410E0"/>
    <w:rsid w:val="7CA0A4F3"/>
    <w:rsid w:val="7CFC3489"/>
    <w:rsid w:val="7D58A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99A4"/>
  <w15:docId w15:val="{A8339270-74E6-4289-9D76-DADBB456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54D"/>
    <w:pPr>
      <w:spacing w:after="200" w:line="276" w:lineRule="auto"/>
    </w:pPr>
    <w:rPr>
      <w:rFonts w:ascii="Calibri" w:eastAsia="Calibri" w:hAnsi="Calibri" w:cs="Times New Roman"/>
    </w:rPr>
  </w:style>
  <w:style w:type="paragraph" w:styleId="1">
    <w:name w:val="heading 1"/>
    <w:basedOn w:val="a"/>
    <w:next w:val="a"/>
    <w:link w:val="10"/>
    <w:uiPriority w:val="9"/>
    <w:qFormat/>
    <w:rsid w:val="004A5B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CD154D"/>
    <w:pPr>
      <w:keepNext/>
      <w:tabs>
        <w:tab w:val="left" w:pos="720"/>
      </w:tabs>
      <w:spacing w:after="0" w:line="360" w:lineRule="auto"/>
      <w:ind w:left="300"/>
      <w:jc w:val="center"/>
      <w:outlineLvl w:val="1"/>
    </w:pPr>
    <w:rPr>
      <w:rFonts w:ascii="Times New Roman" w:eastAsia="Times New Roman" w:hAnsi="Times New Roman"/>
      <w:bCs/>
      <w:i/>
      <w:iCs/>
      <w:sz w:val="24"/>
      <w:szCs w:val="24"/>
      <w:lang w:eastAsia="ru-RU"/>
    </w:rPr>
  </w:style>
  <w:style w:type="paragraph" w:styleId="7">
    <w:name w:val="heading 7"/>
    <w:basedOn w:val="a"/>
    <w:next w:val="a"/>
    <w:link w:val="70"/>
    <w:uiPriority w:val="9"/>
    <w:semiHidden/>
    <w:unhideWhenUsed/>
    <w:qFormat/>
    <w:rsid w:val="000A008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B1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CD154D"/>
    <w:rPr>
      <w:rFonts w:ascii="Times New Roman" w:eastAsia="Times New Roman" w:hAnsi="Times New Roman" w:cs="Times New Roman"/>
      <w:bCs/>
      <w:i/>
      <w:iCs/>
      <w:sz w:val="24"/>
      <w:szCs w:val="24"/>
      <w:lang w:eastAsia="ru-RU"/>
    </w:rPr>
  </w:style>
  <w:style w:type="character" w:customStyle="1" w:styleId="a3">
    <w:name w:val="Основной текст Знак"/>
    <w:link w:val="a4"/>
    <w:rsid w:val="00CD154D"/>
    <w:rPr>
      <w:rFonts w:ascii="Times New Roman" w:hAnsi="Times New Roman"/>
      <w:sz w:val="26"/>
      <w:szCs w:val="26"/>
      <w:shd w:val="clear" w:color="auto" w:fill="FFFFFF"/>
    </w:rPr>
  </w:style>
  <w:style w:type="paragraph" w:styleId="a4">
    <w:name w:val="Body Text"/>
    <w:basedOn w:val="a"/>
    <w:link w:val="a3"/>
    <w:rsid w:val="00CD154D"/>
    <w:pPr>
      <w:widowControl w:val="0"/>
      <w:shd w:val="clear" w:color="auto" w:fill="FFFFFF"/>
      <w:spacing w:after="0" w:line="307" w:lineRule="exact"/>
      <w:jc w:val="both"/>
    </w:pPr>
    <w:rPr>
      <w:rFonts w:ascii="Times New Roman" w:eastAsiaTheme="minorHAnsi" w:hAnsi="Times New Roman" w:cstheme="minorBidi"/>
      <w:sz w:val="26"/>
      <w:szCs w:val="26"/>
    </w:rPr>
  </w:style>
  <w:style w:type="character" w:customStyle="1" w:styleId="11">
    <w:name w:val="Основной текст Знак1"/>
    <w:basedOn w:val="a0"/>
    <w:uiPriority w:val="99"/>
    <w:semiHidden/>
    <w:rsid w:val="00CD154D"/>
    <w:rPr>
      <w:rFonts w:ascii="Calibri" w:eastAsia="Calibri" w:hAnsi="Calibri" w:cs="Times New Roman"/>
    </w:rPr>
  </w:style>
  <w:style w:type="paragraph" w:styleId="a5">
    <w:name w:val="List Paragraph"/>
    <w:basedOn w:val="a"/>
    <w:uiPriority w:val="34"/>
    <w:qFormat/>
    <w:rsid w:val="00CD154D"/>
    <w:pPr>
      <w:ind w:left="720"/>
      <w:contextualSpacing/>
    </w:pPr>
  </w:style>
  <w:style w:type="table" w:styleId="a6">
    <w:name w:val="Table Grid"/>
    <w:basedOn w:val="a1"/>
    <w:uiPriority w:val="59"/>
    <w:rsid w:val="00CD1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D15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154D"/>
    <w:rPr>
      <w:rFonts w:ascii="Calibri" w:eastAsia="Calibri" w:hAnsi="Calibri" w:cs="Times New Roman"/>
    </w:rPr>
  </w:style>
  <w:style w:type="paragraph" w:styleId="a9">
    <w:name w:val="footer"/>
    <w:basedOn w:val="a"/>
    <w:link w:val="aa"/>
    <w:uiPriority w:val="99"/>
    <w:unhideWhenUsed/>
    <w:rsid w:val="00CD15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154D"/>
    <w:rPr>
      <w:rFonts w:ascii="Calibri" w:eastAsia="Calibri" w:hAnsi="Calibri" w:cs="Times New Roman"/>
    </w:rPr>
  </w:style>
  <w:style w:type="paragraph" w:styleId="ab">
    <w:name w:val="Balloon Text"/>
    <w:basedOn w:val="a"/>
    <w:link w:val="ac"/>
    <w:uiPriority w:val="99"/>
    <w:semiHidden/>
    <w:unhideWhenUsed/>
    <w:rsid w:val="00F848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48FF"/>
    <w:rPr>
      <w:rFonts w:ascii="Tahoma" w:eastAsia="Calibri" w:hAnsi="Tahoma" w:cs="Tahoma"/>
      <w:sz w:val="16"/>
      <w:szCs w:val="16"/>
    </w:rPr>
  </w:style>
  <w:style w:type="paragraph" w:styleId="ad">
    <w:name w:val="TOC Heading"/>
    <w:basedOn w:val="1"/>
    <w:next w:val="a"/>
    <w:uiPriority w:val="39"/>
    <w:unhideWhenUsed/>
    <w:qFormat/>
    <w:rsid w:val="00E20E20"/>
    <w:pPr>
      <w:spacing w:line="259" w:lineRule="auto"/>
      <w:outlineLvl w:val="9"/>
    </w:pPr>
    <w:rPr>
      <w:lang w:eastAsia="ru-RU"/>
    </w:rPr>
  </w:style>
  <w:style w:type="paragraph" w:styleId="21">
    <w:name w:val="toc 2"/>
    <w:basedOn w:val="a"/>
    <w:next w:val="a"/>
    <w:autoRedefine/>
    <w:uiPriority w:val="39"/>
    <w:unhideWhenUsed/>
    <w:rsid w:val="00E20E20"/>
    <w:pPr>
      <w:spacing w:after="100"/>
      <w:ind w:left="220"/>
    </w:pPr>
  </w:style>
  <w:style w:type="paragraph" w:styleId="12">
    <w:name w:val="toc 1"/>
    <w:basedOn w:val="a"/>
    <w:next w:val="a"/>
    <w:autoRedefine/>
    <w:uiPriority w:val="39"/>
    <w:unhideWhenUsed/>
    <w:rsid w:val="00E20E20"/>
    <w:pPr>
      <w:spacing w:after="100"/>
    </w:pPr>
  </w:style>
  <w:style w:type="character" w:styleId="ae">
    <w:name w:val="Hyperlink"/>
    <w:basedOn w:val="a0"/>
    <w:uiPriority w:val="99"/>
    <w:unhideWhenUsed/>
    <w:rsid w:val="00E20E20"/>
    <w:rPr>
      <w:color w:val="0563C1" w:themeColor="hyperlink"/>
      <w:u w:val="single"/>
    </w:rPr>
  </w:style>
  <w:style w:type="character" w:styleId="af">
    <w:name w:val="FollowedHyperlink"/>
    <w:basedOn w:val="a0"/>
    <w:uiPriority w:val="99"/>
    <w:semiHidden/>
    <w:unhideWhenUsed/>
    <w:rsid w:val="00806AEE"/>
    <w:rPr>
      <w:color w:val="954F72"/>
      <w:u w:val="single"/>
    </w:rPr>
  </w:style>
  <w:style w:type="paragraph" w:customStyle="1" w:styleId="font5">
    <w:name w:val="font5"/>
    <w:basedOn w:val="a"/>
    <w:rsid w:val="00806AEE"/>
    <w:pPr>
      <w:spacing w:before="100" w:beforeAutospacing="1" w:after="100" w:afterAutospacing="1" w:line="240" w:lineRule="auto"/>
    </w:pPr>
    <w:rPr>
      <w:rFonts w:eastAsia="Times New Roman" w:cs="Calibri"/>
      <w:color w:val="000000"/>
      <w:sz w:val="20"/>
      <w:szCs w:val="20"/>
      <w:lang w:eastAsia="ru-RU"/>
    </w:rPr>
  </w:style>
  <w:style w:type="paragraph" w:customStyle="1" w:styleId="font6">
    <w:name w:val="font6"/>
    <w:basedOn w:val="a"/>
    <w:rsid w:val="00806AEE"/>
    <w:pPr>
      <w:spacing w:before="100" w:beforeAutospacing="1" w:after="100" w:afterAutospacing="1" w:line="240" w:lineRule="auto"/>
    </w:pPr>
    <w:rPr>
      <w:rFonts w:eastAsia="Times New Roman" w:cs="Calibri"/>
      <w:sz w:val="20"/>
      <w:szCs w:val="20"/>
      <w:lang w:eastAsia="ru-RU"/>
    </w:rPr>
  </w:style>
  <w:style w:type="paragraph" w:customStyle="1" w:styleId="font7">
    <w:name w:val="font7"/>
    <w:basedOn w:val="a"/>
    <w:rsid w:val="00806AEE"/>
    <w:pPr>
      <w:spacing w:before="100" w:beforeAutospacing="1" w:after="100" w:afterAutospacing="1" w:line="240" w:lineRule="auto"/>
    </w:pPr>
    <w:rPr>
      <w:rFonts w:eastAsia="Times New Roman" w:cs="Calibri"/>
      <w:color w:val="FF0000"/>
      <w:sz w:val="20"/>
      <w:szCs w:val="20"/>
      <w:lang w:eastAsia="ru-RU"/>
    </w:rPr>
  </w:style>
  <w:style w:type="paragraph" w:customStyle="1" w:styleId="xl64">
    <w:name w:val="xl64"/>
    <w:basedOn w:val="a"/>
    <w:rsid w:val="00806AEE"/>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806AEE"/>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
    <w:rsid w:val="00806AEE"/>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
    <w:rsid w:val="00806AEE"/>
    <w:pPr>
      <w:shd w:val="clear" w:color="FFFF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8">
    <w:name w:val="xl68"/>
    <w:basedOn w:val="a"/>
    <w:rsid w:val="00806AEE"/>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9">
    <w:name w:val="xl69"/>
    <w:basedOn w:val="a"/>
    <w:rsid w:val="00806AEE"/>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0">
    <w:name w:val="xl70"/>
    <w:basedOn w:val="a"/>
    <w:rsid w:val="00806AEE"/>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1">
    <w:name w:val="xl71"/>
    <w:basedOn w:val="a"/>
    <w:rsid w:val="00806AEE"/>
    <w:pPr>
      <w:shd w:val="clear" w:color="D9E1F2" w:fill="D9E1F2"/>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2">
    <w:name w:val="xl72"/>
    <w:basedOn w:val="a"/>
    <w:rsid w:val="00806AEE"/>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3">
    <w:name w:val="xl73"/>
    <w:basedOn w:val="a"/>
    <w:rsid w:val="00806AEE"/>
    <w:pPr>
      <w:pBdr>
        <w:left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4">
    <w:name w:val="xl74"/>
    <w:basedOn w:val="a"/>
    <w:rsid w:val="00806AEE"/>
    <w:pPr>
      <w:pBdr>
        <w:left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5">
    <w:name w:val="xl75"/>
    <w:basedOn w:val="a"/>
    <w:rsid w:val="00806A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6">
    <w:name w:val="xl76"/>
    <w:basedOn w:val="a"/>
    <w:rsid w:val="00806AEE"/>
    <w:pPr>
      <w:pBdr>
        <w:top w:val="single" w:sz="4" w:space="0" w:color="auto"/>
        <w:left w:val="single" w:sz="4" w:space="0" w:color="auto"/>
        <w:bottom w:val="single" w:sz="4" w:space="0" w:color="auto"/>
        <w:right w:val="single" w:sz="4" w:space="0" w:color="auto"/>
      </w:pBdr>
      <w:shd w:val="clear" w:color="C6E0B4" w:fill="C6E0B4"/>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77">
    <w:name w:val="xl77"/>
    <w:basedOn w:val="a"/>
    <w:rsid w:val="00806AEE"/>
    <w:pPr>
      <w:pBdr>
        <w:top w:val="single" w:sz="4" w:space="0" w:color="auto"/>
        <w:left w:val="single" w:sz="4" w:space="0" w:color="auto"/>
        <w:bottom w:val="single" w:sz="4" w:space="0" w:color="auto"/>
        <w:right w:val="single" w:sz="4" w:space="0" w:color="auto"/>
      </w:pBdr>
      <w:shd w:val="clear" w:color="C6E0B4" w:fill="C6E0B4"/>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78">
    <w:name w:val="xl78"/>
    <w:basedOn w:val="a"/>
    <w:rsid w:val="00806AEE"/>
    <w:pPr>
      <w:pBdr>
        <w:top w:val="single" w:sz="4" w:space="0" w:color="auto"/>
        <w:left w:val="single" w:sz="4" w:space="0" w:color="auto"/>
        <w:bottom w:val="single" w:sz="4" w:space="0" w:color="auto"/>
        <w:right w:val="single" w:sz="4" w:space="0" w:color="auto"/>
      </w:pBdr>
      <w:shd w:val="clear" w:color="C6E0B4" w:fill="C6E0B4"/>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9">
    <w:name w:val="xl79"/>
    <w:basedOn w:val="a"/>
    <w:rsid w:val="00806AEE"/>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
    <w:rsid w:val="00806AEE"/>
    <w:pPr>
      <w:shd w:val="clear" w:color="C6E0B4" w:fill="C6E0B4"/>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
    <w:rsid w:val="00806AEE"/>
    <w:pPr>
      <w:shd w:val="clear" w:color="FFF2CC" w:fill="FFF2CC"/>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3">
    <w:name w:val="xl83"/>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4">
    <w:name w:val="xl84"/>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6">
    <w:name w:val="xl86"/>
    <w:basedOn w:val="a"/>
    <w:rsid w:val="00806AEE"/>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806AEE"/>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806AEE"/>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806AEE"/>
    <w:pP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2">
    <w:name w:val="xl92"/>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806AEE"/>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806AEE"/>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806AEE"/>
    <w:pP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
    <w:rsid w:val="00806AEE"/>
    <w:pPr>
      <w:pBdr>
        <w:top w:val="single" w:sz="4" w:space="0" w:color="auto"/>
        <w:left w:val="single" w:sz="4" w:space="0" w:color="auto"/>
        <w:bottom w:val="single" w:sz="4" w:space="0" w:color="auto"/>
        <w:right w:val="single" w:sz="4" w:space="0" w:color="auto"/>
      </w:pBdr>
      <w:shd w:val="clear" w:color="EDEDED" w:fill="EDEDED"/>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7">
    <w:name w:val="xl97"/>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8">
    <w:name w:val="xl98"/>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0">
    <w:name w:val="xl100"/>
    <w:basedOn w:val="a"/>
    <w:rsid w:val="00806AEE"/>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1">
    <w:name w:val="xl101"/>
    <w:basedOn w:val="a"/>
    <w:rsid w:val="00806A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2">
    <w:name w:val="xl102"/>
    <w:basedOn w:val="a"/>
    <w:rsid w:val="00806AEE"/>
    <w:pPr>
      <w:pBdr>
        <w:top w:val="single" w:sz="4" w:space="0" w:color="auto"/>
        <w:left w:val="single" w:sz="4" w:space="0" w:color="auto"/>
        <w:bottom w:val="single" w:sz="4" w:space="0" w:color="auto"/>
        <w:right w:val="single" w:sz="4" w:space="0" w:color="auto"/>
      </w:pBdr>
      <w:shd w:val="clear" w:color="C6E0B4" w:fill="C6E0B4"/>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03">
    <w:name w:val="xl103"/>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4">
    <w:name w:val="xl104"/>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5">
    <w:name w:val="xl105"/>
    <w:basedOn w:val="a"/>
    <w:rsid w:val="00806AEE"/>
    <w:pP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806AEE"/>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806AEE"/>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806AEE"/>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806AEE"/>
    <w:pP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
    <w:rsid w:val="00806AEE"/>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806AEE"/>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806AEE"/>
    <w:pP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114">
    <w:name w:val="xl114"/>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115">
    <w:name w:val="xl115"/>
    <w:basedOn w:val="a"/>
    <w:rsid w:val="00806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6">
    <w:name w:val="xl116"/>
    <w:basedOn w:val="a"/>
    <w:rsid w:val="00806AEE"/>
    <w:pPr>
      <w:pBdr>
        <w:top w:val="single" w:sz="4" w:space="0" w:color="auto"/>
        <w:left w:val="single" w:sz="4" w:space="0" w:color="auto"/>
        <w:bottom w:val="single" w:sz="4" w:space="0" w:color="auto"/>
        <w:right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7">
    <w:name w:val="xl117"/>
    <w:basedOn w:val="a"/>
    <w:rsid w:val="00806AEE"/>
    <w:pPr>
      <w:pBdr>
        <w:top w:val="single" w:sz="4" w:space="0" w:color="auto"/>
        <w:left w:val="single" w:sz="4" w:space="0" w:color="auto"/>
        <w:bottom w:val="single" w:sz="4" w:space="0" w:color="auto"/>
        <w:right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8">
    <w:name w:val="xl118"/>
    <w:basedOn w:val="a"/>
    <w:rsid w:val="00806AEE"/>
    <w:pPr>
      <w:pBdr>
        <w:top w:val="single" w:sz="4" w:space="0" w:color="auto"/>
        <w:left w:val="single" w:sz="4" w:space="0" w:color="auto"/>
        <w:bottom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9">
    <w:name w:val="xl119"/>
    <w:basedOn w:val="a"/>
    <w:rsid w:val="00806AEE"/>
    <w:pPr>
      <w:pBdr>
        <w:top w:val="single" w:sz="4" w:space="0" w:color="auto"/>
        <w:bottom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0">
    <w:name w:val="xl120"/>
    <w:basedOn w:val="a"/>
    <w:rsid w:val="00806AEE"/>
    <w:pPr>
      <w:pBdr>
        <w:top w:val="single" w:sz="4" w:space="0" w:color="auto"/>
        <w:bottom w:val="single" w:sz="4" w:space="0" w:color="auto"/>
        <w:right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1">
    <w:name w:val="xl121"/>
    <w:basedOn w:val="a"/>
    <w:rsid w:val="00806AEE"/>
    <w:pPr>
      <w:pBdr>
        <w:top w:val="single" w:sz="4" w:space="0" w:color="auto"/>
        <w:left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2">
    <w:name w:val="xl122"/>
    <w:basedOn w:val="a"/>
    <w:rsid w:val="00806AEE"/>
    <w:pPr>
      <w:pBdr>
        <w:top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3">
    <w:name w:val="xl123"/>
    <w:basedOn w:val="a"/>
    <w:rsid w:val="00806AEE"/>
    <w:pPr>
      <w:pBdr>
        <w:top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font8">
    <w:name w:val="font8"/>
    <w:basedOn w:val="a"/>
    <w:rsid w:val="00DB376A"/>
    <w:pPr>
      <w:spacing w:before="100" w:beforeAutospacing="1" w:after="100" w:afterAutospacing="1" w:line="240" w:lineRule="auto"/>
    </w:pPr>
    <w:rPr>
      <w:rFonts w:eastAsia="Times New Roman" w:cs="Calibri"/>
      <w:color w:val="FF0000"/>
      <w:sz w:val="20"/>
      <w:szCs w:val="20"/>
      <w:lang w:eastAsia="ru-RU"/>
    </w:rPr>
  </w:style>
  <w:style w:type="paragraph" w:customStyle="1" w:styleId="xl124">
    <w:name w:val="xl124"/>
    <w:basedOn w:val="a"/>
    <w:rsid w:val="00DB376A"/>
    <w:pPr>
      <w:pBdr>
        <w:top w:val="single" w:sz="4" w:space="0" w:color="auto"/>
        <w:left w:val="single" w:sz="4" w:space="0" w:color="auto"/>
        <w:bottom w:val="single" w:sz="4" w:space="0" w:color="auto"/>
        <w:right w:val="single" w:sz="4" w:space="0" w:color="auto"/>
      </w:pBdr>
      <w:shd w:val="clear" w:color="FFF2CC" w:fill="FFF2C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DB376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26">
    <w:name w:val="xl126"/>
    <w:basedOn w:val="a"/>
    <w:rsid w:val="00DB376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
    <w:rsid w:val="00DB376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DB3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9">
    <w:name w:val="xl129"/>
    <w:basedOn w:val="a"/>
    <w:rsid w:val="00DB3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0">
    <w:name w:val="xl130"/>
    <w:basedOn w:val="a"/>
    <w:rsid w:val="00DB376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1">
    <w:name w:val="xl131"/>
    <w:basedOn w:val="a"/>
    <w:rsid w:val="00DB3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DB376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
    <w:rsid w:val="00DB3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DB376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5">
    <w:name w:val="xl135"/>
    <w:basedOn w:val="a"/>
    <w:rsid w:val="00DB376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
    <w:rsid w:val="00DB376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7">
    <w:name w:val="xl137"/>
    <w:basedOn w:val="a"/>
    <w:rsid w:val="00DB3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DB376A"/>
    <w:pPr>
      <w:pBdr>
        <w:top w:val="single" w:sz="4" w:space="0" w:color="auto"/>
        <w:left w:val="single" w:sz="4" w:space="0" w:color="auto"/>
        <w:bottom w:val="single" w:sz="4" w:space="0" w:color="auto"/>
        <w:right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9">
    <w:name w:val="xl139"/>
    <w:basedOn w:val="a"/>
    <w:rsid w:val="00DB376A"/>
    <w:pPr>
      <w:pBdr>
        <w:top w:val="single" w:sz="4" w:space="0" w:color="auto"/>
        <w:left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40">
    <w:name w:val="xl140"/>
    <w:basedOn w:val="a"/>
    <w:rsid w:val="00DB376A"/>
    <w:pPr>
      <w:pBdr>
        <w:top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41">
    <w:name w:val="xl141"/>
    <w:basedOn w:val="a"/>
    <w:rsid w:val="00DB376A"/>
    <w:pPr>
      <w:pBdr>
        <w:top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42">
    <w:name w:val="xl142"/>
    <w:basedOn w:val="a"/>
    <w:rsid w:val="00DB376A"/>
    <w:pPr>
      <w:pBdr>
        <w:top w:val="single" w:sz="4" w:space="0" w:color="auto"/>
        <w:left w:val="single" w:sz="4" w:space="0" w:color="auto"/>
        <w:bottom w:val="single" w:sz="4" w:space="0" w:color="auto"/>
        <w:right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3">
    <w:name w:val="xl143"/>
    <w:basedOn w:val="a"/>
    <w:rsid w:val="00DB376A"/>
    <w:pPr>
      <w:pBdr>
        <w:top w:val="single" w:sz="4" w:space="0" w:color="auto"/>
        <w:left w:val="single" w:sz="4" w:space="0" w:color="auto"/>
        <w:bottom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44">
    <w:name w:val="xl144"/>
    <w:basedOn w:val="a"/>
    <w:rsid w:val="00DB376A"/>
    <w:pPr>
      <w:pBdr>
        <w:top w:val="single" w:sz="4" w:space="0" w:color="auto"/>
        <w:bottom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45">
    <w:name w:val="xl145"/>
    <w:basedOn w:val="a"/>
    <w:rsid w:val="00DB376A"/>
    <w:pPr>
      <w:pBdr>
        <w:top w:val="single" w:sz="4" w:space="0" w:color="auto"/>
        <w:bottom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46">
    <w:name w:val="xl146"/>
    <w:basedOn w:val="a"/>
    <w:rsid w:val="00DB376A"/>
    <w:pPr>
      <w:pBdr>
        <w:top w:val="single" w:sz="4" w:space="0" w:color="auto"/>
        <w:bottom w:val="single" w:sz="4" w:space="0" w:color="auto"/>
        <w:right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47">
    <w:name w:val="xl147"/>
    <w:basedOn w:val="a"/>
    <w:rsid w:val="00DB376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
    <w:rsid w:val="00DB376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
    <w:rsid w:val="00DB376A"/>
    <w:pPr>
      <w:pBdr>
        <w:top w:val="single" w:sz="4" w:space="0" w:color="auto"/>
        <w:left w:val="single" w:sz="4" w:space="0" w:color="auto"/>
        <w:bottom w:val="single" w:sz="4" w:space="0" w:color="auto"/>
        <w:right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0">
    <w:name w:val="xl150"/>
    <w:basedOn w:val="a"/>
    <w:rsid w:val="00DB376A"/>
    <w:pPr>
      <w:pBdr>
        <w:top w:val="single" w:sz="4" w:space="0" w:color="auto"/>
        <w:left w:val="single" w:sz="4" w:space="0" w:color="auto"/>
        <w:bottom w:val="single" w:sz="4" w:space="0" w:color="auto"/>
        <w:right w:val="single" w:sz="4" w:space="0" w:color="auto"/>
      </w:pBdr>
      <w:shd w:val="clear" w:color="B4C6E7" w:fill="B4C6E7"/>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table" w:customStyle="1" w:styleId="StGen0">
    <w:name w:val="StGen0"/>
    <w:basedOn w:val="a1"/>
    <w:rsid w:val="00DB376A"/>
    <w:pPr>
      <w:spacing w:after="0" w:line="240" w:lineRule="auto"/>
    </w:pPr>
    <w:rPr>
      <w:rFonts w:ascii="Times New Roman" w:eastAsia="Times New Roman" w:hAnsi="Times New Roman" w:cs="Times New Roman"/>
      <w:sz w:val="24"/>
      <w:szCs w:val="24"/>
      <w:lang w:eastAsia="ru-RU"/>
    </w:rPr>
    <w:tblPr>
      <w:tblStyleRowBandSize w:val="1"/>
      <w:tblStyleColBandSize w:val="1"/>
    </w:tblPr>
  </w:style>
  <w:style w:type="character" w:customStyle="1" w:styleId="70">
    <w:name w:val="Заголовок 7 Знак"/>
    <w:basedOn w:val="a0"/>
    <w:link w:val="7"/>
    <w:uiPriority w:val="9"/>
    <w:semiHidden/>
    <w:rsid w:val="000A0083"/>
    <w:rPr>
      <w:rFonts w:asciiTheme="majorHAnsi" w:eastAsiaTheme="majorEastAsia" w:hAnsiTheme="majorHAnsi" w:cstheme="majorBidi"/>
      <w:i/>
      <w:iCs/>
      <w:color w:val="1F4D78" w:themeColor="accent1" w:themeShade="7F"/>
    </w:rPr>
  </w:style>
  <w:style w:type="character" w:styleId="af0">
    <w:name w:val="Unresolved Mention"/>
    <w:basedOn w:val="a0"/>
    <w:uiPriority w:val="99"/>
    <w:semiHidden/>
    <w:unhideWhenUsed/>
    <w:rsid w:val="001A0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038">
      <w:bodyDiv w:val="1"/>
      <w:marLeft w:val="0"/>
      <w:marRight w:val="0"/>
      <w:marTop w:val="0"/>
      <w:marBottom w:val="0"/>
      <w:divBdr>
        <w:top w:val="none" w:sz="0" w:space="0" w:color="auto"/>
        <w:left w:val="none" w:sz="0" w:space="0" w:color="auto"/>
        <w:bottom w:val="none" w:sz="0" w:space="0" w:color="auto"/>
        <w:right w:val="none" w:sz="0" w:space="0" w:color="auto"/>
      </w:divBdr>
    </w:div>
    <w:div w:id="74060037">
      <w:bodyDiv w:val="1"/>
      <w:marLeft w:val="0"/>
      <w:marRight w:val="0"/>
      <w:marTop w:val="0"/>
      <w:marBottom w:val="0"/>
      <w:divBdr>
        <w:top w:val="none" w:sz="0" w:space="0" w:color="auto"/>
        <w:left w:val="none" w:sz="0" w:space="0" w:color="auto"/>
        <w:bottom w:val="none" w:sz="0" w:space="0" w:color="auto"/>
        <w:right w:val="none" w:sz="0" w:space="0" w:color="auto"/>
      </w:divBdr>
    </w:div>
    <w:div w:id="198082420">
      <w:bodyDiv w:val="1"/>
      <w:marLeft w:val="0"/>
      <w:marRight w:val="0"/>
      <w:marTop w:val="0"/>
      <w:marBottom w:val="0"/>
      <w:divBdr>
        <w:top w:val="none" w:sz="0" w:space="0" w:color="auto"/>
        <w:left w:val="none" w:sz="0" w:space="0" w:color="auto"/>
        <w:bottom w:val="none" w:sz="0" w:space="0" w:color="auto"/>
        <w:right w:val="none" w:sz="0" w:space="0" w:color="auto"/>
      </w:divBdr>
    </w:div>
    <w:div w:id="243346834">
      <w:bodyDiv w:val="1"/>
      <w:marLeft w:val="0"/>
      <w:marRight w:val="0"/>
      <w:marTop w:val="0"/>
      <w:marBottom w:val="0"/>
      <w:divBdr>
        <w:top w:val="none" w:sz="0" w:space="0" w:color="auto"/>
        <w:left w:val="none" w:sz="0" w:space="0" w:color="auto"/>
        <w:bottom w:val="none" w:sz="0" w:space="0" w:color="auto"/>
        <w:right w:val="none" w:sz="0" w:space="0" w:color="auto"/>
      </w:divBdr>
    </w:div>
    <w:div w:id="300890071">
      <w:bodyDiv w:val="1"/>
      <w:marLeft w:val="0"/>
      <w:marRight w:val="0"/>
      <w:marTop w:val="0"/>
      <w:marBottom w:val="0"/>
      <w:divBdr>
        <w:top w:val="none" w:sz="0" w:space="0" w:color="auto"/>
        <w:left w:val="none" w:sz="0" w:space="0" w:color="auto"/>
        <w:bottom w:val="none" w:sz="0" w:space="0" w:color="auto"/>
        <w:right w:val="none" w:sz="0" w:space="0" w:color="auto"/>
      </w:divBdr>
    </w:div>
    <w:div w:id="616301785">
      <w:bodyDiv w:val="1"/>
      <w:marLeft w:val="0"/>
      <w:marRight w:val="0"/>
      <w:marTop w:val="0"/>
      <w:marBottom w:val="0"/>
      <w:divBdr>
        <w:top w:val="none" w:sz="0" w:space="0" w:color="auto"/>
        <w:left w:val="none" w:sz="0" w:space="0" w:color="auto"/>
        <w:bottom w:val="none" w:sz="0" w:space="0" w:color="auto"/>
        <w:right w:val="none" w:sz="0" w:space="0" w:color="auto"/>
      </w:divBdr>
    </w:div>
    <w:div w:id="802693505">
      <w:bodyDiv w:val="1"/>
      <w:marLeft w:val="0"/>
      <w:marRight w:val="0"/>
      <w:marTop w:val="0"/>
      <w:marBottom w:val="0"/>
      <w:divBdr>
        <w:top w:val="none" w:sz="0" w:space="0" w:color="auto"/>
        <w:left w:val="none" w:sz="0" w:space="0" w:color="auto"/>
        <w:bottom w:val="none" w:sz="0" w:space="0" w:color="auto"/>
        <w:right w:val="none" w:sz="0" w:space="0" w:color="auto"/>
      </w:divBdr>
    </w:div>
    <w:div w:id="806630872">
      <w:bodyDiv w:val="1"/>
      <w:marLeft w:val="0"/>
      <w:marRight w:val="0"/>
      <w:marTop w:val="0"/>
      <w:marBottom w:val="0"/>
      <w:divBdr>
        <w:top w:val="none" w:sz="0" w:space="0" w:color="auto"/>
        <w:left w:val="none" w:sz="0" w:space="0" w:color="auto"/>
        <w:bottom w:val="none" w:sz="0" w:space="0" w:color="auto"/>
        <w:right w:val="none" w:sz="0" w:space="0" w:color="auto"/>
      </w:divBdr>
    </w:div>
    <w:div w:id="1093626951">
      <w:bodyDiv w:val="1"/>
      <w:marLeft w:val="0"/>
      <w:marRight w:val="0"/>
      <w:marTop w:val="0"/>
      <w:marBottom w:val="0"/>
      <w:divBdr>
        <w:top w:val="none" w:sz="0" w:space="0" w:color="auto"/>
        <w:left w:val="none" w:sz="0" w:space="0" w:color="auto"/>
        <w:bottom w:val="none" w:sz="0" w:space="0" w:color="auto"/>
        <w:right w:val="none" w:sz="0" w:space="0" w:color="auto"/>
      </w:divBdr>
    </w:div>
    <w:div w:id="1224368108">
      <w:bodyDiv w:val="1"/>
      <w:marLeft w:val="0"/>
      <w:marRight w:val="0"/>
      <w:marTop w:val="0"/>
      <w:marBottom w:val="0"/>
      <w:divBdr>
        <w:top w:val="none" w:sz="0" w:space="0" w:color="auto"/>
        <w:left w:val="none" w:sz="0" w:space="0" w:color="auto"/>
        <w:bottom w:val="none" w:sz="0" w:space="0" w:color="auto"/>
        <w:right w:val="none" w:sz="0" w:space="0" w:color="auto"/>
      </w:divBdr>
    </w:div>
    <w:div w:id="1238443071">
      <w:bodyDiv w:val="1"/>
      <w:marLeft w:val="0"/>
      <w:marRight w:val="0"/>
      <w:marTop w:val="0"/>
      <w:marBottom w:val="0"/>
      <w:divBdr>
        <w:top w:val="none" w:sz="0" w:space="0" w:color="auto"/>
        <w:left w:val="none" w:sz="0" w:space="0" w:color="auto"/>
        <w:bottom w:val="none" w:sz="0" w:space="0" w:color="auto"/>
        <w:right w:val="none" w:sz="0" w:space="0" w:color="auto"/>
      </w:divBdr>
    </w:div>
    <w:div w:id="1277761172">
      <w:bodyDiv w:val="1"/>
      <w:marLeft w:val="0"/>
      <w:marRight w:val="0"/>
      <w:marTop w:val="0"/>
      <w:marBottom w:val="0"/>
      <w:divBdr>
        <w:top w:val="none" w:sz="0" w:space="0" w:color="auto"/>
        <w:left w:val="none" w:sz="0" w:space="0" w:color="auto"/>
        <w:bottom w:val="none" w:sz="0" w:space="0" w:color="auto"/>
        <w:right w:val="none" w:sz="0" w:space="0" w:color="auto"/>
      </w:divBdr>
    </w:div>
    <w:div w:id="1311862294">
      <w:bodyDiv w:val="1"/>
      <w:marLeft w:val="0"/>
      <w:marRight w:val="0"/>
      <w:marTop w:val="0"/>
      <w:marBottom w:val="0"/>
      <w:divBdr>
        <w:top w:val="none" w:sz="0" w:space="0" w:color="auto"/>
        <w:left w:val="none" w:sz="0" w:space="0" w:color="auto"/>
        <w:bottom w:val="none" w:sz="0" w:space="0" w:color="auto"/>
        <w:right w:val="none" w:sz="0" w:space="0" w:color="auto"/>
      </w:divBdr>
    </w:div>
    <w:div w:id="1343581843">
      <w:bodyDiv w:val="1"/>
      <w:marLeft w:val="0"/>
      <w:marRight w:val="0"/>
      <w:marTop w:val="0"/>
      <w:marBottom w:val="0"/>
      <w:divBdr>
        <w:top w:val="none" w:sz="0" w:space="0" w:color="auto"/>
        <w:left w:val="none" w:sz="0" w:space="0" w:color="auto"/>
        <w:bottom w:val="none" w:sz="0" w:space="0" w:color="auto"/>
        <w:right w:val="none" w:sz="0" w:space="0" w:color="auto"/>
      </w:divBdr>
    </w:div>
    <w:div w:id="1397359438">
      <w:bodyDiv w:val="1"/>
      <w:marLeft w:val="0"/>
      <w:marRight w:val="0"/>
      <w:marTop w:val="0"/>
      <w:marBottom w:val="0"/>
      <w:divBdr>
        <w:top w:val="none" w:sz="0" w:space="0" w:color="auto"/>
        <w:left w:val="none" w:sz="0" w:space="0" w:color="auto"/>
        <w:bottom w:val="none" w:sz="0" w:space="0" w:color="auto"/>
        <w:right w:val="none" w:sz="0" w:space="0" w:color="auto"/>
      </w:divBdr>
    </w:div>
    <w:div w:id="1732387507">
      <w:bodyDiv w:val="1"/>
      <w:marLeft w:val="0"/>
      <w:marRight w:val="0"/>
      <w:marTop w:val="0"/>
      <w:marBottom w:val="0"/>
      <w:divBdr>
        <w:top w:val="none" w:sz="0" w:space="0" w:color="auto"/>
        <w:left w:val="none" w:sz="0" w:space="0" w:color="auto"/>
        <w:bottom w:val="none" w:sz="0" w:space="0" w:color="auto"/>
        <w:right w:val="none" w:sz="0" w:space="0" w:color="auto"/>
      </w:divBdr>
    </w:div>
    <w:div w:id="1901017675">
      <w:bodyDiv w:val="1"/>
      <w:marLeft w:val="0"/>
      <w:marRight w:val="0"/>
      <w:marTop w:val="0"/>
      <w:marBottom w:val="0"/>
      <w:divBdr>
        <w:top w:val="none" w:sz="0" w:space="0" w:color="auto"/>
        <w:left w:val="none" w:sz="0" w:space="0" w:color="auto"/>
        <w:bottom w:val="none" w:sz="0" w:space="0" w:color="auto"/>
        <w:right w:val="none" w:sz="0" w:space="0" w:color="auto"/>
      </w:divBdr>
    </w:div>
    <w:div w:id="1910576446">
      <w:bodyDiv w:val="1"/>
      <w:marLeft w:val="0"/>
      <w:marRight w:val="0"/>
      <w:marTop w:val="0"/>
      <w:marBottom w:val="0"/>
      <w:divBdr>
        <w:top w:val="none" w:sz="0" w:space="0" w:color="auto"/>
        <w:left w:val="none" w:sz="0" w:space="0" w:color="auto"/>
        <w:bottom w:val="none" w:sz="0" w:space="0" w:color="auto"/>
        <w:right w:val="none" w:sz="0" w:space="0" w:color="auto"/>
      </w:divBdr>
    </w:div>
    <w:div w:id="2036036230">
      <w:bodyDiv w:val="1"/>
      <w:marLeft w:val="0"/>
      <w:marRight w:val="0"/>
      <w:marTop w:val="0"/>
      <w:marBottom w:val="0"/>
      <w:divBdr>
        <w:top w:val="none" w:sz="0" w:space="0" w:color="auto"/>
        <w:left w:val="none" w:sz="0" w:space="0" w:color="auto"/>
        <w:bottom w:val="none" w:sz="0" w:space="0" w:color="auto"/>
        <w:right w:val="none" w:sz="0" w:space="0" w:color="auto"/>
      </w:divBdr>
    </w:div>
    <w:div w:id="20916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ibrary.ru/item.asp?id=804936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brary.ru/contents.asp?id=80493595&amp;selid=804936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ser\Desktop\&#1082;&#1072;&#1092;&#1077;&#1076;&#1088;&#1072;\2025-2026\&#1054;&#1090;&#1095;&#1077;&#1090;_&#1053;&#1080;&#1088;-2025\&#1053;&#1048;&#1056;_&#1086;&#1090;&#1095;&#1077;&#1090;_&#1087;&#1083;&#1072;&#1085;_&#1079;&#1072;&#1103;&#1074;&#1082;&#1072;\&#1055;&#1077;&#1076;&#1072;&#1075;&#1086;&#1075;&#1080;&#1095;&#1077;&#1089;&#1082;&#1086;&#1077;%20&#1086;&#1073;&#1088;&#1072;&#1079;&#1086;&#1074;&#1072;&#1085;&#1080;&#1077;%20&#1074;%20&#1056;&#1086;&#1089;&#1089;&#1080;&#10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DD0E-9282-48F3-8624-F1197421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31</Pages>
  <Words>6836</Words>
  <Characters>38968</Characters>
  <Application>Microsoft Office Word</Application>
  <DocSecurity>0</DocSecurity>
  <Lines>324</Lines>
  <Paragraphs>91</Paragraphs>
  <ScaleCrop>false</ScaleCrop>
  <Company>SPecialiST RePack</Company>
  <LinksUpToDate>false</LinksUpToDate>
  <CharactersWithSpaces>45713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Ворошнина Ольга Руховна</cp:lastModifiedBy>
  <cp:revision>106</cp:revision>
  <cp:lastPrinted>2026-03-10T21:41:00Z</cp:lastPrinted>
  <dcterms:created xsi:type="dcterms:W3CDTF">2026-03-14T07:44:00Z</dcterms:created>
  <dcterms:modified xsi:type="dcterms:W3CDTF">2026-03-14T13:38:00Z</dcterms:modified>
</cp:coreProperties>
</file>