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A8" w:rsidRPr="00FA6D00" w:rsidRDefault="009077A8" w:rsidP="009077A8">
      <w:pPr>
        <w:pStyle w:val="a3"/>
        <w:ind w:left="0"/>
        <w:jc w:val="center"/>
        <w:rPr>
          <w:rFonts w:ascii="Calibri" w:eastAsia="Times New Roman" w:hAnsi="Calibri" w:cs="Calibri"/>
          <w:b/>
          <w:color w:val="auto"/>
        </w:rPr>
      </w:pPr>
      <w:r w:rsidRPr="00FA6D00">
        <w:rPr>
          <w:rFonts w:ascii="Calibri" w:eastAsia="Times New Roman" w:hAnsi="Calibri" w:cs="Calibri"/>
          <w:b/>
          <w:color w:val="auto"/>
        </w:rPr>
        <w:t>МИНИСТЕРСТВО ПРОСВЕЩЕНИЯ РОССИЙСКОЙ ФЕДЕРАЦИИ</w:t>
      </w: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 xml:space="preserve">ФГБОУ </w:t>
      </w:r>
      <w:proofErr w:type="gramStart"/>
      <w:r w:rsidRPr="00FA6D00">
        <w:rPr>
          <w:rFonts w:eastAsia="Times New Roman" w:cs="Calibri"/>
          <w:b/>
          <w:sz w:val="24"/>
          <w:szCs w:val="24"/>
          <w:lang w:eastAsia="ru-RU"/>
        </w:rPr>
        <w:t>ВО</w:t>
      </w:r>
      <w:proofErr w:type="gramEnd"/>
      <w:r w:rsidRPr="00FA6D00">
        <w:rPr>
          <w:rFonts w:eastAsia="Times New Roman" w:cs="Calibri"/>
          <w:b/>
          <w:sz w:val="24"/>
          <w:szCs w:val="24"/>
          <w:lang w:eastAsia="ru-RU"/>
        </w:rPr>
        <w:t xml:space="preserve"> «Пермский государственный гуманитарно-педагогический университет»</w:t>
      </w:r>
    </w:p>
    <w:p w:rsidR="009077A8" w:rsidRPr="00FA6D00" w:rsidRDefault="009077A8" w:rsidP="009077A8">
      <w:pPr>
        <w:spacing w:after="0" w:line="240" w:lineRule="auto"/>
        <w:rPr>
          <w:rFonts w:eastAsia="Times New Roman" w:cs="Calibri"/>
          <w:sz w:val="24"/>
          <w:szCs w:val="24"/>
          <w:lang w:eastAsia="ru-RU"/>
        </w:rPr>
      </w:pPr>
    </w:p>
    <w:tbl>
      <w:tblPr>
        <w:tblW w:w="9889" w:type="dxa"/>
        <w:tblLook w:val="00A0" w:firstRow="1" w:lastRow="0" w:firstColumn="1" w:lastColumn="0" w:noHBand="0" w:noVBand="0"/>
      </w:tblPr>
      <w:tblGrid>
        <w:gridCol w:w="5211"/>
        <w:gridCol w:w="4678"/>
      </w:tblGrid>
      <w:tr w:rsidR="009077A8" w:rsidRPr="00FA6D00" w:rsidTr="009077A8">
        <w:tc>
          <w:tcPr>
            <w:tcW w:w="5211" w:type="dxa"/>
          </w:tcPr>
          <w:p w:rsidR="009077A8" w:rsidRPr="00FA6D00" w:rsidRDefault="009077A8" w:rsidP="007A6228">
            <w:pPr>
              <w:spacing w:after="0" w:line="240" w:lineRule="auto"/>
              <w:jc w:val="right"/>
              <w:rPr>
                <w:rFonts w:eastAsia="Times New Roman" w:cs="Calibri"/>
                <w:sz w:val="24"/>
                <w:szCs w:val="24"/>
                <w:lang w:eastAsia="ru-RU"/>
              </w:rPr>
            </w:pPr>
          </w:p>
        </w:tc>
        <w:tc>
          <w:tcPr>
            <w:tcW w:w="4678" w:type="dxa"/>
          </w:tcPr>
          <w:p w:rsidR="009077A8" w:rsidRPr="00FA6D00" w:rsidRDefault="009077A8" w:rsidP="007A6228">
            <w:pPr>
              <w:spacing w:after="0" w:line="240" w:lineRule="auto"/>
              <w:jc w:val="right"/>
              <w:rPr>
                <w:rFonts w:eastAsia="Times New Roman" w:cs="Calibri"/>
                <w:sz w:val="24"/>
                <w:szCs w:val="24"/>
                <w:lang w:eastAsia="ru-RU"/>
              </w:rPr>
            </w:pPr>
            <w:proofErr w:type="gramStart"/>
            <w:r w:rsidRPr="00FA6D00">
              <w:rPr>
                <w:rFonts w:eastAsia="Times New Roman" w:cs="Calibri"/>
                <w:sz w:val="24"/>
                <w:szCs w:val="24"/>
                <w:lang w:eastAsia="ru-RU"/>
              </w:rPr>
              <w:t>Принята</w:t>
            </w:r>
            <w:proofErr w:type="gramEnd"/>
            <w:r w:rsidRPr="00FA6D00">
              <w:rPr>
                <w:rFonts w:eastAsia="Times New Roman" w:cs="Calibri"/>
                <w:sz w:val="24"/>
                <w:szCs w:val="24"/>
                <w:lang w:eastAsia="ru-RU"/>
              </w:rPr>
              <w:t xml:space="preserve"> </w:t>
            </w: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 xml:space="preserve">Ученым советом   </w:t>
            </w: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 xml:space="preserve">физического факультета ПГГПУ </w:t>
            </w:r>
          </w:p>
          <w:p w:rsidR="009077A8" w:rsidRPr="00FA6D00" w:rsidRDefault="009077A8" w:rsidP="007A6228">
            <w:pPr>
              <w:spacing w:after="0" w:line="240" w:lineRule="auto"/>
              <w:jc w:val="right"/>
              <w:rPr>
                <w:rFonts w:eastAsia="Times New Roman" w:cs="Calibri"/>
                <w:sz w:val="24"/>
                <w:szCs w:val="24"/>
                <w:lang w:eastAsia="ru-RU"/>
              </w:rPr>
            </w:pP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 xml:space="preserve">Протокол № </w:t>
            </w:r>
            <w:r>
              <w:rPr>
                <w:rFonts w:eastAsia="Times New Roman" w:cs="Calibri"/>
                <w:sz w:val="24"/>
                <w:szCs w:val="24"/>
                <w:lang w:eastAsia="ru-RU"/>
              </w:rPr>
              <w:t>__</w:t>
            </w: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от «</w:t>
            </w:r>
            <w:r>
              <w:rPr>
                <w:rFonts w:eastAsia="Times New Roman" w:cs="Calibri"/>
                <w:sz w:val="24"/>
                <w:szCs w:val="24"/>
                <w:lang w:eastAsia="ru-RU"/>
              </w:rPr>
              <w:t>__</w:t>
            </w:r>
            <w:r w:rsidRPr="00FA6D00">
              <w:rPr>
                <w:rFonts w:eastAsia="Times New Roman" w:cs="Calibri"/>
                <w:sz w:val="24"/>
                <w:szCs w:val="24"/>
                <w:lang w:eastAsia="ru-RU"/>
              </w:rPr>
              <w:t xml:space="preserve">» </w:t>
            </w:r>
            <w:r>
              <w:rPr>
                <w:rFonts w:eastAsia="Times New Roman" w:cs="Calibri"/>
                <w:sz w:val="24"/>
                <w:szCs w:val="24"/>
                <w:lang w:eastAsia="ru-RU"/>
              </w:rPr>
              <w:t>______________</w:t>
            </w:r>
            <w:r w:rsidRPr="00FA6D00">
              <w:rPr>
                <w:rFonts w:eastAsia="Times New Roman" w:cs="Calibri"/>
                <w:sz w:val="24"/>
                <w:szCs w:val="24"/>
                <w:lang w:eastAsia="ru-RU"/>
              </w:rPr>
              <w:t xml:space="preserve"> 202</w:t>
            </w:r>
            <w:r>
              <w:rPr>
                <w:rFonts w:eastAsia="Times New Roman" w:cs="Calibri"/>
                <w:sz w:val="24"/>
                <w:szCs w:val="24"/>
                <w:lang w:eastAsia="ru-RU"/>
              </w:rPr>
              <w:t>_</w:t>
            </w:r>
            <w:r w:rsidRPr="00FA6D00">
              <w:rPr>
                <w:rFonts w:eastAsia="Times New Roman" w:cs="Calibri"/>
                <w:sz w:val="24"/>
                <w:szCs w:val="24"/>
                <w:lang w:eastAsia="ru-RU"/>
              </w:rPr>
              <w:t xml:space="preserve"> г.</w:t>
            </w:r>
          </w:p>
          <w:p w:rsidR="009077A8" w:rsidRPr="00FA6D00" w:rsidRDefault="009077A8" w:rsidP="007A6228">
            <w:pPr>
              <w:spacing w:after="0" w:line="240" w:lineRule="auto"/>
              <w:jc w:val="right"/>
              <w:rPr>
                <w:rFonts w:eastAsia="Times New Roman" w:cs="Calibri"/>
                <w:sz w:val="24"/>
                <w:szCs w:val="24"/>
                <w:lang w:eastAsia="ru-RU"/>
              </w:rPr>
            </w:pP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Председатель Ученого совета факультета</w:t>
            </w:r>
          </w:p>
          <w:p w:rsidR="009077A8" w:rsidRPr="00FA6D00" w:rsidRDefault="009077A8" w:rsidP="007A6228">
            <w:pPr>
              <w:spacing w:after="0" w:line="240" w:lineRule="auto"/>
              <w:jc w:val="right"/>
              <w:rPr>
                <w:rFonts w:eastAsia="Times New Roman" w:cs="Calibri"/>
                <w:sz w:val="24"/>
                <w:szCs w:val="24"/>
                <w:lang w:eastAsia="ru-RU"/>
              </w:rPr>
            </w:pPr>
          </w:p>
          <w:p w:rsidR="009077A8" w:rsidRPr="00FA6D00" w:rsidRDefault="009077A8" w:rsidP="007A6228">
            <w:pPr>
              <w:spacing w:after="0" w:line="240" w:lineRule="auto"/>
              <w:jc w:val="right"/>
              <w:rPr>
                <w:rFonts w:eastAsia="Times New Roman" w:cs="Calibri"/>
                <w:sz w:val="24"/>
                <w:szCs w:val="24"/>
                <w:lang w:eastAsia="ru-RU"/>
              </w:rPr>
            </w:pPr>
            <w:r w:rsidRPr="00FA6D00">
              <w:rPr>
                <w:rFonts w:eastAsia="Times New Roman" w:cs="Calibri"/>
                <w:sz w:val="24"/>
                <w:szCs w:val="24"/>
                <w:lang w:eastAsia="ru-RU"/>
              </w:rPr>
              <w:t>___________/ Полежаев Д.А.</w:t>
            </w:r>
          </w:p>
        </w:tc>
      </w:tr>
    </w:tbl>
    <w:p w:rsidR="009077A8" w:rsidRPr="00FA6D00" w:rsidRDefault="009077A8" w:rsidP="009077A8">
      <w:pPr>
        <w:spacing w:after="0" w:line="240" w:lineRule="auto"/>
        <w:jc w:val="right"/>
        <w:rPr>
          <w:rFonts w:eastAsia="Times New Roman" w:cs="Calibri"/>
          <w:sz w:val="24"/>
          <w:szCs w:val="24"/>
          <w:lang w:eastAsia="ru-RU"/>
        </w:rPr>
      </w:pPr>
    </w:p>
    <w:p w:rsidR="009077A8" w:rsidRPr="00FA6D00" w:rsidRDefault="009077A8" w:rsidP="009077A8">
      <w:pPr>
        <w:spacing w:after="0" w:line="240" w:lineRule="auto"/>
        <w:rPr>
          <w:rFonts w:eastAsia="Times New Roman" w:cs="Calibri"/>
          <w:sz w:val="24"/>
          <w:szCs w:val="24"/>
          <w:lang w:eastAsia="ru-RU"/>
        </w:rPr>
      </w:pPr>
    </w:p>
    <w:p w:rsidR="009077A8" w:rsidRPr="00FA6D00" w:rsidRDefault="009077A8" w:rsidP="009077A8">
      <w:pPr>
        <w:spacing w:after="0" w:line="240" w:lineRule="auto"/>
        <w:ind w:left="284"/>
        <w:jc w:val="center"/>
        <w:rPr>
          <w:rFonts w:eastAsia="Times New Roman" w:cs="Calibri"/>
          <w:b/>
          <w:sz w:val="24"/>
          <w:szCs w:val="24"/>
          <w:lang w:eastAsia="ru-RU"/>
        </w:rPr>
      </w:pPr>
    </w:p>
    <w:p w:rsidR="009077A8" w:rsidRPr="00FA6D00" w:rsidRDefault="009077A8" w:rsidP="009077A8">
      <w:pPr>
        <w:spacing w:after="0" w:line="240" w:lineRule="auto"/>
        <w:ind w:left="284"/>
        <w:jc w:val="center"/>
        <w:rPr>
          <w:rFonts w:eastAsia="Times New Roman" w:cs="Calibri"/>
          <w:b/>
          <w:sz w:val="24"/>
          <w:szCs w:val="24"/>
          <w:lang w:eastAsia="ru-RU"/>
        </w:rPr>
      </w:pP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 xml:space="preserve">ПРОГРАММА </w:t>
      </w: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ГОСУДАРСТВЕННОЙ ИТОГОВОЙ АТТЕСТАЦИИ</w:t>
      </w:r>
    </w:p>
    <w:p w:rsidR="009077A8" w:rsidRPr="00FA6D00" w:rsidRDefault="009077A8" w:rsidP="009077A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 xml:space="preserve">выпускников направления подготовки </w:t>
      </w:r>
    </w:p>
    <w:p w:rsidR="009077A8" w:rsidRPr="00FA6D00" w:rsidRDefault="009077A8" w:rsidP="009077A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 xml:space="preserve">44.04.01 Педагогическое образование  </w:t>
      </w:r>
    </w:p>
    <w:p w:rsidR="009077A8" w:rsidRPr="00FA6D00" w:rsidRDefault="009077A8" w:rsidP="009077A8">
      <w:pPr>
        <w:spacing w:after="0" w:line="240" w:lineRule="auto"/>
        <w:jc w:val="center"/>
        <w:rPr>
          <w:rFonts w:eastAsia="Times New Roman" w:cs="Calibri"/>
          <w:i/>
          <w:sz w:val="24"/>
          <w:szCs w:val="24"/>
          <w:lang w:eastAsia="ru-RU"/>
        </w:rPr>
      </w:pPr>
      <w:r w:rsidRPr="00FA6D00">
        <w:rPr>
          <w:rFonts w:eastAsia="Times New Roman" w:cs="Calibri"/>
          <w:i/>
          <w:sz w:val="24"/>
          <w:szCs w:val="24"/>
          <w:lang w:eastAsia="ru-RU"/>
        </w:rPr>
        <w:t>Направленность (профиль) «Электронные образовательные технологии»</w:t>
      </w:r>
    </w:p>
    <w:p w:rsidR="009077A8" w:rsidRPr="00FA6D00" w:rsidRDefault="009077A8" w:rsidP="009077A8">
      <w:pPr>
        <w:spacing w:after="0" w:line="240" w:lineRule="auto"/>
        <w:jc w:val="center"/>
        <w:rPr>
          <w:rFonts w:eastAsia="Times New Roman" w:cs="Calibri"/>
          <w:i/>
          <w:sz w:val="24"/>
          <w:szCs w:val="24"/>
          <w:lang w:eastAsia="ru-RU"/>
        </w:rPr>
      </w:pPr>
      <w:r w:rsidRPr="00FA6D00">
        <w:rPr>
          <w:rFonts w:eastAsia="Times New Roman" w:cs="Calibri"/>
          <w:i/>
          <w:sz w:val="24"/>
          <w:szCs w:val="24"/>
          <w:lang w:eastAsia="ru-RU"/>
        </w:rPr>
        <w:t xml:space="preserve"> </w:t>
      </w: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r w:rsidRPr="00FA6D00">
        <w:rPr>
          <w:rFonts w:eastAsia="Times New Roman" w:cs="Calibri"/>
          <w:sz w:val="24"/>
          <w:szCs w:val="24"/>
          <w:lang w:eastAsia="ru-RU"/>
        </w:rPr>
        <w:t>Квалификация (степень) выпускника</w:t>
      </w:r>
    </w:p>
    <w:p w:rsidR="009077A8" w:rsidRPr="00FA6D00" w:rsidRDefault="009077A8" w:rsidP="009077A8">
      <w:pPr>
        <w:framePr w:hSpace="180" w:wrap="around" w:vAnchor="text" w:hAnchor="margin" w:xAlign="center" w:y="182"/>
        <w:spacing w:after="0" w:line="240" w:lineRule="auto"/>
        <w:jc w:val="center"/>
        <w:rPr>
          <w:rFonts w:eastAsia="Times New Roman" w:cs="Calibri"/>
          <w:i/>
          <w:sz w:val="24"/>
          <w:szCs w:val="24"/>
          <w:lang w:eastAsia="ru-RU"/>
        </w:rPr>
      </w:pPr>
      <w:r w:rsidRPr="00FA6D00">
        <w:rPr>
          <w:rFonts w:eastAsia="Times New Roman" w:cs="Calibri"/>
          <w:i/>
          <w:sz w:val="24"/>
          <w:szCs w:val="24"/>
          <w:lang w:eastAsia="ru-RU"/>
        </w:rPr>
        <w:t xml:space="preserve">Магистр </w:t>
      </w: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r w:rsidRPr="00FA6D00">
        <w:rPr>
          <w:rFonts w:eastAsia="Times New Roman" w:cs="Calibri"/>
          <w:sz w:val="24"/>
          <w:szCs w:val="24"/>
          <w:lang w:eastAsia="ru-RU"/>
        </w:rPr>
        <w:t>Форма обучения</w:t>
      </w: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r w:rsidRPr="00FA6D00">
        <w:rPr>
          <w:rFonts w:eastAsia="Times New Roman" w:cs="Calibri"/>
          <w:i/>
          <w:sz w:val="24"/>
          <w:szCs w:val="24"/>
          <w:lang w:eastAsia="ru-RU"/>
        </w:rPr>
        <w:t>заочная</w:t>
      </w:r>
    </w:p>
    <w:p w:rsidR="009077A8" w:rsidRPr="00FA6D00" w:rsidRDefault="009077A8" w:rsidP="009077A8">
      <w:pPr>
        <w:framePr w:hSpace="180" w:wrap="around" w:vAnchor="text" w:hAnchor="margin" w:xAlign="center" w:y="182"/>
        <w:spacing w:after="0" w:line="240" w:lineRule="auto"/>
        <w:jc w:val="center"/>
        <w:rPr>
          <w:rFonts w:eastAsia="Times New Roman" w:cs="Calibri"/>
          <w:sz w:val="24"/>
          <w:szCs w:val="24"/>
          <w:lang w:eastAsia="ru-RU"/>
        </w:rPr>
      </w:pPr>
    </w:p>
    <w:p w:rsidR="009077A8" w:rsidRPr="00FA6D00" w:rsidRDefault="009077A8" w:rsidP="009077A8">
      <w:pPr>
        <w:framePr w:hSpace="180" w:wrap="around" w:vAnchor="text" w:hAnchor="margin" w:xAlign="center" w:y="182"/>
        <w:spacing w:after="0" w:line="240" w:lineRule="auto"/>
        <w:jc w:val="both"/>
        <w:rPr>
          <w:rFonts w:eastAsia="Times New Roman" w:cs="Calibri"/>
          <w:sz w:val="24"/>
          <w:szCs w:val="24"/>
          <w:lang w:eastAsia="ru-RU"/>
        </w:rPr>
      </w:pPr>
    </w:p>
    <w:p w:rsidR="009077A8" w:rsidRPr="00FA6D00" w:rsidRDefault="009077A8" w:rsidP="009077A8">
      <w:pPr>
        <w:shd w:val="clear" w:color="auto" w:fill="FFFFFF"/>
        <w:spacing w:after="0" w:line="240" w:lineRule="auto"/>
        <w:jc w:val="center"/>
        <w:rPr>
          <w:rFonts w:eastAsia="Times New Roman" w:cs="Calibri"/>
          <w:noProof/>
          <w:sz w:val="24"/>
          <w:szCs w:val="24"/>
          <w:lang w:eastAsia="ru-RU"/>
        </w:rPr>
      </w:pPr>
    </w:p>
    <w:p w:rsidR="009077A8" w:rsidRPr="00FA6D00" w:rsidRDefault="009077A8" w:rsidP="009077A8">
      <w:pPr>
        <w:shd w:val="clear" w:color="auto" w:fill="FFFFFF"/>
        <w:spacing w:after="0" w:line="240" w:lineRule="auto"/>
        <w:jc w:val="center"/>
        <w:rPr>
          <w:rFonts w:eastAsia="Times New Roman" w:cs="Calibri"/>
          <w:noProof/>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p>
    <w:p w:rsidR="009077A8" w:rsidRDefault="009077A8" w:rsidP="009077A8">
      <w:pPr>
        <w:shd w:val="clear" w:color="auto" w:fill="FFFFFF"/>
        <w:spacing w:after="0" w:line="240" w:lineRule="auto"/>
        <w:jc w:val="center"/>
        <w:rPr>
          <w:rFonts w:eastAsia="Times New Roman" w:cs="Calibri"/>
          <w:sz w:val="24"/>
          <w:szCs w:val="24"/>
          <w:lang w:eastAsia="ru-RU"/>
        </w:rPr>
      </w:pPr>
      <w:bookmarkStart w:id="0" w:name="_GoBack"/>
      <w:bookmarkEnd w:id="0"/>
    </w:p>
    <w:p w:rsidR="009077A8" w:rsidRPr="00FA6D00" w:rsidRDefault="009077A8" w:rsidP="009077A8">
      <w:pPr>
        <w:shd w:val="clear" w:color="auto" w:fill="FFFFFF"/>
        <w:spacing w:after="0" w:line="240" w:lineRule="auto"/>
        <w:jc w:val="center"/>
        <w:rPr>
          <w:rFonts w:eastAsia="Times New Roman" w:cs="Calibri"/>
          <w:sz w:val="24"/>
          <w:szCs w:val="24"/>
          <w:lang w:eastAsia="ru-RU"/>
        </w:rPr>
      </w:pPr>
    </w:p>
    <w:p w:rsidR="009077A8" w:rsidRPr="00FA6D00" w:rsidRDefault="009077A8" w:rsidP="009077A8">
      <w:pPr>
        <w:shd w:val="clear" w:color="auto" w:fill="FFFFFF"/>
        <w:spacing w:after="0" w:line="240" w:lineRule="auto"/>
        <w:jc w:val="center"/>
        <w:rPr>
          <w:rFonts w:eastAsia="Times New Roman" w:cs="Calibri"/>
          <w:sz w:val="24"/>
          <w:szCs w:val="24"/>
          <w:lang w:eastAsia="ru-RU"/>
        </w:rPr>
      </w:pPr>
      <w:r w:rsidRPr="00FA6D00">
        <w:rPr>
          <w:rFonts w:eastAsia="Times New Roman" w:cs="Calibri"/>
          <w:sz w:val="24"/>
          <w:szCs w:val="24"/>
          <w:lang w:eastAsia="ru-RU"/>
        </w:rPr>
        <w:t>Пермь</w:t>
      </w:r>
    </w:p>
    <w:p w:rsidR="009077A8" w:rsidRPr="00FA6D00" w:rsidRDefault="009077A8" w:rsidP="009077A8">
      <w:pPr>
        <w:shd w:val="clear" w:color="auto" w:fill="FFFFFF"/>
        <w:spacing w:after="0" w:line="240" w:lineRule="auto"/>
        <w:jc w:val="center"/>
        <w:rPr>
          <w:rFonts w:eastAsia="Times New Roman" w:cs="Calibri"/>
          <w:caps/>
          <w:sz w:val="24"/>
          <w:szCs w:val="24"/>
          <w:lang w:eastAsia="ru-RU"/>
        </w:rPr>
      </w:pPr>
      <w:r w:rsidRPr="00FA6D00">
        <w:rPr>
          <w:rFonts w:eastAsia="Times New Roman" w:cs="Calibri"/>
          <w:sz w:val="24"/>
          <w:szCs w:val="24"/>
          <w:lang w:eastAsia="ru-RU"/>
        </w:rPr>
        <w:t>202</w:t>
      </w:r>
      <w:r>
        <w:rPr>
          <w:rFonts w:eastAsia="Times New Roman" w:cs="Calibri"/>
          <w:sz w:val="24"/>
          <w:szCs w:val="24"/>
          <w:lang w:eastAsia="ru-RU"/>
        </w:rPr>
        <w:t>_</w:t>
      </w:r>
      <w:r w:rsidRPr="00FA6D00">
        <w:rPr>
          <w:rFonts w:eastAsia="Times New Roman" w:cs="Calibri"/>
          <w:sz w:val="24"/>
          <w:szCs w:val="24"/>
          <w:lang w:eastAsia="ru-RU"/>
        </w:rPr>
        <w:t xml:space="preserve"> </w:t>
      </w:r>
    </w:p>
    <w:p w:rsidR="009077A8" w:rsidRPr="00FA6D00" w:rsidRDefault="009077A8" w:rsidP="009077A8">
      <w:pPr>
        <w:shd w:val="clear" w:color="auto" w:fill="FFFFFF"/>
        <w:spacing w:after="0" w:line="240" w:lineRule="auto"/>
        <w:ind w:right="89"/>
        <w:rPr>
          <w:rFonts w:eastAsia="Times New Roman" w:cs="Calibri"/>
          <w:sz w:val="24"/>
          <w:szCs w:val="24"/>
          <w:lang w:eastAsia="ru-RU"/>
        </w:rPr>
      </w:pPr>
      <w:r w:rsidRPr="00FA6D00">
        <w:rPr>
          <w:rFonts w:eastAsia="Times New Roman" w:cs="Calibri"/>
          <w:b/>
          <w:bCs/>
          <w:spacing w:val="-1"/>
          <w:sz w:val="24"/>
          <w:szCs w:val="24"/>
          <w:lang w:eastAsia="ru-RU"/>
        </w:rPr>
        <w:br w:type="page"/>
      </w:r>
      <w:r w:rsidRPr="00FA6D00">
        <w:rPr>
          <w:rFonts w:eastAsia="Times New Roman" w:cs="Calibri"/>
          <w:bCs/>
          <w:i/>
          <w:spacing w:val="-1"/>
          <w:sz w:val="24"/>
          <w:szCs w:val="24"/>
          <w:lang w:eastAsia="ru-RU"/>
        </w:rPr>
        <w:lastRenderedPageBreak/>
        <w:t>А</w:t>
      </w:r>
      <w:r w:rsidRPr="00FA6D00">
        <w:rPr>
          <w:rFonts w:eastAsia="Times New Roman" w:cs="Calibri"/>
          <w:i/>
          <w:sz w:val="24"/>
          <w:szCs w:val="24"/>
          <w:lang w:eastAsia="ru-RU"/>
        </w:rPr>
        <w:t>вторы-составители</w:t>
      </w:r>
      <w:r w:rsidRPr="00FA6D00">
        <w:rPr>
          <w:rFonts w:eastAsia="Times New Roman" w:cs="Calibri"/>
          <w:sz w:val="24"/>
          <w:szCs w:val="24"/>
          <w:lang w:eastAsia="ru-RU"/>
        </w:rPr>
        <w:t xml:space="preserve">: </w:t>
      </w:r>
    </w:p>
    <w:p w:rsidR="009077A8" w:rsidRPr="00FA6D00" w:rsidRDefault="009077A8" w:rsidP="009077A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Худякова Анна Владимировна, доцент кафедры физики и технологии ПГГПУ, кандидат педагогических наук</w:t>
      </w:r>
    </w:p>
    <w:p w:rsidR="009077A8" w:rsidRPr="00FA6D00" w:rsidRDefault="009077A8" w:rsidP="009077A8">
      <w:pPr>
        <w:spacing w:after="0" w:line="240" w:lineRule="auto"/>
        <w:jc w:val="both"/>
        <w:rPr>
          <w:rFonts w:eastAsia="Times New Roman" w:cs="Calibri"/>
          <w:sz w:val="24"/>
          <w:szCs w:val="24"/>
          <w:lang w:eastAsia="ru-RU"/>
        </w:rPr>
      </w:pPr>
      <w:proofErr w:type="spellStart"/>
      <w:r w:rsidRPr="00FA6D00">
        <w:rPr>
          <w:rFonts w:eastAsia="Times New Roman" w:cs="Calibri"/>
          <w:sz w:val="24"/>
          <w:szCs w:val="24"/>
          <w:lang w:eastAsia="ru-RU"/>
        </w:rPr>
        <w:t>Водяненко</w:t>
      </w:r>
      <w:proofErr w:type="spellEnd"/>
      <w:r w:rsidRPr="00FA6D00">
        <w:rPr>
          <w:rFonts w:eastAsia="Times New Roman" w:cs="Calibri"/>
          <w:sz w:val="24"/>
          <w:szCs w:val="24"/>
          <w:lang w:eastAsia="ru-RU"/>
        </w:rPr>
        <w:t xml:space="preserve"> Галина Рудольфовна, доцент кафедры физики и технологии ПГГПУ, кандидат педагогических наук</w:t>
      </w:r>
    </w:p>
    <w:p w:rsidR="009077A8" w:rsidRPr="00FA6D00" w:rsidRDefault="009077A8" w:rsidP="009077A8">
      <w:pPr>
        <w:spacing w:after="0" w:line="240" w:lineRule="auto"/>
        <w:jc w:val="both"/>
        <w:rPr>
          <w:rFonts w:eastAsia="Times New Roman" w:cs="Calibri"/>
          <w:i/>
          <w:sz w:val="24"/>
          <w:szCs w:val="24"/>
          <w:lang w:eastAsia="ru-RU"/>
        </w:rPr>
      </w:pPr>
    </w:p>
    <w:p w:rsidR="009077A8" w:rsidRPr="00FA6D00" w:rsidRDefault="009077A8" w:rsidP="009077A8">
      <w:pPr>
        <w:spacing w:after="0" w:line="240" w:lineRule="auto"/>
        <w:jc w:val="both"/>
        <w:rPr>
          <w:rFonts w:eastAsia="Times New Roman" w:cs="Calibri"/>
          <w:i/>
          <w:sz w:val="24"/>
          <w:szCs w:val="24"/>
          <w:lang w:eastAsia="ru-RU"/>
        </w:rPr>
      </w:pPr>
      <w:r w:rsidRPr="00FA6D00">
        <w:rPr>
          <w:rFonts w:eastAsia="Times New Roman" w:cs="Calibri"/>
          <w:i/>
          <w:sz w:val="24"/>
          <w:szCs w:val="24"/>
          <w:lang w:eastAsia="ru-RU"/>
        </w:rPr>
        <w:t>Рецензенты:</w:t>
      </w:r>
    </w:p>
    <w:p w:rsidR="009077A8" w:rsidRPr="00FA6D00" w:rsidRDefault="009077A8" w:rsidP="009077A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Мосина Маргарита Александровна, профессор кафедры методики преподавания иностранных языков ПГГПУ, доктор педагогических наук</w:t>
      </w:r>
    </w:p>
    <w:p w:rsidR="009077A8" w:rsidRPr="00FA6D00" w:rsidRDefault="009077A8" w:rsidP="009077A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 xml:space="preserve">Вахрушев Павел Алексеевич, директор МАОУ «СОШ № 93» г. Перми  </w:t>
      </w:r>
    </w:p>
    <w:p w:rsidR="009077A8" w:rsidRPr="00FA6D00" w:rsidRDefault="009077A8" w:rsidP="009077A8">
      <w:pPr>
        <w:spacing w:after="0" w:line="240" w:lineRule="auto"/>
        <w:ind w:firstLine="720"/>
        <w:jc w:val="center"/>
        <w:rPr>
          <w:rFonts w:eastAsia="Times New Roman" w:cs="Calibri"/>
          <w:b/>
          <w:bCs/>
          <w:spacing w:val="-1"/>
          <w:sz w:val="24"/>
          <w:szCs w:val="24"/>
          <w:lang w:eastAsia="ru-RU"/>
        </w:rPr>
      </w:pPr>
    </w:p>
    <w:p w:rsidR="009077A8" w:rsidRPr="00FA6D00" w:rsidRDefault="009077A8" w:rsidP="009077A8">
      <w:pPr>
        <w:spacing w:after="0" w:line="240" w:lineRule="auto"/>
        <w:ind w:firstLine="720"/>
        <w:jc w:val="center"/>
        <w:rPr>
          <w:rFonts w:eastAsia="Times New Roman" w:cs="Calibri"/>
          <w:b/>
          <w:bCs/>
          <w:spacing w:val="-1"/>
          <w:sz w:val="24"/>
          <w:szCs w:val="24"/>
          <w:lang w:eastAsia="ru-RU"/>
        </w:rPr>
      </w:pPr>
    </w:p>
    <w:p w:rsidR="009077A8" w:rsidRPr="00FA6D00" w:rsidRDefault="009077A8" w:rsidP="009077A8">
      <w:pPr>
        <w:spacing w:after="0" w:line="240" w:lineRule="auto"/>
        <w:ind w:firstLine="720"/>
        <w:jc w:val="center"/>
        <w:rPr>
          <w:rFonts w:eastAsia="Times New Roman" w:cs="Calibri"/>
          <w:b/>
          <w:bCs/>
          <w:spacing w:val="-1"/>
          <w:sz w:val="24"/>
          <w:szCs w:val="24"/>
          <w:lang w:eastAsia="ru-RU"/>
        </w:rPr>
      </w:pP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Программа государственной итоговой аттестации является частью основной профессиональной образовательной программы по направлению подготовки 44.04.01 Педагогическое образование, направленность (профиль) «Электронные образовательные технологии»; квалификация выпускника – магистр.</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Настоящая Программа включает программу государственных экзаменов, требования к выпускным квалификационным работам и порядку их выполнения, критерии оценки результатов сдачи государственных экзаменов и защиты выпускных квалификационных работ. </w:t>
      </w:r>
    </w:p>
    <w:p w:rsidR="009077A8" w:rsidRPr="00FA6D00" w:rsidRDefault="009077A8" w:rsidP="009077A8">
      <w:pPr>
        <w:spacing w:after="0" w:line="240" w:lineRule="auto"/>
        <w:ind w:firstLine="720"/>
        <w:jc w:val="both"/>
        <w:rPr>
          <w:rFonts w:eastAsia="Times New Roman" w:cs="Calibri"/>
          <w:sz w:val="24"/>
          <w:szCs w:val="24"/>
          <w:lang w:eastAsia="ru-RU"/>
        </w:rPr>
      </w:pPr>
    </w:p>
    <w:p w:rsidR="009077A8" w:rsidRPr="00FA6D00" w:rsidRDefault="009077A8" w:rsidP="009077A8">
      <w:pPr>
        <w:spacing w:after="0" w:line="240" w:lineRule="auto"/>
        <w:ind w:firstLine="720"/>
        <w:jc w:val="both"/>
        <w:rPr>
          <w:rFonts w:eastAsia="Times New Roman" w:cs="Calibri"/>
          <w:sz w:val="24"/>
          <w:szCs w:val="24"/>
          <w:lang w:eastAsia="ru-RU"/>
        </w:rPr>
      </w:pPr>
    </w:p>
    <w:p w:rsidR="009077A8" w:rsidRPr="00FA6D00" w:rsidRDefault="009077A8" w:rsidP="009077A8">
      <w:pPr>
        <w:spacing w:after="0" w:line="240" w:lineRule="auto"/>
        <w:ind w:firstLine="720"/>
        <w:jc w:val="both"/>
        <w:rPr>
          <w:rFonts w:eastAsia="Times New Roman" w:cs="Calibri"/>
          <w:sz w:val="24"/>
          <w:szCs w:val="24"/>
          <w:lang w:eastAsia="ru-RU"/>
        </w:rPr>
      </w:pPr>
    </w:p>
    <w:tbl>
      <w:tblPr>
        <w:tblW w:w="9889" w:type="dxa"/>
        <w:tblLook w:val="01E0" w:firstRow="1" w:lastRow="1" w:firstColumn="1" w:lastColumn="1" w:noHBand="0" w:noVBand="0"/>
      </w:tblPr>
      <w:tblGrid>
        <w:gridCol w:w="5159"/>
        <w:gridCol w:w="4730"/>
      </w:tblGrid>
      <w:tr w:rsidR="009077A8" w:rsidRPr="00FA6D00" w:rsidTr="007A6228">
        <w:trPr>
          <w:trHeight w:val="2265"/>
        </w:trPr>
        <w:tc>
          <w:tcPr>
            <w:tcW w:w="5159"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Согласовано:</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Учебно-методическое управление:</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«___» _____________  2021 г.</w:t>
            </w:r>
          </w:p>
          <w:p w:rsidR="009077A8" w:rsidRPr="00FA6D00" w:rsidRDefault="009077A8" w:rsidP="007A6228">
            <w:pPr>
              <w:spacing w:after="0" w:line="240" w:lineRule="auto"/>
              <w:rPr>
                <w:rFonts w:eastAsia="Times New Roman" w:cs="Calibri"/>
                <w:sz w:val="24"/>
                <w:szCs w:val="24"/>
                <w:lang w:eastAsia="ru-RU"/>
              </w:rPr>
            </w:pP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Начальник ООПБиМ УМУ __________________</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Мазурова Е.В.</w:t>
            </w:r>
          </w:p>
        </w:tc>
        <w:tc>
          <w:tcPr>
            <w:tcW w:w="473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Рекомендовано: </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Кафедрой физики и технологии ПГГПУ Протокол № 9 от «10» мая 2021 г.</w:t>
            </w:r>
          </w:p>
          <w:p w:rsidR="009077A8" w:rsidRPr="00FA6D00" w:rsidRDefault="009077A8" w:rsidP="007A6228">
            <w:pPr>
              <w:spacing w:after="0" w:line="240" w:lineRule="auto"/>
              <w:rPr>
                <w:rFonts w:eastAsia="Times New Roman" w:cs="Calibri"/>
                <w:sz w:val="24"/>
                <w:szCs w:val="24"/>
                <w:lang w:eastAsia="ru-RU"/>
              </w:rPr>
            </w:pP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Зав. кафедрой __________________</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Козлов В.Г.</w:t>
            </w:r>
          </w:p>
          <w:p w:rsidR="009077A8" w:rsidRPr="00FA6D00" w:rsidRDefault="009077A8" w:rsidP="007A6228">
            <w:pPr>
              <w:spacing w:after="0" w:line="240" w:lineRule="auto"/>
              <w:rPr>
                <w:rFonts w:eastAsia="Times New Roman" w:cs="Calibri"/>
                <w:sz w:val="24"/>
                <w:szCs w:val="24"/>
                <w:lang w:eastAsia="ru-RU"/>
              </w:rPr>
            </w:pPr>
          </w:p>
        </w:tc>
      </w:tr>
    </w:tbl>
    <w:p w:rsidR="009077A8" w:rsidRPr="00FA6D00" w:rsidRDefault="009077A8" w:rsidP="009077A8">
      <w:pPr>
        <w:spacing w:after="0" w:line="240" w:lineRule="auto"/>
        <w:ind w:firstLine="900"/>
        <w:rPr>
          <w:rFonts w:eastAsia="Times New Roman" w:cs="Calibri"/>
          <w:sz w:val="24"/>
          <w:szCs w:val="24"/>
          <w:lang w:eastAsia="ru-RU"/>
        </w:rPr>
      </w:pPr>
      <w:r w:rsidRPr="00FA6D00">
        <w:rPr>
          <w:rFonts w:eastAsia="Times New Roman" w:cs="Calibri"/>
          <w:sz w:val="24"/>
          <w:szCs w:val="24"/>
          <w:lang w:eastAsia="ru-RU"/>
        </w:rPr>
        <w:t xml:space="preserve">        </w:t>
      </w:r>
    </w:p>
    <w:p w:rsidR="009077A8" w:rsidRPr="00FA6D00" w:rsidRDefault="009077A8" w:rsidP="009077A8">
      <w:pPr>
        <w:spacing w:after="0" w:line="240" w:lineRule="auto"/>
        <w:ind w:firstLine="900"/>
        <w:rPr>
          <w:rFonts w:eastAsia="Times New Roman" w:cs="Calibri"/>
          <w:sz w:val="24"/>
          <w:szCs w:val="24"/>
          <w:lang w:eastAsia="ru-RU"/>
        </w:rPr>
      </w:pPr>
    </w:p>
    <w:p w:rsidR="009077A8" w:rsidRPr="00FA6D00" w:rsidRDefault="009077A8" w:rsidP="009077A8">
      <w:pPr>
        <w:spacing w:after="0" w:line="240" w:lineRule="auto"/>
        <w:rPr>
          <w:rFonts w:eastAsia="Times New Roman" w:cs="Calibri"/>
          <w:sz w:val="24"/>
          <w:szCs w:val="24"/>
          <w:u w:val="single"/>
          <w:lang w:eastAsia="ru-RU"/>
        </w:rPr>
      </w:pPr>
      <w:r w:rsidRPr="00FA6D00">
        <w:rPr>
          <w:rFonts w:eastAsia="Times New Roman" w:cs="Calibri"/>
          <w:sz w:val="24"/>
          <w:szCs w:val="24"/>
          <w:u w:val="single"/>
          <w:lang w:eastAsia="ru-RU"/>
        </w:rPr>
        <w:t>Согласование с деканом обучающего факультета:</w:t>
      </w:r>
    </w:p>
    <w:p w:rsidR="009077A8" w:rsidRPr="00FA6D00" w:rsidRDefault="009077A8" w:rsidP="009077A8">
      <w:pPr>
        <w:spacing w:after="0" w:line="240" w:lineRule="auto"/>
        <w:rPr>
          <w:rFonts w:eastAsia="Times New Roman" w:cs="Calibri"/>
          <w:sz w:val="24"/>
          <w:szCs w:val="24"/>
          <w:u w:val="single"/>
          <w:lang w:eastAsia="ru-RU"/>
        </w:rPr>
      </w:pPr>
    </w:p>
    <w:p w:rsidR="009077A8" w:rsidRPr="00FA6D00" w:rsidRDefault="009077A8" w:rsidP="009077A8">
      <w:pPr>
        <w:spacing w:after="0" w:line="240" w:lineRule="auto"/>
        <w:rPr>
          <w:rFonts w:eastAsia="Times New Roman" w:cs="Calibri"/>
          <w:sz w:val="24"/>
          <w:szCs w:val="24"/>
          <w:lang w:eastAsia="ru-RU"/>
        </w:rPr>
      </w:pPr>
      <w:r w:rsidRPr="00FA6D00">
        <w:rPr>
          <w:rFonts w:eastAsia="Times New Roman" w:cs="Calibri"/>
          <w:sz w:val="24"/>
          <w:szCs w:val="24"/>
          <w:lang w:eastAsia="ru-RU"/>
        </w:rPr>
        <w:t>Декан физического факультета         ___________/ Д.А. Полежаев</w:t>
      </w:r>
    </w:p>
    <w:p w:rsidR="009077A8" w:rsidRPr="00FA6D00" w:rsidRDefault="009077A8" w:rsidP="009077A8">
      <w:pPr>
        <w:spacing w:after="0" w:line="240" w:lineRule="auto"/>
        <w:rPr>
          <w:rFonts w:eastAsia="Times New Roman" w:cs="Calibri"/>
          <w:sz w:val="24"/>
          <w:szCs w:val="24"/>
          <w:lang w:eastAsia="ru-RU"/>
        </w:rPr>
      </w:pPr>
    </w:p>
    <w:p w:rsidR="009077A8" w:rsidRPr="00FA6D00" w:rsidRDefault="009077A8" w:rsidP="009077A8">
      <w:pPr>
        <w:spacing w:after="0" w:line="240" w:lineRule="auto"/>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 xml:space="preserve"> </w:t>
      </w: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Default="009077A8" w:rsidP="009077A8">
      <w:pPr>
        <w:spacing w:after="0" w:line="240" w:lineRule="auto"/>
        <w:jc w:val="both"/>
        <w:rPr>
          <w:rFonts w:eastAsia="Times New Roman" w:cs="Calibri"/>
          <w:sz w:val="24"/>
          <w:szCs w:val="24"/>
          <w:lang w:eastAsia="ru-RU"/>
        </w:rPr>
      </w:pP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lastRenderedPageBreak/>
        <w:t xml:space="preserve">Содержание </w:t>
      </w:r>
    </w:p>
    <w:p w:rsidR="009077A8" w:rsidRPr="00FA6D00" w:rsidRDefault="009077A8" w:rsidP="009077A8">
      <w:pPr>
        <w:spacing w:after="0" w:line="240" w:lineRule="auto"/>
        <w:jc w:val="center"/>
        <w:rPr>
          <w:rFonts w:eastAsia="Times New Roman" w:cs="Calibri"/>
          <w:b/>
          <w:sz w:val="24"/>
          <w:szCs w:val="24"/>
          <w:lang w:eastAsia="ru-RU"/>
        </w:rPr>
      </w:pPr>
    </w:p>
    <w:tbl>
      <w:tblPr>
        <w:tblW w:w="9781" w:type="dxa"/>
        <w:jc w:val="center"/>
        <w:tblInd w:w="108" w:type="dxa"/>
        <w:tblLayout w:type="fixed"/>
        <w:tblLook w:val="04A0" w:firstRow="1" w:lastRow="0" w:firstColumn="1" w:lastColumn="0" w:noHBand="0" w:noVBand="1"/>
      </w:tblPr>
      <w:tblGrid>
        <w:gridCol w:w="709"/>
        <w:gridCol w:w="851"/>
        <w:gridCol w:w="7654"/>
        <w:gridCol w:w="567"/>
      </w:tblGrid>
      <w:tr w:rsidR="009077A8" w:rsidRPr="00FA6D00" w:rsidTr="009077A8">
        <w:trPr>
          <w:jc w:val="center"/>
        </w:trPr>
        <w:tc>
          <w:tcPr>
            <w:tcW w:w="9214" w:type="dxa"/>
            <w:gridSpan w:val="3"/>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b/>
                <w:sz w:val="24"/>
                <w:szCs w:val="24"/>
                <w:lang w:eastAsia="ru-RU"/>
              </w:rPr>
              <w:t>1. Общая характеристика программы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4</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1.1.</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Назначение и область применения программы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4</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1.2.</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Документы, на основании которых разработана программа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4</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1.3.</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Требования к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5</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1.3.1.</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Общие положения………………………………………………………….</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5</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1.3.2.</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Формы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5</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1.3.3.</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Место ГИА в структуре ОП, общий объем времени, сроки на подготовку и проведение………………………………………………….</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p>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5</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1.4.</w:t>
            </w:r>
          </w:p>
        </w:tc>
        <w:tc>
          <w:tcPr>
            <w:tcW w:w="8505" w:type="dxa"/>
            <w:gridSpan w:val="2"/>
          </w:tcPr>
          <w:p w:rsidR="009077A8" w:rsidRPr="00FA6D00" w:rsidRDefault="009077A8" w:rsidP="007A622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Правила пересмотра и внесения изменений в программу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6</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1.5.</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Правила размещения, хранения и организации доступа к программе ГИА……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6</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1.6.</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Особенности проведения государственной итоговой аттестации в форме государственного экзамена и (или) защиты ВКР для инвалидов и лиц с ограниченными возможностями здоровья……………………………………….</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6</w:t>
            </w:r>
          </w:p>
        </w:tc>
      </w:tr>
      <w:tr w:rsidR="009077A8" w:rsidRPr="00FA6D00" w:rsidTr="009077A8">
        <w:trPr>
          <w:jc w:val="center"/>
        </w:trPr>
        <w:tc>
          <w:tcPr>
            <w:tcW w:w="9214" w:type="dxa"/>
            <w:gridSpan w:val="3"/>
          </w:tcPr>
          <w:p w:rsidR="009077A8" w:rsidRPr="00FA6D00" w:rsidRDefault="009077A8" w:rsidP="007A6228">
            <w:pPr>
              <w:tabs>
                <w:tab w:val="num" w:pos="0"/>
              </w:tabs>
              <w:spacing w:after="0" w:line="240" w:lineRule="auto"/>
              <w:jc w:val="both"/>
              <w:rPr>
                <w:rFonts w:eastAsia="Times New Roman" w:cs="Calibri"/>
                <w:b/>
                <w:sz w:val="24"/>
                <w:szCs w:val="24"/>
                <w:lang w:eastAsia="ru-RU"/>
              </w:rPr>
            </w:pPr>
            <w:r w:rsidRPr="00FA6D00">
              <w:rPr>
                <w:rFonts w:eastAsia="Times New Roman" w:cs="Calibri"/>
                <w:b/>
                <w:sz w:val="24"/>
                <w:szCs w:val="24"/>
                <w:lang w:eastAsia="ru-RU"/>
              </w:rPr>
              <w:t>2. Программа государственного экзамена………………………………………………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8</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2.1.</w:t>
            </w:r>
          </w:p>
        </w:tc>
        <w:tc>
          <w:tcPr>
            <w:tcW w:w="8505" w:type="dxa"/>
            <w:gridSpan w:val="2"/>
          </w:tcPr>
          <w:p w:rsidR="009077A8" w:rsidRPr="00FA6D00" w:rsidRDefault="009077A8" w:rsidP="007A6228">
            <w:pPr>
              <w:tabs>
                <w:tab w:val="num" w:pos="0"/>
              </w:tabs>
              <w:spacing w:after="0" w:line="240" w:lineRule="auto"/>
              <w:jc w:val="both"/>
              <w:rPr>
                <w:rFonts w:eastAsia="Times New Roman" w:cs="Calibri"/>
                <w:b/>
                <w:sz w:val="24"/>
                <w:szCs w:val="24"/>
                <w:lang w:eastAsia="ru-RU"/>
              </w:rPr>
            </w:pPr>
            <w:r w:rsidRPr="00FA6D00">
              <w:rPr>
                <w:rFonts w:eastAsia="Times New Roman" w:cs="Calibri"/>
                <w:sz w:val="24"/>
                <w:szCs w:val="24"/>
                <w:lang w:eastAsia="ru-RU"/>
              </w:rPr>
              <w:t>Общие требования к государственному экзамену………………………………..</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8</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2.2.</w:t>
            </w:r>
          </w:p>
        </w:tc>
        <w:tc>
          <w:tcPr>
            <w:tcW w:w="8505" w:type="dxa"/>
            <w:gridSpan w:val="2"/>
          </w:tcPr>
          <w:p w:rsidR="009077A8" w:rsidRPr="00FA6D00" w:rsidRDefault="009077A8" w:rsidP="007A6228">
            <w:pPr>
              <w:tabs>
                <w:tab w:val="num" w:pos="0"/>
              </w:tabs>
              <w:spacing w:after="0" w:line="240" w:lineRule="auto"/>
              <w:jc w:val="both"/>
              <w:rPr>
                <w:rFonts w:eastAsia="Times New Roman" w:cs="Calibri"/>
                <w:b/>
                <w:sz w:val="24"/>
                <w:szCs w:val="24"/>
                <w:lang w:eastAsia="ru-RU"/>
              </w:rPr>
            </w:pPr>
            <w:r w:rsidRPr="00FA6D00">
              <w:rPr>
                <w:rFonts w:eastAsia="Times New Roman" w:cs="Calibri"/>
                <w:sz w:val="24"/>
                <w:szCs w:val="24"/>
                <w:lang w:eastAsia="ru-RU"/>
              </w:rPr>
              <w:t>Порядок подготовки к сдаче и сдача государственного экзамена………………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11</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2.3.</w:t>
            </w:r>
          </w:p>
        </w:tc>
        <w:tc>
          <w:tcPr>
            <w:tcW w:w="8505" w:type="dxa"/>
            <w:gridSpan w:val="2"/>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Методические рекомендации </w:t>
            </w:r>
            <w:proofErr w:type="gramStart"/>
            <w:r w:rsidRPr="00FA6D00">
              <w:rPr>
                <w:rFonts w:eastAsia="Times New Roman" w:cs="Calibri"/>
                <w:sz w:val="24"/>
                <w:szCs w:val="24"/>
                <w:lang w:eastAsia="ru-RU"/>
              </w:rPr>
              <w:t>обучающимся</w:t>
            </w:r>
            <w:proofErr w:type="gramEnd"/>
            <w:r w:rsidRPr="00FA6D00">
              <w:rPr>
                <w:rFonts w:eastAsia="Times New Roman" w:cs="Calibri"/>
                <w:sz w:val="24"/>
                <w:szCs w:val="24"/>
                <w:lang w:eastAsia="ru-RU"/>
              </w:rPr>
              <w:t xml:space="preserve"> по подготовке к государственному экзамену………………………………………………………………………………</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12</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b/>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2.3.1.</w:t>
            </w:r>
          </w:p>
        </w:tc>
        <w:tc>
          <w:tcPr>
            <w:tcW w:w="7654" w:type="dxa"/>
          </w:tcPr>
          <w:p w:rsidR="009077A8" w:rsidRPr="00FA6D00" w:rsidRDefault="009077A8" w:rsidP="007A6228">
            <w:pPr>
              <w:tabs>
                <w:tab w:val="num" w:pos="0"/>
              </w:tabs>
              <w:spacing w:after="0" w:line="240" w:lineRule="auto"/>
              <w:jc w:val="both"/>
              <w:rPr>
                <w:rFonts w:eastAsia="Times New Roman" w:cs="Calibri"/>
                <w:b/>
                <w:sz w:val="24"/>
                <w:szCs w:val="24"/>
                <w:lang w:eastAsia="ru-RU"/>
              </w:rPr>
            </w:pPr>
            <w:r w:rsidRPr="00FA6D00">
              <w:rPr>
                <w:rFonts w:eastAsia="Times New Roman" w:cs="Calibri"/>
                <w:sz w:val="24"/>
                <w:szCs w:val="24"/>
                <w:lang w:eastAsia="ru-RU"/>
              </w:rPr>
              <w:t>Содержание государственного экзамена………………………………..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11</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b/>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2.3.2.</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Принципы и правила формирования содержания экзаменационных вопросов/заданий и составления билетов………………………………</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16</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b/>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2.3.3.</w:t>
            </w:r>
          </w:p>
        </w:tc>
        <w:tc>
          <w:tcPr>
            <w:tcW w:w="7654" w:type="dxa"/>
          </w:tcPr>
          <w:p w:rsidR="009077A8" w:rsidRPr="00FA6D00" w:rsidRDefault="009077A8" w:rsidP="007A622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Требования к ответу/выполнению задания…………………………….</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18</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b/>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2.3.4.</w:t>
            </w:r>
          </w:p>
        </w:tc>
        <w:tc>
          <w:tcPr>
            <w:tcW w:w="7654" w:type="dxa"/>
          </w:tcPr>
          <w:p w:rsidR="009077A8" w:rsidRPr="00FA6D00" w:rsidRDefault="009077A8" w:rsidP="007A6228">
            <w:pPr>
              <w:tabs>
                <w:tab w:val="num" w:pos="0"/>
              </w:tabs>
              <w:spacing w:after="0" w:line="240" w:lineRule="auto"/>
              <w:jc w:val="both"/>
              <w:rPr>
                <w:rFonts w:eastAsia="Times New Roman" w:cs="Calibri"/>
                <w:b/>
                <w:sz w:val="24"/>
                <w:szCs w:val="24"/>
                <w:lang w:eastAsia="ru-RU"/>
              </w:rPr>
            </w:pPr>
            <w:r w:rsidRPr="00FA6D00">
              <w:rPr>
                <w:rFonts w:eastAsia="Times New Roman" w:cs="Calibri"/>
                <w:sz w:val="24"/>
                <w:szCs w:val="24"/>
                <w:lang w:eastAsia="ru-RU"/>
              </w:rPr>
              <w:t>Учебно-методическое обеспечение государственного экзамена……..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18</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2.4.</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Общие критерии оценки уровня подготовки выпускника по итогам государственного экзамена…………………………………………………………</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1</w:t>
            </w:r>
          </w:p>
        </w:tc>
      </w:tr>
      <w:tr w:rsidR="009077A8" w:rsidRPr="00FA6D00" w:rsidTr="009077A8">
        <w:trPr>
          <w:jc w:val="center"/>
        </w:trPr>
        <w:tc>
          <w:tcPr>
            <w:tcW w:w="9214" w:type="dxa"/>
            <w:gridSpan w:val="3"/>
          </w:tcPr>
          <w:p w:rsidR="009077A8" w:rsidRPr="00FA6D00" w:rsidRDefault="009077A8" w:rsidP="007A6228">
            <w:pPr>
              <w:spacing w:after="0" w:line="240" w:lineRule="auto"/>
              <w:jc w:val="both"/>
              <w:rPr>
                <w:rFonts w:eastAsia="Times New Roman" w:cs="Calibri"/>
                <w:b/>
                <w:bCs/>
                <w:sz w:val="24"/>
                <w:szCs w:val="24"/>
                <w:lang w:eastAsia="ru-RU"/>
              </w:rPr>
            </w:pPr>
            <w:r w:rsidRPr="00FA6D00">
              <w:rPr>
                <w:rFonts w:eastAsia="Times New Roman" w:cs="Calibri"/>
                <w:b/>
                <w:bCs/>
                <w:sz w:val="24"/>
                <w:szCs w:val="24"/>
                <w:lang w:eastAsia="ru-RU"/>
              </w:rPr>
              <w:t>3. Программа подготовки к процедуре защиты и проведения защиты выпускной квалификационной работы (ВКР)…………………………………………………….</w:t>
            </w:r>
          </w:p>
        </w:tc>
        <w:tc>
          <w:tcPr>
            <w:tcW w:w="567" w:type="dxa"/>
          </w:tcPr>
          <w:p w:rsidR="009077A8" w:rsidRPr="00FA6D00" w:rsidRDefault="009077A8" w:rsidP="007A6228">
            <w:pPr>
              <w:tabs>
                <w:tab w:val="num" w:pos="0"/>
              </w:tabs>
              <w:spacing w:after="0" w:line="240" w:lineRule="auto"/>
              <w:jc w:val="center"/>
              <w:rPr>
                <w:rFonts w:eastAsia="Times New Roman" w:cs="Calibri"/>
                <w:b/>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2</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3.1.</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Общие требования к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val="en-US"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2</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3.2.</w:t>
            </w:r>
          </w:p>
        </w:tc>
        <w:tc>
          <w:tcPr>
            <w:tcW w:w="8505" w:type="dxa"/>
            <w:gridSpan w:val="2"/>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Порядок подготовки к процедуре защиты и проведения защиты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2</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w:t>
            </w:r>
          </w:p>
        </w:tc>
        <w:tc>
          <w:tcPr>
            <w:tcW w:w="8505" w:type="dxa"/>
            <w:gridSpan w:val="2"/>
          </w:tcPr>
          <w:p w:rsidR="009077A8" w:rsidRPr="00FA6D00" w:rsidRDefault="009077A8" w:rsidP="007A622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 xml:space="preserve">Методические рекомендации </w:t>
            </w:r>
            <w:proofErr w:type="gramStart"/>
            <w:r w:rsidRPr="00FA6D00">
              <w:rPr>
                <w:rFonts w:eastAsia="Times New Roman" w:cs="Calibri"/>
                <w:sz w:val="24"/>
                <w:szCs w:val="24"/>
                <w:lang w:eastAsia="ru-RU"/>
              </w:rPr>
              <w:t>обучающимся</w:t>
            </w:r>
            <w:proofErr w:type="gramEnd"/>
            <w:r w:rsidRPr="00FA6D00">
              <w:rPr>
                <w:rFonts w:eastAsia="Times New Roman" w:cs="Calibri"/>
                <w:sz w:val="24"/>
                <w:szCs w:val="24"/>
                <w:lang w:eastAsia="ru-RU"/>
              </w:rPr>
              <w:t xml:space="preserve"> по подготовке к процедуре защиты и проведения защиты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p>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3</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3.3.1.</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Виды и формы научных исследований…………………………………..</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val="en-US" w:eastAsia="ru-RU"/>
              </w:rPr>
              <w:t>2</w:t>
            </w:r>
            <w:r w:rsidRPr="00FA6D00">
              <w:rPr>
                <w:rFonts w:eastAsia="Times New Roman" w:cs="Calibri"/>
                <w:sz w:val="24"/>
                <w:szCs w:val="24"/>
                <w:lang w:eastAsia="ru-RU"/>
              </w:rPr>
              <w:t>4</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3.3.2.</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Рекомендуемая тематика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25</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3.3.3.</w:t>
            </w:r>
          </w:p>
        </w:tc>
        <w:tc>
          <w:tcPr>
            <w:tcW w:w="7654" w:type="dxa"/>
          </w:tcPr>
          <w:p w:rsidR="009077A8" w:rsidRPr="00FA6D00" w:rsidRDefault="009077A8" w:rsidP="007A622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Требования к структуре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26</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3.3.4.</w:t>
            </w:r>
          </w:p>
        </w:tc>
        <w:tc>
          <w:tcPr>
            <w:tcW w:w="7654" w:type="dxa"/>
          </w:tcPr>
          <w:p w:rsidR="009077A8" w:rsidRPr="00FA6D00" w:rsidRDefault="009077A8" w:rsidP="007A622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Требования к оформлению ВКР………………………………………..</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29</w:t>
            </w:r>
          </w:p>
        </w:tc>
      </w:tr>
      <w:tr w:rsidR="009077A8" w:rsidRPr="00FA6D00" w:rsidTr="009077A8">
        <w:trPr>
          <w:jc w:val="center"/>
        </w:trPr>
        <w:tc>
          <w:tcPr>
            <w:tcW w:w="709"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p>
        </w:tc>
        <w:tc>
          <w:tcPr>
            <w:tcW w:w="851"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3.3.5.</w:t>
            </w:r>
          </w:p>
        </w:tc>
        <w:tc>
          <w:tcPr>
            <w:tcW w:w="7654" w:type="dxa"/>
          </w:tcPr>
          <w:p w:rsidR="009077A8" w:rsidRPr="00FA6D00" w:rsidRDefault="009077A8" w:rsidP="007A6228">
            <w:pPr>
              <w:tabs>
                <w:tab w:val="num" w:pos="0"/>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Требования к докладу……………………………………………………..</w:t>
            </w:r>
          </w:p>
        </w:tc>
        <w:tc>
          <w:tcPr>
            <w:tcW w:w="567" w:type="dxa"/>
          </w:tcPr>
          <w:p w:rsidR="009077A8" w:rsidRPr="00FA6D00" w:rsidRDefault="009077A8" w:rsidP="007A6228">
            <w:pPr>
              <w:tabs>
                <w:tab w:val="num" w:pos="0"/>
              </w:tabs>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29</w:t>
            </w:r>
          </w:p>
        </w:tc>
      </w:tr>
      <w:tr w:rsidR="009077A8" w:rsidRPr="00FA6D00" w:rsidTr="009077A8">
        <w:trPr>
          <w:jc w:val="center"/>
        </w:trPr>
        <w:tc>
          <w:tcPr>
            <w:tcW w:w="709"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3.4.</w:t>
            </w:r>
          </w:p>
        </w:tc>
        <w:tc>
          <w:tcPr>
            <w:tcW w:w="8505" w:type="dxa"/>
            <w:gridSpan w:val="2"/>
          </w:tcPr>
          <w:p w:rsidR="009077A8" w:rsidRPr="00FA6D00" w:rsidRDefault="009077A8" w:rsidP="007A6228">
            <w:pPr>
              <w:spacing w:after="0" w:line="240" w:lineRule="auto"/>
              <w:rPr>
                <w:rFonts w:eastAsia="Times New Roman" w:cs="Calibri"/>
                <w:b/>
                <w:sz w:val="24"/>
                <w:szCs w:val="24"/>
                <w:lang w:eastAsia="ru-RU"/>
              </w:rPr>
            </w:pPr>
            <w:r w:rsidRPr="00FA6D00">
              <w:rPr>
                <w:rFonts w:eastAsia="Times New Roman" w:cs="Calibri"/>
                <w:sz w:val="24"/>
                <w:szCs w:val="24"/>
                <w:lang w:eastAsia="ru-RU"/>
              </w:rPr>
              <w:t>Общие критерии оценки уровня подготовки выпускника по итогам защиты ВКР…..........................................................................................................................</w:t>
            </w:r>
          </w:p>
        </w:tc>
        <w:tc>
          <w:tcPr>
            <w:tcW w:w="567" w:type="dxa"/>
          </w:tcPr>
          <w:p w:rsidR="009077A8" w:rsidRPr="00FA6D00" w:rsidRDefault="009077A8" w:rsidP="007A6228">
            <w:pPr>
              <w:spacing w:after="0" w:line="240" w:lineRule="auto"/>
              <w:jc w:val="center"/>
              <w:rPr>
                <w:rFonts w:eastAsia="Times New Roman" w:cs="Calibri"/>
                <w:sz w:val="24"/>
                <w:szCs w:val="24"/>
                <w:highlight w:val="yellow"/>
                <w:lang w:eastAsia="ru-RU"/>
              </w:rPr>
            </w:pPr>
          </w:p>
          <w:p w:rsidR="009077A8" w:rsidRPr="00FA6D00" w:rsidRDefault="009077A8" w:rsidP="007A6228">
            <w:pPr>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30</w:t>
            </w:r>
          </w:p>
        </w:tc>
      </w:tr>
      <w:tr w:rsidR="009077A8" w:rsidRPr="00FA6D00" w:rsidTr="009077A8">
        <w:trPr>
          <w:jc w:val="center"/>
        </w:trPr>
        <w:tc>
          <w:tcPr>
            <w:tcW w:w="9214" w:type="dxa"/>
            <w:gridSpan w:val="3"/>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b/>
                <w:sz w:val="24"/>
                <w:szCs w:val="24"/>
                <w:lang w:eastAsia="ru-RU"/>
              </w:rPr>
              <w:t>Приложения…………………………………………………………………………………</w:t>
            </w:r>
          </w:p>
        </w:tc>
        <w:tc>
          <w:tcPr>
            <w:tcW w:w="567" w:type="dxa"/>
          </w:tcPr>
          <w:p w:rsidR="009077A8" w:rsidRPr="00FA6D00" w:rsidRDefault="009077A8" w:rsidP="007A6228">
            <w:pPr>
              <w:spacing w:after="0" w:line="240" w:lineRule="auto"/>
              <w:jc w:val="center"/>
              <w:rPr>
                <w:rFonts w:eastAsia="Times New Roman" w:cs="Calibri"/>
                <w:sz w:val="24"/>
                <w:szCs w:val="24"/>
                <w:highlight w:val="yellow"/>
                <w:lang w:eastAsia="ru-RU"/>
              </w:rPr>
            </w:pPr>
            <w:r w:rsidRPr="00FA6D00">
              <w:rPr>
                <w:rFonts w:eastAsia="Times New Roman" w:cs="Calibri"/>
                <w:sz w:val="24"/>
                <w:szCs w:val="24"/>
                <w:lang w:eastAsia="ru-RU"/>
              </w:rPr>
              <w:t>33</w:t>
            </w:r>
          </w:p>
        </w:tc>
      </w:tr>
    </w:tbl>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Default="009077A8" w:rsidP="009077A8">
      <w:pPr>
        <w:spacing w:after="0" w:line="240" w:lineRule="auto"/>
        <w:jc w:val="center"/>
        <w:rPr>
          <w:rFonts w:eastAsia="Times New Roman" w:cs="Calibri"/>
          <w:b/>
          <w:sz w:val="24"/>
          <w:szCs w:val="24"/>
          <w:lang w:eastAsia="ru-RU"/>
        </w:rPr>
      </w:pPr>
    </w:p>
    <w:p w:rsidR="009077A8" w:rsidRPr="00FA6D00" w:rsidRDefault="009077A8" w:rsidP="009077A8">
      <w:pPr>
        <w:numPr>
          <w:ilvl w:val="0"/>
          <w:numId w:val="4"/>
        </w:numPr>
        <w:tabs>
          <w:tab w:val="num" w:pos="426"/>
        </w:tabs>
        <w:spacing w:after="0" w:line="240" w:lineRule="auto"/>
        <w:ind w:left="360"/>
        <w:jc w:val="center"/>
        <w:rPr>
          <w:rFonts w:eastAsia="Times New Roman" w:cs="Calibri"/>
          <w:b/>
          <w:sz w:val="24"/>
          <w:szCs w:val="24"/>
          <w:lang w:eastAsia="ru-RU"/>
        </w:rPr>
      </w:pPr>
      <w:r w:rsidRPr="00FA6D00">
        <w:rPr>
          <w:rFonts w:eastAsia="Times New Roman" w:cs="Calibri"/>
          <w:b/>
          <w:sz w:val="24"/>
          <w:szCs w:val="24"/>
          <w:lang w:eastAsia="ru-RU"/>
        </w:rPr>
        <w:lastRenderedPageBreak/>
        <w:t>ОБЩАЯ ХАРАКТЕРИСТИКА ПРОГРАММЫ ГИА</w:t>
      </w:r>
    </w:p>
    <w:p w:rsidR="009077A8" w:rsidRPr="00FA6D00" w:rsidRDefault="009077A8" w:rsidP="009077A8">
      <w:pPr>
        <w:widowControl w:val="0"/>
        <w:numPr>
          <w:ilvl w:val="1"/>
          <w:numId w:val="7"/>
        </w:numPr>
        <w:overflowPunct w:val="0"/>
        <w:autoSpaceDE w:val="0"/>
        <w:autoSpaceDN w:val="0"/>
        <w:adjustRightInd w:val="0"/>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Назначение и область применения программы ГИА</w:t>
      </w:r>
    </w:p>
    <w:p w:rsidR="009077A8" w:rsidRPr="00FA6D00" w:rsidRDefault="009077A8" w:rsidP="009077A8">
      <w:pPr>
        <w:widowControl w:val="0"/>
        <w:overflowPunct w:val="0"/>
        <w:autoSpaceDE w:val="0"/>
        <w:autoSpaceDN w:val="0"/>
        <w:adjustRightInd w:val="0"/>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Настоящая программа государственной итоговой аттестации (далее Программа) разработана на основании требований ФГОС </w:t>
      </w:r>
      <w:proofErr w:type="gramStart"/>
      <w:r w:rsidRPr="00FA6D00">
        <w:rPr>
          <w:rFonts w:eastAsia="Times New Roman" w:cs="Calibri"/>
          <w:sz w:val="24"/>
          <w:szCs w:val="24"/>
          <w:lang w:eastAsia="ru-RU"/>
        </w:rPr>
        <w:t>ВО</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по</w:t>
      </w:r>
      <w:proofErr w:type="gramEnd"/>
      <w:r w:rsidRPr="00FA6D00">
        <w:rPr>
          <w:rFonts w:eastAsia="Times New Roman" w:cs="Calibri"/>
          <w:sz w:val="24"/>
          <w:szCs w:val="24"/>
          <w:lang w:eastAsia="ru-RU"/>
        </w:rPr>
        <w:t xml:space="preserve"> направлению подготовки 44.04.01 Педагогическое образование. </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Программа является частью основной профессиональной образовательной программы по направлению подготовки</w:t>
      </w:r>
      <w:r w:rsidRPr="00FA6D00">
        <w:rPr>
          <w:rFonts w:eastAsia="Times New Roman" w:cs="Calibri"/>
          <w:i/>
          <w:sz w:val="24"/>
          <w:szCs w:val="24"/>
          <w:lang w:eastAsia="ru-RU"/>
        </w:rPr>
        <w:t xml:space="preserve"> </w:t>
      </w:r>
      <w:r w:rsidRPr="00FA6D00">
        <w:rPr>
          <w:rFonts w:eastAsia="Times New Roman" w:cs="Calibri"/>
          <w:sz w:val="24"/>
          <w:szCs w:val="24"/>
          <w:lang w:eastAsia="ru-RU"/>
        </w:rPr>
        <w:t xml:space="preserve">44.04.01 Педагогическое образование, направленность (профиль) «Электронные образовательные технологии», устанавливает процедуру организации и проведения государственной итоговой аттестации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w:t>
      </w:r>
    </w:p>
    <w:p w:rsidR="009077A8" w:rsidRPr="00FA6D00" w:rsidRDefault="009077A8" w:rsidP="009077A8">
      <w:pPr>
        <w:widowControl w:val="0"/>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Настоящая Программа включает общую характеристику форм государственной итоговой аттестации, программу государственных экзаменов и требования к выпускным квалификационным работам и порядку их выполнения, критерии оценки результатов сдачи государственных экзаменов и защиты выпускных квалификационных работ.</w:t>
      </w:r>
    </w:p>
    <w:p w:rsidR="009077A8" w:rsidRPr="00FA6D00" w:rsidRDefault="009077A8" w:rsidP="009077A8">
      <w:pPr>
        <w:widowControl w:val="0"/>
        <w:overflowPunct w:val="0"/>
        <w:autoSpaceDE w:val="0"/>
        <w:autoSpaceDN w:val="0"/>
        <w:adjustRightInd w:val="0"/>
        <w:spacing w:after="0" w:line="240" w:lineRule="auto"/>
        <w:ind w:firstLine="540"/>
        <w:jc w:val="both"/>
        <w:rPr>
          <w:rFonts w:eastAsia="Times New Roman" w:cs="Calibri"/>
          <w:sz w:val="24"/>
          <w:szCs w:val="24"/>
          <w:lang w:eastAsia="ru-RU"/>
        </w:rPr>
      </w:pPr>
    </w:p>
    <w:p w:rsidR="009077A8" w:rsidRPr="00FA6D00" w:rsidRDefault="009077A8" w:rsidP="009077A8">
      <w:pPr>
        <w:numPr>
          <w:ilvl w:val="1"/>
          <w:numId w:val="6"/>
        </w:num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Документы, на основании которых разработана программа ГИА</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Закон РФ от 29.12.2012 № 273-ФЗ (с изменениями, вступившими в силу с 01.09.2013 года) «Об образовании в Российской Федерации».</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Федеральный государственный образовательный стандарт высшего образования по направлению подготовки 44.04.01 Педагогическое образование (уровень магистратуры) (приказ Минобрнауки России от 22.02.2018 г. № 126).</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Порядок организации и осуществления образовательной деятельности по образовательным программам высшего образования программам бакалавриата, программам специалитета, программам магистратуры, утвержденный приказом Минобрнауки России от 05.04.2017 № 301.</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 xml:space="preserve">Порядок проведения государственной итоговой аттестации по образовательным высшего образования – программам бакалавриата, программам специалитета и программа магистратуры», утвержденный приказом Министерства образования и науки Российской Федерации от 09 февраля 2016 года № 86. </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Положение о порядке проведения государственной итоговой аттестации по основным профессиональным образовательным программам высшего образования – программам бакалавриата и программам магистратуры в ФГБОУ ВО ПГГПУ (</w:t>
      </w:r>
      <w:r w:rsidRPr="00FA6D00">
        <w:rPr>
          <w:rFonts w:eastAsia="Times New Roman" w:cs="Calibri"/>
          <w:i/>
          <w:sz w:val="24"/>
          <w:szCs w:val="24"/>
          <w:lang w:eastAsia="ru-RU"/>
        </w:rPr>
        <w:t>далее – Положение о порядке ГИА ПГГПУ</w:t>
      </w:r>
      <w:r w:rsidRPr="00FA6D00">
        <w:rPr>
          <w:rFonts w:eastAsia="Times New Roman" w:cs="Calibri"/>
          <w:sz w:val="24"/>
          <w:szCs w:val="24"/>
          <w:lang w:eastAsia="ru-RU"/>
        </w:rPr>
        <w:t xml:space="preserve">). </w:t>
      </w:r>
    </w:p>
    <w:p w:rsidR="009077A8" w:rsidRPr="00FA6D00" w:rsidRDefault="009077A8" w:rsidP="009077A8">
      <w:pPr>
        <w:numPr>
          <w:ilvl w:val="0"/>
          <w:numId w:val="8"/>
        </w:numPr>
        <w:tabs>
          <w:tab w:val="left" w:pos="426"/>
        </w:tabs>
        <w:spacing w:after="0" w:line="240" w:lineRule="auto"/>
        <w:ind w:left="0" w:firstLine="425"/>
        <w:jc w:val="both"/>
        <w:rPr>
          <w:rFonts w:eastAsia="Times New Roman" w:cs="Calibri"/>
          <w:sz w:val="24"/>
          <w:szCs w:val="24"/>
          <w:lang w:eastAsia="ru-RU"/>
        </w:rPr>
      </w:pPr>
      <w:r w:rsidRPr="00FA6D00">
        <w:rPr>
          <w:rFonts w:eastAsia="Times New Roman" w:cs="Calibri"/>
          <w:sz w:val="24"/>
          <w:szCs w:val="24"/>
          <w:lang w:eastAsia="ru-RU"/>
        </w:rPr>
        <w:t xml:space="preserve">Основная профессиональная образовательная программа высшего образования по направлению подготовки 44.04.01 Педагогическое образование, направленность (профиль) «Электронные образовательные технологии».  </w:t>
      </w:r>
    </w:p>
    <w:p w:rsidR="009077A8" w:rsidRPr="00FA6D00" w:rsidRDefault="009077A8" w:rsidP="009077A8">
      <w:pPr>
        <w:numPr>
          <w:ilvl w:val="1"/>
          <w:numId w:val="4"/>
        </w:numPr>
        <w:spacing w:after="0" w:line="240" w:lineRule="auto"/>
        <w:ind w:left="283"/>
        <w:jc w:val="center"/>
        <w:rPr>
          <w:rFonts w:eastAsia="Times New Roman" w:cs="Calibri"/>
          <w:b/>
          <w:sz w:val="24"/>
          <w:szCs w:val="24"/>
          <w:lang w:eastAsia="ru-RU"/>
        </w:rPr>
      </w:pPr>
    </w:p>
    <w:p w:rsidR="009077A8" w:rsidRPr="00FA6D00" w:rsidRDefault="009077A8" w:rsidP="009077A8">
      <w:pPr>
        <w:widowControl w:val="0"/>
        <w:numPr>
          <w:ilvl w:val="1"/>
          <w:numId w:val="4"/>
        </w:numPr>
        <w:overflowPunct w:val="0"/>
        <w:autoSpaceDE w:val="0"/>
        <w:autoSpaceDN w:val="0"/>
        <w:adjustRightInd w:val="0"/>
        <w:spacing w:after="0" w:line="240" w:lineRule="auto"/>
        <w:ind w:left="362"/>
        <w:jc w:val="center"/>
        <w:rPr>
          <w:rFonts w:eastAsia="Times New Roman" w:cs="Calibri"/>
          <w:b/>
          <w:sz w:val="24"/>
          <w:szCs w:val="24"/>
          <w:lang w:eastAsia="ru-RU"/>
        </w:rPr>
      </w:pPr>
      <w:r w:rsidRPr="00FA6D00">
        <w:rPr>
          <w:rFonts w:eastAsia="Times New Roman" w:cs="Calibri"/>
          <w:b/>
          <w:sz w:val="24"/>
          <w:szCs w:val="24"/>
          <w:lang w:eastAsia="ru-RU"/>
        </w:rPr>
        <w:t>1.3. Требования к ГИА</w:t>
      </w:r>
    </w:p>
    <w:p w:rsidR="009077A8" w:rsidRPr="00FA6D00" w:rsidRDefault="009077A8" w:rsidP="009077A8">
      <w:pPr>
        <w:widowControl w:val="0"/>
        <w:numPr>
          <w:ilvl w:val="2"/>
          <w:numId w:val="4"/>
        </w:numPr>
        <w:overflowPunct w:val="0"/>
        <w:autoSpaceDE w:val="0"/>
        <w:autoSpaceDN w:val="0"/>
        <w:adjustRightInd w:val="0"/>
        <w:spacing w:after="0" w:line="240" w:lineRule="auto"/>
        <w:ind w:left="724" w:hanging="720"/>
        <w:jc w:val="center"/>
        <w:rPr>
          <w:rFonts w:eastAsia="Times New Roman" w:cs="Calibri"/>
          <w:b/>
          <w:sz w:val="24"/>
          <w:szCs w:val="24"/>
          <w:lang w:eastAsia="ru-RU"/>
        </w:rPr>
      </w:pPr>
      <w:r w:rsidRPr="00FA6D00">
        <w:rPr>
          <w:rFonts w:eastAsia="Times New Roman" w:cs="Calibri"/>
          <w:b/>
          <w:sz w:val="24"/>
          <w:szCs w:val="24"/>
          <w:lang w:eastAsia="ru-RU"/>
        </w:rPr>
        <w:t>1.3.1. Общие положения</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Государственная итоговая аттестация является заключительным этапом освоения имеющих государственную аккредитацию основных профессиональных образовательных программ.</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Целью государственной итоговой аттестации является</w:t>
      </w:r>
      <w:r w:rsidRPr="00FA6D00">
        <w:rPr>
          <w:rFonts w:eastAsia="Times New Roman" w:cs="Calibri"/>
          <w:i/>
          <w:sz w:val="24"/>
          <w:szCs w:val="24"/>
          <w:lang w:eastAsia="ru-RU"/>
        </w:rPr>
        <w:t xml:space="preserve"> </w:t>
      </w:r>
      <w:r w:rsidRPr="00FA6D00">
        <w:rPr>
          <w:rFonts w:eastAsia="Times New Roman" w:cs="Calibri"/>
          <w:sz w:val="24"/>
          <w:szCs w:val="24"/>
          <w:lang w:eastAsia="ru-RU"/>
        </w:rPr>
        <w:t xml:space="preserve">определение соответствия результатов освоения обучающимися основных профессиональных образовательных программ требованиям федерального государственного образовательного стандарта по направлению подготовки 44.04.01 Педагогическое образование.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Общие требования к проведению ГИА, требования, предъявляемые к обучающимся и лицам, привлекаемым к государственной итоговой аттестации, условия, создаваемые в ПГГПУ для проведения ГИА (в том числе для лиц с ограниченными возможностями здоровья) регулируются Положением о порядке ГИА ПГГПУ.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lastRenderedPageBreak/>
        <w:t>Государственная итоговая аттестация проводится государственными экзаменационными комиссиями. Требования к функциям, срокам формирования и составу государственных экзаменационных комиссий определяются Положением о порядке ГИА ПГГПУ.</w:t>
      </w:r>
    </w:p>
    <w:p w:rsidR="009077A8" w:rsidRPr="00FA6D00" w:rsidRDefault="009077A8" w:rsidP="009077A8">
      <w:pPr>
        <w:numPr>
          <w:ilvl w:val="1"/>
          <w:numId w:val="4"/>
        </w:numPr>
        <w:spacing w:after="0" w:line="240" w:lineRule="auto"/>
        <w:ind w:left="283"/>
        <w:jc w:val="center"/>
        <w:rPr>
          <w:rFonts w:eastAsia="Times New Roman" w:cs="Calibri"/>
          <w:b/>
          <w:sz w:val="24"/>
          <w:szCs w:val="24"/>
          <w:lang w:eastAsia="ru-RU"/>
        </w:rPr>
      </w:pPr>
      <w:r w:rsidRPr="00FA6D00">
        <w:rPr>
          <w:rFonts w:eastAsia="Times New Roman" w:cs="Calibri"/>
          <w:b/>
          <w:sz w:val="24"/>
          <w:szCs w:val="24"/>
          <w:lang w:eastAsia="ru-RU"/>
        </w:rPr>
        <w:t>1.3.2. Формы ГИА</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Государственная итоговая аттестация обучающихся проводится в форме государственных аттестационных испытаний:</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государственного экзамена (включая подготовку к сдаче и сдачу государственного экзамена);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защиты выпускной квалификационной работы (включая подготовку к процедуре защиты и процедуру защиты).</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Государственные аттестационные испытания не могут быть заменены оценкой качества освоения ОПОП на основании итогов текущего контроля успеваемости и промежуточной аттестации обучающегося.</w:t>
      </w:r>
    </w:p>
    <w:p w:rsidR="009077A8" w:rsidRPr="00FA6D00" w:rsidRDefault="009077A8" w:rsidP="009077A8">
      <w:pPr>
        <w:tabs>
          <w:tab w:val="num" w:pos="0"/>
        </w:tabs>
        <w:spacing w:after="0" w:line="240" w:lineRule="auto"/>
        <w:ind w:left="283"/>
        <w:jc w:val="center"/>
        <w:rPr>
          <w:rFonts w:eastAsia="Times New Roman" w:cs="Calibri"/>
          <w:b/>
          <w:sz w:val="24"/>
          <w:szCs w:val="24"/>
          <w:lang w:eastAsia="ru-RU"/>
        </w:rPr>
      </w:pPr>
      <w:r w:rsidRPr="00FA6D00">
        <w:rPr>
          <w:rFonts w:eastAsia="Times New Roman" w:cs="Calibri"/>
          <w:b/>
          <w:sz w:val="24"/>
          <w:szCs w:val="24"/>
          <w:lang w:eastAsia="ru-RU"/>
        </w:rPr>
        <w:t xml:space="preserve">1.3.3. Место ГИА в структуре ОПОП, общий объем времени, сроки на подготовку и проведение </w:t>
      </w:r>
    </w:p>
    <w:p w:rsidR="009077A8" w:rsidRPr="00FA6D00" w:rsidRDefault="009077A8" w:rsidP="009077A8">
      <w:pPr>
        <w:tabs>
          <w:tab w:val="num" w:pos="0"/>
        </w:tabs>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Государственная итоговая аттестация в полном объеме относится к базовой части основной профессиональной образовательной программы.</w:t>
      </w:r>
    </w:p>
    <w:p w:rsidR="009077A8" w:rsidRPr="00FA6D00" w:rsidRDefault="009077A8" w:rsidP="009077A8">
      <w:pPr>
        <w:tabs>
          <w:tab w:val="num" w:pos="0"/>
        </w:tabs>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Общий объем всех государственных аттестационных испытаний, входящих в состав государственной итоговой аттестации, в соответствии с ФГОС </w:t>
      </w:r>
      <w:proofErr w:type="gramStart"/>
      <w:r w:rsidRPr="00FA6D00">
        <w:rPr>
          <w:rFonts w:eastAsia="Times New Roman" w:cs="Calibri"/>
          <w:sz w:val="24"/>
          <w:szCs w:val="24"/>
          <w:lang w:eastAsia="ru-RU"/>
        </w:rPr>
        <w:t>ВО</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по</w:t>
      </w:r>
      <w:proofErr w:type="gramEnd"/>
      <w:r w:rsidRPr="00FA6D00">
        <w:rPr>
          <w:rFonts w:eastAsia="Times New Roman" w:cs="Calibri"/>
          <w:sz w:val="24"/>
          <w:szCs w:val="24"/>
          <w:lang w:eastAsia="ru-RU"/>
        </w:rPr>
        <w:t xml:space="preserve"> направлению подготовки 44.04.01 Педагогическое образование и утвержденным учебным планом, составляет – 9 зачетных единиц, в том числе:</w:t>
      </w:r>
    </w:p>
    <w:p w:rsidR="009077A8" w:rsidRPr="00FA6D00" w:rsidRDefault="009077A8" w:rsidP="009077A8">
      <w:pPr>
        <w:widowControl w:val="0"/>
        <w:numPr>
          <w:ilvl w:val="0"/>
          <w:numId w:val="3"/>
        </w:numPr>
        <w:tabs>
          <w:tab w:val="left" w:pos="993"/>
        </w:tabs>
        <w:spacing w:after="0" w:line="240" w:lineRule="auto"/>
        <w:ind w:left="0" w:firstLine="709"/>
        <w:jc w:val="both"/>
        <w:rPr>
          <w:rFonts w:eastAsia="Times New Roman" w:cs="Calibri"/>
          <w:sz w:val="24"/>
          <w:szCs w:val="24"/>
          <w:lang w:eastAsia="ru-RU"/>
        </w:rPr>
      </w:pPr>
      <w:r w:rsidRPr="00FA6D00">
        <w:rPr>
          <w:rFonts w:eastAsia="Times New Roman" w:cs="Calibri"/>
          <w:sz w:val="24"/>
          <w:szCs w:val="24"/>
          <w:lang w:eastAsia="ru-RU"/>
        </w:rPr>
        <w:t xml:space="preserve">на государственный экзамен (включая подготовку к сдаче и сдачу государственного экзамена) </w:t>
      </w:r>
      <w:r w:rsidRPr="00FA6D00">
        <w:rPr>
          <w:rFonts w:eastAsia="Times New Roman" w:cs="Calibri"/>
          <w:color w:val="000000"/>
          <w:sz w:val="24"/>
          <w:szCs w:val="24"/>
          <w:lang w:eastAsia="ru-RU"/>
        </w:rPr>
        <w:t>–</w:t>
      </w:r>
      <w:r w:rsidRPr="00FA6D00">
        <w:rPr>
          <w:rFonts w:eastAsia="Times New Roman" w:cs="Calibri"/>
          <w:sz w:val="24"/>
          <w:szCs w:val="24"/>
          <w:lang w:eastAsia="ru-RU"/>
        </w:rPr>
        <w:t xml:space="preserve"> 3 </w:t>
      </w:r>
      <w:proofErr w:type="gramStart"/>
      <w:r w:rsidRPr="00FA6D00">
        <w:rPr>
          <w:rFonts w:eastAsia="Times New Roman" w:cs="Calibri"/>
          <w:sz w:val="24"/>
          <w:szCs w:val="24"/>
          <w:lang w:eastAsia="ru-RU"/>
        </w:rPr>
        <w:t>зачетных</w:t>
      </w:r>
      <w:proofErr w:type="gramEnd"/>
      <w:r w:rsidRPr="00FA6D00">
        <w:rPr>
          <w:rFonts w:eastAsia="Times New Roman" w:cs="Calibri"/>
          <w:sz w:val="24"/>
          <w:szCs w:val="24"/>
          <w:lang w:eastAsia="ru-RU"/>
        </w:rPr>
        <w:t xml:space="preserve"> единицы;</w:t>
      </w:r>
    </w:p>
    <w:p w:rsidR="009077A8" w:rsidRPr="00FA6D00" w:rsidRDefault="009077A8" w:rsidP="009077A8">
      <w:pPr>
        <w:numPr>
          <w:ilvl w:val="0"/>
          <w:numId w:val="3"/>
        </w:numPr>
        <w:tabs>
          <w:tab w:val="left" w:pos="993"/>
        </w:tabs>
        <w:spacing w:after="0" w:line="240" w:lineRule="auto"/>
        <w:ind w:left="0" w:firstLine="709"/>
        <w:jc w:val="both"/>
        <w:rPr>
          <w:rFonts w:eastAsia="Times New Roman" w:cs="Calibri"/>
          <w:sz w:val="24"/>
          <w:szCs w:val="24"/>
          <w:lang w:eastAsia="ru-RU"/>
        </w:rPr>
      </w:pPr>
      <w:r w:rsidRPr="00FA6D00">
        <w:rPr>
          <w:rFonts w:eastAsia="Times New Roman" w:cs="Calibri"/>
          <w:sz w:val="24"/>
          <w:szCs w:val="24"/>
          <w:lang w:eastAsia="ru-RU"/>
        </w:rPr>
        <w:t>на защиту выпускной квалификационной работы (включая подготовку к процедуре защиты и процедуру защиты) – 6 зачетных единиц.</w:t>
      </w:r>
    </w:p>
    <w:p w:rsidR="009077A8" w:rsidRPr="00FA6D00" w:rsidRDefault="009077A8" w:rsidP="009077A8">
      <w:pPr>
        <w:widowControl w:val="0"/>
        <w:spacing w:after="0" w:line="240" w:lineRule="auto"/>
        <w:ind w:firstLine="540"/>
        <w:jc w:val="both"/>
        <w:rPr>
          <w:rFonts w:eastAsia="Times New Roman" w:cs="Calibri"/>
          <w:iCs/>
          <w:sz w:val="24"/>
          <w:szCs w:val="24"/>
          <w:lang w:eastAsia="ru-RU"/>
        </w:rPr>
      </w:pPr>
      <w:r w:rsidRPr="00FA6D00">
        <w:rPr>
          <w:rFonts w:eastAsia="Times New Roman" w:cs="Calibri"/>
          <w:sz w:val="24"/>
          <w:szCs w:val="24"/>
          <w:lang w:eastAsia="ru-RU"/>
        </w:rPr>
        <w:t xml:space="preserve">В соответствии с утвержденным учебным планом и календарным учебным графиком </w:t>
      </w:r>
      <w:r w:rsidRPr="00FA6D00">
        <w:rPr>
          <w:rFonts w:eastAsia="Times New Roman" w:cs="Calibri"/>
          <w:iCs/>
          <w:sz w:val="24"/>
          <w:szCs w:val="24"/>
          <w:lang w:eastAsia="ru-RU"/>
        </w:rPr>
        <w:t>по направлению подготовки 44.04.01 Педагогическое образование, направленность (профиль) «Электронные образовательные технологии»:</w:t>
      </w:r>
    </w:p>
    <w:p w:rsidR="009077A8" w:rsidRPr="00FA6D00" w:rsidRDefault="009077A8" w:rsidP="009077A8">
      <w:pPr>
        <w:numPr>
          <w:ilvl w:val="0"/>
          <w:numId w:val="3"/>
        </w:numPr>
        <w:tabs>
          <w:tab w:val="left" w:pos="993"/>
        </w:tabs>
        <w:spacing w:after="0" w:line="240" w:lineRule="auto"/>
        <w:ind w:left="0" w:firstLine="709"/>
        <w:jc w:val="both"/>
        <w:rPr>
          <w:rFonts w:eastAsia="Times New Roman" w:cs="Calibri"/>
          <w:sz w:val="24"/>
          <w:szCs w:val="24"/>
          <w:lang w:eastAsia="ru-RU"/>
        </w:rPr>
      </w:pPr>
      <w:r w:rsidRPr="00FA6D00">
        <w:rPr>
          <w:rFonts w:eastAsia="Times New Roman" w:cs="Calibri"/>
          <w:sz w:val="24"/>
          <w:szCs w:val="24"/>
          <w:lang w:eastAsia="ru-RU"/>
        </w:rPr>
        <w:t>на государственный экзамен отводится 2 недели;</w:t>
      </w:r>
    </w:p>
    <w:p w:rsidR="009077A8" w:rsidRPr="00FA6D00" w:rsidRDefault="009077A8" w:rsidP="009077A8">
      <w:pPr>
        <w:numPr>
          <w:ilvl w:val="0"/>
          <w:numId w:val="3"/>
        </w:numPr>
        <w:tabs>
          <w:tab w:val="left" w:pos="993"/>
        </w:tabs>
        <w:spacing w:after="0" w:line="240" w:lineRule="auto"/>
        <w:ind w:left="0" w:firstLine="709"/>
        <w:jc w:val="both"/>
        <w:rPr>
          <w:rFonts w:eastAsia="Times New Roman" w:cs="Calibri"/>
          <w:sz w:val="24"/>
          <w:szCs w:val="24"/>
          <w:lang w:eastAsia="ru-RU"/>
        </w:rPr>
      </w:pPr>
      <w:r w:rsidRPr="00FA6D00">
        <w:rPr>
          <w:rFonts w:eastAsia="Times New Roman" w:cs="Calibri"/>
          <w:sz w:val="24"/>
          <w:szCs w:val="24"/>
          <w:lang w:eastAsia="ru-RU"/>
        </w:rPr>
        <w:t>на выполнение и защиту ВКР отводится 4 недели.</w:t>
      </w:r>
    </w:p>
    <w:p w:rsidR="009077A8" w:rsidRPr="00FA6D00" w:rsidRDefault="009077A8" w:rsidP="009077A8">
      <w:pPr>
        <w:tabs>
          <w:tab w:val="num" w:pos="0"/>
        </w:tabs>
        <w:spacing w:after="0" w:line="240" w:lineRule="auto"/>
        <w:ind w:firstLine="709"/>
        <w:jc w:val="both"/>
        <w:rPr>
          <w:rFonts w:eastAsia="Times New Roman" w:cs="Calibri"/>
          <w:sz w:val="24"/>
          <w:szCs w:val="24"/>
        </w:rPr>
      </w:pPr>
      <w:r w:rsidRPr="00FA6D00">
        <w:rPr>
          <w:rFonts w:eastAsia="Times New Roman" w:cs="Calibri"/>
          <w:sz w:val="24"/>
          <w:szCs w:val="24"/>
          <w:lang w:eastAsia="ru-RU"/>
        </w:rPr>
        <w:t xml:space="preserve">Государственная итоговая аттестация проводится в сроки в соответствии с календарным учебным графиком </w:t>
      </w:r>
      <w:r w:rsidRPr="00FA6D00">
        <w:rPr>
          <w:rFonts w:eastAsia="Times New Roman" w:cs="Calibri"/>
          <w:sz w:val="24"/>
          <w:szCs w:val="24"/>
        </w:rPr>
        <w:t xml:space="preserve">с </w:t>
      </w:r>
      <w:r w:rsidRPr="00FA6D00">
        <w:rPr>
          <w:rFonts w:eastAsia="Times New Roman" w:cs="Calibri"/>
          <w:color w:val="000000"/>
          <w:sz w:val="24"/>
          <w:szCs w:val="24"/>
        </w:rPr>
        <w:t xml:space="preserve">«___» мая 20___ г. </w:t>
      </w:r>
      <w:proofErr w:type="gramStart"/>
      <w:r w:rsidRPr="00FA6D00">
        <w:rPr>
          <w:rFonts w:eastAsia="Times New Roman" w:cs="Calibri"/>
          <w:color w:val="000000"/>
          <w:sz w:val="24"/>
          <w:szCs w:val="24"/>
        </w:rPr>
        <w:t>по</w:t>
      </w:r>
      <w:proofErr w:type="gramEnd"/>
      <w:r w:rsidRPr="00FA6D00">
        <w:rPr>
          <w:rFonts w:eastAsia="Times New Roman" w:cs="Calibri"/>
          <w:color w:val="000000"/>
          <w:sz w:val="24"/>
          <w:szCs w:val="24"/>
        </w:rPr>
        <w:t xml:space="preserve"> «___» </w:t>
      </w:r>
      <w:proofErr w:type="gramStart"/>
      <w:r w:rsidRPr="00FA6D00">
        <w:rPr>
          <w:rFonts w:eastAsia="Times New Roman" w:cs="Calibri"/>
          <w:color w:val="000000"/>
          <w:sz w:val="24"/>
          <w:szCs w:val="24"/>
        </w:rPr>
        <w:t>июля</w:t>
      </w:r>
      <w:proofErr w:type="gramEnd"/>
      <w:r w:rsidRPr="00FA6D00">
        <w:rPr>
          <w:rFonts w:eastAsia="Times New Roman" w:cs="Calibri"/>
          <w:color w:val="000000"/>
          <w:sz w:val="24"/>
          <w:szCs w:val="24"/>
        </w:rPr>
        <w:t xml:space="preserve"> 20___г.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Фактические даты, время и место проведения государственных аттестационных испытаний и предэкзаменационных консультаций устанавливаются в расписании ГИА.</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Общие требования, регулирующие порядок проведения государственной итоговой аттестации, представлены в Положении о порядке проведения ГИА ПГГПУ.</w:t>
      </w:r>
    </w:p>
    <w:p w:rsidR="009077A8" w:rsidRDefault="009077A8" w:rsidP="009077A8">
      <w:pPr>
        <w:spacing w:after="0" w:line="240" w:lineRule="auto"/>
        <w:ind w:left="357"/>
        <w:jc w:val="center"/>
        <w:rPr>
          <w:rFonts w:eastAsia="Times New Roman" w:cs="Calibri"/>
          <w:b/>
          <w:sz w:val="24"/>
          <w:szCs w:val="24"/>
          <w:lang w:eastAsia="ru-RU"/>
        </w:rPr>
      </w:pPr>
    </w:p>
    <w:p w:rsidR="009077A8" w:rsidRPr="00FA6D00" w:rsidRDefault="009077A8" w:rsidP="009077A8">
      <w:pPr>
        <w:spacing w:after="0" w:line="240" w:lineRule="auto"/>
        <w:ind w:left="357"/>
        <w:jc w:val="center"/>
        <w:rPr>
          <w:rFonts w:eastAsia="Times New Roman" w:cs="Calibri"/>
          <w:b/>
          <w:sz w:val="24"/>
          <w:szCs w:val="24"/>
          <w:lang w:eastAsia="ru-RU"/>
        </w:rPr>
      </w:pPr>
      <w:r w:rsidRPr="00FA6D00">
        <w:rPr>
          <w:rFonts w:eastAsia="Times New Roman" w:cs="Calibri"/>
          <w:b/>
          <w:sz w:val="24"/>
          <w:szCs w:val="24"/>
          <w:lang w:eastAsia="ru-RU"/>
        </w:rPr>
        <w:t>1.4.  Правила пересмотра и внесения изменений в программу ГИА</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Программа ГИА ежегодно пересматривается с учетом требований работодателей, замечаний и предложений председателей ГЭК, а также изменений нормативно-правовой базы. Изменения, внесенные в программу ГИА, рассматриваются на заседании кафедры физики и технологии с учетом замечаний и рекомендаций председателей ГЭК и утверждаются Ученым советом факультета.</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Программа ГИА ежегодно пересматривается с учетом характера нарушений и особых образовательных потребностей выпускников </w:t>
      </w:r>
      <w:r w:rsidRPr="00FA6D00">
        <w:rPr>
          <w:rFonts w:eastAsia="Times New Roman" w:cs="Calibri"/>
          <w:bCs/>
          <w:sz w:val="24"/>
          <w:szCs w:val="24"/>
          <w:lang w:eastAsia="ru-RU"/>
        </w:rPr>
        <w:t xml:space="preserve">инвалидов и лиц с ОВЗ </w:t>
      </w:r>
      <w:r w:rsidRPr="00FA6D00">
        <w:rPr>
          <w:rFonts w:eastAsia="Times New Roman" w:cs="Calibri"/>
          <w:sz w:val="24"/>
          <w:szCs w:val="24"/>
          <w:lang w:eastAsia="ru-RU"/>
        </w:rPr>
        <w:t xml:space="preserve">и их индивидуальной программой реабилитации и </w:t>
      </w:r>
      <w:proofErr w:type="spellStart"/>
      <w:r w:rsidRPr="00FA6D00">
        <w:rPr>
          <w:rFonts w:eastAsia="Times New Roman" w:cs="Calibri"/>
          <w:sz w:val="24"/>
          <w:szCs w:val="24"/>
          <w:lang w:eastAsia="ru-RU"/>
        </w:rPr>
        <w:t>абилитации</w:t>
      </w:r>
      <w:proofErr w:type="spellEnd"/>
      <w:r w:rsidRPr="00FA6D00">
        <w:rPr>
          <w:rFonts w:eastAsia="Times New Roman" w:cs="Calibri"/>
          <w:sz w:val="24"/>
          <w:szCs w:val="24"/>
          <w:lang w:eastAsia="ru-RU"/>
        </w:rPr>
        <w:t xml:space="preserve"> (ИПРА).</w:t>
      </w:r>
    </w:p>
    <w:p w:rsidR="009077A8" w:rsidRPr="00FA6D00" w:rsidRDefault="009077A8" w:rsidP="009077A8">
      <w:pPr>
        <w:spacing w:after="0" w:line="240" w:lineRule="auto"/>
        <w:ind w:firstLine="540"/>
        <w:jc w:val="both"/>
        <w:rPr>
          <w:rFonts w:eastAsia="Times New Roman" w:cs="Calibri"/>
          <w:sz w:val="24"/>
          <w:szCs w:val="24"/>
          <w:lang w:eastAsia="ru-RU"/>
        </w:rPr>
      </w:pPr>
    </w:p>
    <w:p w:rsidR="009077A8" w:rsidRPr="00FA6D00" w:rsidRDefault="009077A8" w:rsidP="009077A8">
      <w:pPr>
        <w:spacing w:after="0" w:line="240" w:lineRule="auto"/>
        <w:ind w:left="357"/>
        <w:jc w:val="center"/>
        <w:rPr>
          <w:rFonts w:eastAsia="Times New Roman" w:cs="Calibri"/>
          <w:b/>
          <w:sz w:val="24"/>
          <w:szCs w:val="24"/>
          <w:lang w:eastAsia="ru-RU"/>
        </w:rPr>
      </w:pPr>
      <w:r w:rsidRPr="00FA6D00">
        <w:rPr>
          <w:rFonts w:eastAsia="Times New Roman" w:cs="Calibri"/>
          <w:b/>
          <w:sz w:val="24"/>
          <w:szCs w:val="24"/>
          <w:lang w:eastAsia="ru-RU"/>
        </w:rPr>
        <w:t>1.5.  Правила размещения, хранения и организации доступа к программе ГИА</w:t>
      </w:r>
    </w:p>
    <w:p w:rsidR="009077A8" w:rsidRPr="00FA6D00" w:rsidRDefault="009077A8" w:rsidP="009077A8">
      <w:pPr>
        <w:widowControl w:val="0"/>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Программа ГИА входит в состав ОПОП по направлению подготовки </w:t>
      </w:r>
      <w:r w:rsidRPr="00FA6D00">
        <w:rPr>
          <w:rFonts w:eastAsia="Times New Roman" w:cs="Calibri"/>
          <w:iCs/>
          <w:sz w:val="24"/>
          <w:szCs w:val="24"/>
          <w:lang w:eastAsia="ru-RU"/>
        </w:rPr>
        <w:t xml:space="preserve">44.04.01 </w:t>
      </w:r>
      <w:r w:rsidRPr="00FA6D00">
        <w:rPr>
          <w:rFonts w:eastAsia="Times New Roman" w:cs="Calibri"/>
          <w:iCs/>
          <w:sz w:val="24"/>
          <w:szCs w:val="24"/>
          <w:lang w:eastAsia="ru-RU"/>
        </w:rPr>
        <w:lastRenderedPageBreak/>
        <w:t>Педагогическое образование, направленность (профиль) «Электронные образовательные технологии»</w:t>
      </w:r>
      <w:r w:rsidRPr="00FA6D00">
        <w:rPr>
          <w:rFonts w:eastAsia="Times New Roman" w:cs="Calibri"/>
          <w:sz w:val="24"/>
          <w:szCs w:val="24"/>
          <w:lang w:eastAsia="ru-RU"/>
        </w:rPr>
        <w:t xml:space="preserve"> и хранится в составе методических документов на кафедре физики и технологии ПГГПУ.  </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Доступ к программе ГИА свободный. </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Программа подлежит размещению во внутренней локальной сети ПГГПУ и на сайте ПГГПУ: </w:t>
      </w:r>
      <w:hyperlink r:id="rId6" w:history="1">
        <w:r w:rsidRPr="00FA6D00">
          <w:rPr>
            <w:rFonts w:eastAsia="Times New Roman" w:cs="Calibri"/>
            <w:color w:val="003399"/>
            <w:sz w:val="24"/>
            <w:szCs w:val="24"/>
            <w:u w:val="single"/>
            <w:lang w:eastAsia="ru-RU"/>
          </w:rPr>
          <w:t>https://pspu.ru/university/fakultety-i-instituty/fizicheskij/studentam/programmy-iga/</w:t>
        </w:r>
      </w:hyperlink>
      <w:r w:rsidRPr="00FA6D00">
        <w:rPr>
          <w:rFonts w:eastAsia="Times New Roman" w:cs="Calibri"/>
          <w:sz w:val="24"/>
          <w:szCs w:val="24"/>
          <w:lang w:eastAsia="ru-RU"/>
        </w:rPr>
        <w:t xml:space="preserve"> </w:t>
      </w:r>
    </w:p>
    <w:p w:rsidR="009077A8" w:rsidRPr="00FA6D00" w:rsidRDefault="009077A8" w:rsidP="009077A8">
      <w:pPr>
        <w:widowControl w:val="0"/>
        <w:tabs>
          <w:tab w:val="left" w:pos="1162"/>
        </w:tabs>
        <w:spacing w:after="0" w:line="240" w:lineRule="auto"/>
        <w:ind w:right="20" w:firstLine="540"/>
        <w:jc w:val="both"/>
        <w:rPr>
          <w:rFonts w:eastAsia="Times New Roman" w:cs="Calibri"/>
          <w:color w:val="000000"/>
          <w:sz w:val="24"/>
          <w:szCs w:val="24"/>
          <w:lang w:eastAsia="ru-RU"/>
        </w:rPr>
      </w:pPr>
      <w:r w:rsidRPr="00FA6D00">
        <w:rPr>
          <w:rFonts w:eastAsia="Times New Roman" w:cs="Calibri"/>
          <w:color w:val="000000"/>
          <w:sz w:val="24"/>
          <w:szCs w:val="24"/>
          <w:lang w:eastAsia="ru-RU"/>
        </w:rPr>
        <w:t>Содержание программы доводится до сведения обучающихся не позднее, чем за 6 месяцев до начала ГИА, ответственность за информирование студентов несет декан факультета.</w:t>
      </w:r>
    </w:p>
    <w:p w:rsidR="009077A8" w:rsidRPr="00FA6D00" w:rsidRDefault="009077A8" w:rsidP="009077A8">
      <w:pPr>
        <w:widowControl w:val="0"/>
        <w:tabs>
          <w:tab w:val="left" w:pos="1162"/>
        </w:tabs>
        <w:spacing w:after="0" w:line="240" w:lineRule="auto"/>
        <w:ind w:right="20" w:firstLine="540"/>
        <w:jc w:val="both"/>
        <w:rPr>
          <w:rFonts w:eastAsia="Times New Roman" w:cs="Calibri"/>
          <w:color w:val="000000"/>
          <w:sz w:val="24"/>
          <w:szCs w:val="24"/>
          <w:lang w:eastAsia="ru-RU"/>
        </w:rPr>
      </w:pPr>
    </w:p>
    <w:p w:rsidR="009077A8" w:rsidRPr="00FA6D00" w:rsidRDefault="009077A8" w:rsidP="009077A8">
      <w:pPr>
        <w:spacing w:after="0" w:line="240" w:lineRule="auto"/>
        <w:ind w:firstLine="709"/>
        <w:jc w:val="center"/>
        <w:rPr>
          <w:rFonts w:eastAsia="Times New Roman" w:cs="Calibri"/>
          <w:b/>
          <w:sz w:val="24"/>
          <w:szCs w:val="24"/>
          <w:lang w:eastAsia="ru-RU"/>
        </w:rPr>
      </w:pPr>
      <w:r w:rsidRPr="00FA6D00">
        <w:rPr>
          <w:rFonts w:eastAsia="Times New Roman" w:cs="Calibri"/>
          <w:b/>
          <w:sz w:val="24"/>
          <w:szCs w:val="24"/>
          <w:lang w:eastAsia="ru-RU"/>
        </w:rPr>
        <w:t>1.6. Особенности проведения государственной итоговой аттестации в форме государственного экзамена и (или) защиты ВКР для инвалидов и лиц с ограниченными возможностями здоровья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Для обучающихся из числа инвалидов государственная итоговая аттестация проводится с учетом особенностей их психофизического развития, индивидуальных возможностей и состояния здоровья (далее – индивидуальные особенности).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При проведении государственной итоговой аттестации обеспечивается соблюдение следующих общих требований: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проведение государственной итоговой аттестации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государственной итоговой аттестации;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государственной экзаменационной комиссии);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Все локальные нормативные акты ПГГПУ по вопросам проведения государственной итоговой аттестации доводятся до сведения обучающихся инвалидов в доступной для них форме.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продолжительность сдачи государственного экзамена, проводимого в письменной форме, – не более чем на 90 минут;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продолжительность подготовки </w:t>
      </w:r>
      <w:proofErr w:type="gramStart"/>
      <w:r w:rsidRPr="00FA6D00">
        <w:rPr>
          <w:rFonts w:eastAsia="Times New Roman" w:cs="Calibri"/>
          <w:sz w:val="24"/>
          <w:szCs w:val="24"/>
          <w:lang w:eastAsia="ru-RU"/>
        </w:rPr>
        <w:t>обучающегося</w:t>
      </w:r>
      <w:proofErr w:type="gramEnd"/>
      <w:r w:rsidRPr="00FA6D00">
        <w:rPr>
          <w:rFonts w:eastAsia="Times New Roman" w:cs="Calibri"/>
          <w:sz w:val="24"/>
          <w:szCs w:val="24"/>
          <w:lang w:eastAsia="ru-RU"/>
        </w:rPr>
        <w:t xml:space="preserve"> к ответу на государственном экзамене, проводимом в устной форме, – не более чем на 20 минут;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продолжительность выступления обучающегося при защите выпускной квалификационной работы – не более чем на 15 минут.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В зависимости от индивидуальных </w:t>
      </w:r>
      <w:proofErr w:type="gramStart"/>
      <w:r w:rsidRPr="00FA6D00">
        <w:rPr>
          <w:rFonts w:eastAsia="Times New Roman" w:cs="Calibri"/>
          <w:sz w:val="24"/>
          <w:szCs w:val="24"/>
          <w:lang w:eastAsia="ru-RU"/>
        </w:rPr>
        <w:t>особенностей</w:t>
      </w:r>
      <w:proofErr w:type="gramEnd"/>
      <w:r w:rsidRPr="00FA6D00">
        <w:rPr>
          <w:rFonts w:eastAsia="Times New Roman" w:cs="Calibri"/>
          <w:sz w:val="24"/>
          <w:szCs w:val="24"/>
          <w:lang w:eastAsia="ru-RU"/>
        </w:rPr>
        <w:t xml:space="preserve"> обучающихся с ограниченными возможностями здоровья обеспечивается выполнение следующих требований при проведении государственного аттестационного испытания: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а) для слепых: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lastRenderedPageBreak/>
        <w:t xml:space="preserve">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письменные задания выполняются </w:t>
      </w:r>
      <w:proofErr w:type="gramStart"/>
      <w:r w:rsidRPr="00FA6D00">
        <w:rPr>
          <w:rFonts w:eastAsia="Times New Roman" w:cs="Calibri"/>
          <w:sz w:val="24"/>
          <w:szCs w:val="24"/>
          <w:lang w:eastAsia="ru-RU"/>
        </w:rPr>
        <w:t>обучающимися</w:t>
      </w:r>
      <w:proofErr w:type="gramEnd"/>
      <w:r w:rsidRPr="00FA6D00">
        <w:rPr>
          <w:rFonts w:eastAsia="Times New Roman" w:cs="Calibri"/>
          <w:sz w:val="24"/>
          <w:szCs w:val="24"/>
          <w:lang w:eastAsia="ru-RU"/>
        </w:rPr>
        <w:t xml:space="preserve">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б) для слабовидящих: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задания и иные материалы для сдачи государственного аттестационного испытания оформляются увеличенным шрифтом;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обеспечивается индивидуальное равномерное освещение не менее 300 люкс;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при необходимости </w:t>
      </w:r>
      <w:proofErr w:type="gramStart"/>
      <w:r w:rsidRPr="00FA6D00">
        <w:rPr>
          <w:rFonts w:eastAsia="Times New Roman" w:cs="Calibri"/>
          <w:sz w:val="24"/>
          <w:szCs w:val="24"/>
          <w:lang w:eastAsia="ru-RU"/>
        </w:rPr>
        <w:t>обучающимся</w:t>
      </w:r>
      <w:proofErr w:type="gramEnd"/>
      <w:r w:rsidRPr="00FA6D00">
        <w:rPr>
          <w:rFonts w:eastAsia="Times New Roman" w:cs="Calibri"/>
          <w:sz w:val="24"/>
          <w:szCs w:val="24"/>
          <w:lang w:eastAsia="ru-RU"/>
        </w:rPr>
        <w:t xml:space="preserve"> предоставляется увеличивающее устройство, допускается использование увеличивающих устройств, имеющихся у обучающихся;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в) для глухих и слабослышащих, с тяжелыми нарушениями речи: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обеспечивается наличие звукоусиливающей аппаратуры </w:t>
      </w:r>
      <w:proofErr w:type="gramStart"/>
      <w:r w:rsidRPr="00FA6D00">
        <w:rPr>
          <w:rFonts w:eastAsia="Times New Roman" w:cs="Calibri"/>
          <w:sz w:val="24"/>
          <w:szCs w:val="24"/>
          <w:lang w:eastAsia="ru-RU"/>
        </w:rPr>
        <w:t>коллективного</w:t>
      </w:r>
      <w:proofErr w:type="gramEnd"/>
      <w:r w:rsidRPr="00FA6D00">
        <w:rPr>
          <w:rFonts w:eastAsia="Times New Roman" w:cs="Calibri"/>
          <w:sz w:val="24"/>
          <w:szCs w:val="24"/>
          <w:lang w:eastAsia="ru-RU"/>
        </w:rPr>
        <w:t xml:space="preserve">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пользования, при необходимости </w:t>
      </w:r>
      <w:proofErr w:type="gramStart"/>
      <w:r w:rsidRPr="00FA6D00">
        <w:rPr>
          <w:rFonts w:eastAsia="Times New Roman" w:cs="Calibri"/>
          <w:sz w:val="24"/>
          <w:szCs w:val="24"/>
          <w:lang w:eastAsia="ru-RU"/>
        </w:rPr>
        <w:t>обучающимся</w:t>
      </w:r>
      <w:proofErr w:type="gramEnd"/>
      <w:r w:rsidRPr="00FA6D00">
        <w:rPr>
          <w:rFonts w:eastAsia="Times New Roman" w:cs="Calibri"/>
          <w:sz w:val="24"/>
          <w:szCs w:val="24"/>
          <w:lang w:eastAsia="ru-RU"/>
        </w:rPr>
        <w:t xml:space="preserve"> предоставляется звукоусиливающая аппаратура индивидуального пользования;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по их желанию государственные аттестационные испытания проводятся в письменной форме;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письменные задания выполняются </w:t>
      </w:r>
      <w:proofErr w:type="gramStart"/>
      <w:r w:rsidRPr="00FA6D00">
        <w:rPr>
          <w:rFonts w:eastAsia="Times New Roman" w:cs="Calibri"/>
          <w:sz w:val="24"/>
          <w:szCs w:val="24"/>
          <w:lang w:eastAsia="ru-RU"/>
        </w:rPr>
        <w:t>обучающимися</w:t>
      </w:r>
      <w:proofErr w:type="gramEnd"/>
      <w:r w:rsidRPr="00FA6D00">
        <w:rPr>
          <w:rFonts w:eastAsia="Times New Roman" w:cs="Calibri"/>
          <w:sz w:val="24"/>
          <w:szCs w:val="24"/>
          <w:lang w:eastAsia="ru-RU"/>
        </w:rPr>
        <w:t xml:space="preserve"> на компьютере со специализированным программным обеспечением или надиктовываются ассистенту; </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 xml:space="preserve">по их желанию государственные аттестационные испытания проводятся в устной форме.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Обучающийся инвалид не позднее, чем за 3 месяца до начала проведения государственной итоговой аттестации, подает письменное заявление </w:t>
      </w:r>
      <w:r>
        <w:rPr>
          <w:rFonts w:eastAsia="Times New Roman" w:cs="Calibri"/>
          <w:i/>
          <w:sz w:val="24"/>
          <w:szCs w:val="24"/>
          <w:lang w:eastAsia="ru-RU"/>
        </w:rPr>
        <w:t>(Приложение Е</w:t>
      </w:r>
      <w:r w:rsidRPr="00FA6D00">
        <w:rPr>
          <w:rFonts w:eastAsia="Times New Roman" w:cs="Calibri"/>
          <w:i/>
          <w:sz w:val="24"/>
          <w:szCs w:val="24"/>
          <w:lang w:eastAsia="ru-RU"/>
        </w:rPr>
        <w:t>)</w:t>
      </w:r>
      <w:r w:rsidRPr="00FA6D00">
        <w:rPr>
          <w:rFonts w:eastAsia="Times New Roman" w:cs="Calibri"/>
          <w:sz w:val="24"/>
          <w:szCs w:val="24"/>
          <w:lang w:eastAsia="ru-RU"/>
        </w:rPr>
        <w:t xml:space="preserve">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w:t>
      </w:r>
      <w:proofErr w:type="gramStart"/>
      <w:r w:rsidRPr="00FA6D00">
        <w:rPr>
          <w:rFonts w:eastAsia="Times New Roman" w:cs="Calibri"/>
          <w:sz w:val="24"/>
          <w:szCs w:val="24"/>
          <w:lang w:eastAsia="ru-RU"/>
        </w:rPr>
        <w:t>обучающегося</w:t>
      </w:r>
      <w:proofErr w:type="gramEnd"/>
      <w:r w:rsidRPr="00FA6D00">
        <w:rPr>
          <w:rFonts w:eastAsia="Times New Roman" w:cs="Calibri"/>
          <w:sz w:val="24"/>
          <w:szCs w:val="24"/>
          <w:lang w:eastAsia="ru-RU"/>
        </w:rPr>
        <w:t xml:space="preserve"> индивидуальных особенностей (при отсутствии указанных документов в организации).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В заявлении </w:t>
      </w:r>
      <w:proofErr w:type="gramStart"/>
      <w:r w:rsidRPr="00FA6D00">
        <w:rPr>
          <w:rFonts w:eastAsia="Times New Roman" w:cs="Calibri"/>
          <w:sz w:val="24"/>
          <w:szCs w:val="24"/>
          <w:lang w:eastAsia="ru-RU"/>
        </w:rPr>
        <w:t>обучающийся</w:t>
      </w:r>
      <w:proofErr w:type="gramEnd"/>
      <w:r w:rsidRPr="00FA6D00">
        <w:rPr>
          <w:rFonts w:eastAsia="Times New Roman" w:cs="Calibri"/>
          <w:sz w:val="24"/>
          <w:szCs w:val="24"/>
          <w:lang w:eastAsia="ru-RU"/>
        </w:rPr>
        <w:t xml:space="preserve"> указывает на необходимость (отсутствие необходимости) присутствия ассистента на государственном аттестационном испытании, необходимость (отсутствие необходимости) увеличения продолжительности сдачи государственного аттестационного испытания по отношению к установленной продолжительности (для каждого государственного аттестационного испытания).</w:t>
      </w:r>
    </w:p>
    <w:p w:rsidR="009077A8" w:rsidRDefault="009077A8" w:rsidP="009077A8">
      <w:pPr>
        <w:spacing w:after="0" w:line="240" w:lineRule="auto"/>
        <w:ind w:left="720"/>
        <w:rPr>
          <w:rFonts w:eastAsia="Times New Roman" w:cs="Calibri"/>
          <w:b/>
          <w:sz w:val="24"/>
          <w:szCs w:val="24"/>
          <w:lang w:eastAsia="ru-RU"/>
        </w:rPr>
      </w:pPr>
    </w:p>
    <w:p w:rsidR="009077A8" w:rsidRPr="00FA6D00" w:rsidRDefault="009077A8" w:rsidP="009077A8">
      <w:pPr>
        <w:numPr>
          <w:ilvl w:val="0"/>
          <w:numId w:val="4"/>
        </w:num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ПРОГРАММА ГОСУДАРСТВЕННОГО ЭКЗАМЕНА</w:t>
      </w:r>
    </w:p>
    <w:p w:rsidR="009077A8" w:rsidRPr="00FA6D00" w:rsidRDefault="009077A8" w:rsidP="009077A8">
      <w:pPr>
        <w:tabs>
          <w:tab w:val="left" w:pos="5670"/>
          <w:tab w:val="left" w:pos="6379"/>
        </w:tabs>
        <w:spacing w:after="0" w:line="240" w:lineRule="auto"/>
        <w:ind w:firstLine="709"/>
        <w:jc w:val="center"/>
        <w:rPr>
          <w:rFonts w:eastAsia="Times New Roman" w:cs="Calibri"/>
          <w:b/>
          <w:sz w:val="24"/>
          <w:szCs w:val="24"/>
          <w:lang w:eastAsia="ru-RU"/>
        </w:rPr>
      </w:pPr>
      <w:r w:rsidRPr="00FA6D00">
        <w:rPr>
          <w:rFonts w:eastAsia="Times New Roman" w:cs="Calibri"/>
          <w:b/>
          <w:sz w:val="24"/>
          <w:szCs w:val="24"/>
          <w:lang w:eastAsia="ru-RU"/>
        </w:rPr>
        <w:t>2.1 Общие требования к государственному экзамену</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Times New Roman" w:cs="Calibri"/>
          <w:i/>
          <w:sz w:val="24"/>
          <w:szCs w:val="24"/>
          <w:lang w:eastAsia="ru-RU"/>
        </w:rPr>
      </w:pPr>
      <w:r w:rsidRPr="00FA6D00">
        <w:rPr>
          <w:rFonts w:eastAsia="Times New Roman" w:cs="Calibri"/>
          <w:sz w:val="24"/>
          <w:szCs w:val="24"/>
          <w:lang w:eastAsia="ru-RU"/>
        </w:rPr>
        <w:t>Государственный экзамен</w:t>
      </w:r>
      <w:r w:rsidRPr="00FA6D00">
        <w:rPr>
          <w:rFonts w:eastAsia="Times New Roman" w:cs="Calibri"/>
          <w:i/>
          <w:sz w:val="24"/>
          <w:szCs w:val="24"/>
          <w:lang w:eastAsia="ru-RU"/>
        </w:rPr>
        <w:t xml:space="preserve"> </w:t>
      </w:r>
      <w:r w:rsidRPr="00FA6D00">
        <w:rPr>
          <w:rFonts w:eastAsia="Times New Roman" w:cs="Calibri"/>
          <w:sz w:val="24"/>
          <w:szCs w:val="24"/>
          <w:lang w:eastAsia="ru-RU"/>
        </w:rPr>
        <w:t>проводится с целью проверки уровня готовности выпускника к использованию теоретических знаний, практических навыков и умений для решения задач в соответствии с областью профессиональной деятельности и сферами профессиональной деятельности, на которые ориентирована основная профессиональная образовательная программа.</w:t>
      </w:r>
      <w:r w:rsidRPr="00FA6D00">
        <w:rPr>
          <w:rFonts w:eastAsia="Times New Roman" w:cs="Calibri"/>
          <w:i/>
          <w:sz w:val="24"/>
          <w:szCs w:val="24"/>
          <w:lang w:eastAsia="ru-RU"/>
        </w:rPr>
        <w:t xml:space="preserve">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01 Образование и наука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proofErr w:type="gramStart"/>
      <w:r w:rsidRPr="00FA6D00">
        <w:rPr>
          <w:rFonts w:eastAsia="Times New Roman" w:cs="Calibri"/>
          <w:sz w:val="24"/>
          <w:szCs w:val="24"/>
          <w:lang w:eastAsia="ru-RU"/>
        </w:rPr>
        <w:t xml:space="preserve">в сфере оказания образовательных услуг по основным общеобразовательным программам образовательными организациями (организациями, осуществляющими </w:t>
      </w:r>
      <w:r w:rsidRPr="00FA6D00">
        <w:rPr>
          <w:rFonts w:eastAsia="Times New Roman" w:cs="Calibri"/>
          <w:sz w:val="24"/>
          <w:szCs w:val="24"/>
          <w:lang w:eastAsia="ru-RU"/>
        </w:rPr>
        <w:lastRenderedPageBreak/>
        <w:t>обучение на основе профессионального стандарта 01.001.</w:t>
      </w:r>
      <w:proofErr w:type="gramEnd"/>
      <w:r w:rsidRPr="00FA6D00">
        <w:rPr>
          <w:rFonts w:eastAsia="Times New Roman" w:cs="Calibri"/>
          <w:sz w:val="24"/>
          <w:szCs w:val="24"/>
          <w:lang w:eastAsia="ru-RU"/>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социальной защиты РФ 18.09.2013 № 544н с изм. от 25.12.2014 №1115н и от 05.08.2016 №422н);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r w:rsidRPr="00FA6D00">
        <w:rPr>
          <w:rFonts w:eastAsia="Times New Roman" w:cs="Calibri"/>
          <w:sz w:val="24"/>
          <w:szCs w:val="24"/>
          <w:lang w:eastAsia="ru-RU"/>
        </w:rPr>
        <w:t xml:space="preserve">в сфере педагогической деятельности в дополнительном образовании детей и взрослых на основе профессионального стандарта 01.003. «Педагог дополнительного образования детей и взрослых» (утв. Приказом Министерства труда и социальной защиты РФ 08.09.2015 № 613н);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r w:rsidRPr="00FA6D00">
        <w:rPr>
          <w:rFonts w:eastAsia="Times New Roman" w:cs="Calibri"/>
          <w:sz w:val="24"/>
          <w:szCs w:val="24"/>
          <w:lang w:eastAsia="ru-RU"/>
        </w:rPr>
        <w:t xml:space="preserve">в сфере педагогической деятельности в профессиональном обучении, профессиональном образовании, дополнительном профессиональном образовании на основе профессионального стандарта 01.004. «Педагог профессионального обучения, профессионального образования и дополнительного профессионального образования» (утв. Приказом Министерства труда и социальной защиты РФ 08.09.2015 № 608н). </w:t>
      </w:r>
    </w:p>
    <w:p w:rsidR="009077A8" w:rsidRPr="00FA6D00" w:rsidRDefault="009077A8" w:rsidP="009077A8">
      <w:pPr>
        <w:spacing w:after="0" w:line="240" w:lineRule="auto"/>
        <w:ind w:right="11" w:firstLine="567"/>
        <w:jc w:val="both"/>
        <w:rPr>
          <w:rFonts w:eastAsia="Times New Roman" w:cs="Calibri"/>
          <w:sz w:val="24"/>
          <w:szCs w:val="24"/>
          <w:lang w:eastAsia="ru-RU"/>
        </w:rPr>
      </w:pPr>
      <w:r w:rsidRPr="00FA6D00">
        <w:rPr>
          <w:rFonts w:eastAsia="Times New Roman" w:cs="Calibri"/>
          <w:sz w:val="24"/>
          <w:szCs w:val="24"/>
          <w:lang w:eastAsia="ru-RU"/>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9077A8" w:rsidRPr="00FA6D00" w:rsidRDefault="009077A8" w:rsidP="009077A8">
      <w:pPr>
        <w:spacing w:after="0" w:line="240" w:lineRule="auto"/>
        <w:ind w:right="11" w:firstLine="567"/>
        <w:jc w:val="both"/>
        <w:rPr>
          <w:rFonts w:eastAsia="Times New Roman" w:cs="Calibri"/>
          <w:sz w:val="24"/>
          <w:szCs w:val="24"/>
          <w:lang w:eastAsia="ru-RU"/>
        </w:rPr>
      </w:pPr>
      <w:r w:rsidRPr="00FA6D00">
        <w:rPr>
          <w:rFonts w:eastAsia="Times New Roman" w:cs="Calibri"/>
          <w:i/>
          <w:sz w:val="24"/>
          <w:szCs w:val="24"/>
          <w:lang w:eastAsia="ru-RU"/>
        </w:rPr>
        <w:t xml:space="preserve">Типы задач и задачи профессиональной деятельности выпускника: </w:t>
      </w:r>
      <w:r w:rsidRPr="00FA6D00">
        <w:rPr>
          <w:rFonts w:eastAsia="Times New Roman" w:cs="Calibri"/>
          <w:sz w:val="24"/>
          <w:szCs w:val="24"/>
          <w:lang w:eastAsia="ru-RU"/>
        </w:rPr>
        <w:t xml:space="preserve"> </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sz w:val="24"/>
          <w:szCs w:val="24"/>
          <w:lang w:eastAsia="ru-RU"/>
        </w:rPr>
        <w:t xml:space="preserve">Выпускник, освоивший основную профессиональную образовательную программу, в соответствии с типами задач профессиональной деятельности, на которые ориентирована основная профессиональная образовательная программа, готов решать следующие типы задач </w:t>
      </w:r>
      <w:r w:rsidRPr="00FA6D00">
        <w:rPr>
          <w:rFonts w:eastAsia="Times New Roman" w:cs="Calibri"/>
          <w:i/>
          <w:sz w:val="24"/>
          <w:szCs w:val="24"/>
          <w:lang w:eastAsia="ru-RU"/>
        </w:rPr>
        <w:t>профессиональной деятельности: педагогический.</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i/>
          <w:sz w:val="24"/>
          <w:szCs w:val="24"/>
          <w:lang w:eastAsia="ru-RU"/>
        </w:rPr>
        <w:t>Объекты профессиональной деятельности выпускника (области знания):</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образовательный процесс в образовательных организациях общего образования, профессионального образования, профессионального обучения и дополнительного образования;</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основные и (или) дополнительные общеобразовательные программы, программы профессионального образования, профессионального обучения, СПО и ДПП.</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i/>
          <w:sz w:val="24"/>
          <w:szCs w:val="24"/>
          <w:lang w:eastAsia="ru-RU"/>
        </w:rPr>
        <w:t xml:space="preserve">Планируемые результаты освоения ОПОП </w:t>
      </w:r>
    </w:p>
    <w:p w:rsidR="009077A8" w:rsidRPr="00FA6D00" w:rsidRDefault="009077A8" w:rsidP="009077A8">
      <w:pPr>
        <w:spacing w:after="0" w:line="240" w:lineRule="auto"/>
        <w:ind w:left="4" w:right="15" w:firstLine="563"/>
        <w:jc w:val="both"/>
        <w:rPr>
          <w:rFonts w:eastAsia="Times New Roman" w:cs="Calibri"/>
          <w:sz w:val="24"/>
          <w:szCs w:val="24"/>
          <w:lang w:eastAsia="ru-RU"/>
        </w:rPr>
      </w:pPr>
      <w:r w:rsidRPr="00FA6D00">
        <w:rPr>
          <w:rFonts w:eastAsia="Times New Roman" w:cs="Calibri"/>
          <w:sz w:val="24"/>
          <w:szCs w:val="24"/>
          <w:lang w:eastAsia="ru-RU"/>
        </w:rPr>
        <w:t xml:space="preserve">Результаты освоения ОПОП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077A8" w:rsidRPr="00FA6D00" w:rsidRDefault="009077A8" w:rsidP="009077A8">
      <w:pPr>
        <w:spacing w:after="0" w:line="240" w:lineRule="auto"/>
        <w:ind w:left="4" w:right="15" w:firstLine="563"/>
        <w:jc w:val="both"/>
        <w:rPr>
          <w:rFonts w:eastAsia="Times New Roman" w:cs="Calibri"/>
          <w:sz w:val="24"/>
          <w:szCs w:val="24"/>
          <w:lang w:eastAsia="ru-RU"/>
        </w:rPr>
      </w:pPr>
      <w:r w:rsidRPr="00FA6D00">
        <w:rPr>
          <w:rFonts w:eastAsia="Times New Roman" w:cs="Calibri"/>
          <w:sz w:val="24"/>
          <w:szCs w:val="24"/>
          <w:lang w:eastAsia="ru-RU"/>
        </w:rPr>
        <w:t>Выпускник, освоивший образовательную программу, должен обладать следующими</w:t>
      </w:r>
      <w:r w:rsidRPr="00FA6D00">
        <w:rPr>
          <w:rFonts w:eastAsia="Times New Roman" w:cs="Calibri"/>
          <w:b/>
          <w:sz w:val="24"/>
          <w:szCs w:val="24"/>
          <w:lang w:eastAsia="ru-RU"/>
        </w:rPr>
        <w:t xml:space="preserve"> </w:t>
      </w:r>
      <w:r w:rsidRPr="00FA6D00">
        <w:rPr>
          <w:rFonts w:eastAsia="Times New Roman" w:cs="Calibri"/>
          <w:i/>
          <w:sz w:val="24"/>
          <w:szCs w:val="24"/>
          <w:lang w:eastAsia="ru-RU"/>
        </w:rPr>
        <w:t>универсальными компетенциями (УК):</w:t>
      </w:r>
      <w:r w:rsidRPr="00FA6D00">
        <w:rPr>
          <w:rFonts w:eastAsia="Times New Roman" w:cs="Calibri"/>
          <w:sz w:val="24"/>
          <w:szCs w:val="24"/>
          <w:lang w:eastAsia="ru-RU"/>
        </w:rPr>
        <w:t xml:space="preserve"> </w:t>
      </w:r>
    </w:p>
    <w:p w:rsidR="009077A8" w:rsidRPr="00FA6D00" w:rsidRDefault="009077A8" w:rsidP="009077A8">
      <w:pPr>
        <w:spacing w:after="0" w:line="240" w:lineRule="auto"/>
        <w:ind w:left="10" w:firstLine="709"/>
        <w:jc w:val="both"/>
        <w:rPr>
          <w:rFonts w:eastAsia="Times New Roman" w:cs="Calibri"/>
          <w:sz w:val="24"/>
          <w:szCs w:val="24"/>
          <w:lang w:eastAsia="ru-RU"/>
        </w:rPr>
      </w:pPr>
      <w:r w:rsidRPr="00FA6D00">
        <w:rPr>
          <w:rFonts w:eastAsia="Times New Roman" w:cs="Calibri"/>
          <w:sz w:val="24"/>
          <w:szCs w:val="24"/>
          <w:lang w:eastAsia="ru-RU"/>
        </w:rPr>
        <w:t>УК-1. Способен осуществлять критический анализ проблемных ситуаций на основе системного подхода, вырабатывать стратегию действий.</w:t>
      </w:r>
    </w:p>
    <w:p w:rsidR="009077A8" w:rsidRPr="00FA6D00" w:rsidRDefault="009077A8" w:rsidP="009077A8">
      <w:pPr>
        <w:spacing w:after="0" w:line="240" w:lineRule="auto"/>
        <w:ind w:left="10" w:firstLine="709"/>
        <w:jc w:val="both"/>
        <w:rPr>
          <w:rFonts w:eastAsia="Times New Roman" w:cs="Calibri"/>
          <w:sz w:val="24"/>
          <w:szCs w:val="24"/>
          <w:lang w:eastAsia="ru-RU"/>
        </w:rPr>
      </w:pPr>
      <w:r w:rsidRPr="00FA6D00">
        <w:rPr>
          <w:rFonts w:eastAsia="Times New Roman" w:cs="Calibri"/>
          <w:sz w:val="24"/>
          <w:szCs w:val="24"/>
          <w:lang w:eastAsia="ru-RU"/>
        </w:rPr>
        <w:t>УК-2. Способен управлять проектом на всех этапах его жизненного цикла.</w:t>
      </w:r>
    </w:p>
    <w:p w:rsidR="009077A8" w:rsidRPr="00FA6D00" w:rsidRDefault="009077A8" w:rsidP="009077A8">
      <w:pPr>
        <w:spacing w:after="0" w:line="240" w:lineRule="auto"/>
        <w:ind w:right="77" w:firstLine="709"/>
        <w:jc w:val="both"/>
        <w:rPr>
          <w:rFonts w:eastAsia="Times New Roman" w:cs="Calibri"/>
          <w:sz w:val="24"/>
          <w:szCs w:val="24"/>
          <w:lang w:eastAsia="ru-RU"/>
        </w:rPr>
      </w:pPr>
      <w:r w:rsidRPr="00FA6D00">
        <w:rPr>
          <w:rFonts w:eastAsia="Times New Roman" w:cs="Calibri"/>
          <w:sz w:val="24"/>
          <w:szCs w:val="24"/>
          <w:lang w:eastAsia="ru-RU"/>
        </w:rPr>
        <w:t xml:space="preserve">УК-3.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организовывать и руководить работой команды, вырабатывая командную стратегию для достижения поставленной цели.</w:t>
      </w:r>
    </w:p>
    <w:p w:rsidR="009077A8" w:rsidRPr="00FA6D00" w:rsidRDefault="009077A8" w:rsidP="009077A8">
      <w:pPr>
        <w:spacing w:after="0" w:line="240" w:lineRule="auto"/>
        <w:ind w:right="72" w:firstLine="709"/>
        <w:jc w:val="both"/>
        <w:rPr>
          <w:rFonts w:eastAsia="Times New Roman" w:cs="Calibri"/>
          <w:sz w:val="24"/>
          <w:szCs w:val="24"/>
          <w:lang w:eastAsia="ru-RU"/>
        </w:rPr>
      </w:pPr>
      <w:r w:rsidRPr="00FA6D00">
        <w:rPr>
          <w:rFonts w:eastAsia="Times New Roman" w:cs="Calibri"/>
          <w:sz w:val="24"/>
          <w:szCs w:val="24"/>
          <w:lang w:eastAsia="ru-RU"/>
        </w:rPr>
        <w:t>УК-4. Способен применять современные коммуникативные технологии, в том числе на иностранно</w:t>
      </w:r>
      <w:proofErr w:type="gramStart"/>
      <w:r w:rsidRPr="00FA6D00">
        <w:rPr>
          <w:rFonts w:eastAsia="Times New Roman" w:cs="Calibri"/>
          <w:sz w:val="24"/>
          <w:szCs w:val="24"/>
          <w:lang w:eastAsia="ru-RU"/>
        </w:rPr>
        <w:t>м(</w:t>
      </w:r>
      <w:proofErr w:type="spellStart"/>
      <w:proofErr w:type="gramEnd"/>
      <w:r w:rsidRPr="00FA6D00">
        <w:rPr>
          <w:rFonts w:eastAsia="Times New Roman" w:cs="Calibri"/>
          <w:sz w:val="24"/>
          <w:szCs w:val="24"/>
          <w:lang w:eastAsia="ru-RU"/>
        </w:rPr>
        <w:t>ых</w:t>
      </w:r>
      <w:proofErr w:type="spellEnd"/>
      <w:r w:rsidRPr="00FA6D00">
        <w:rPr>
          <w:rFonts w:eastAsia="Times New Roman" w:cs="Calibri"/>
          <w:sz w:val="24"/>
          <w:szCs w:val="24"/>
          <w:lang w:eastAsia="ru-RU"/>
        </w:rPr>
        <w:t>) языке(ах), для академического и профессионального взаимодействия.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УК-5.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анализировать и учитывать разнообразие культур в процессе межкультурного взаимодействия.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УК-6.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определять и реализовывать приоритеты собственной деятельности и способы ее совершенствования на основе самооценки.</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sz w:val="24"/>
          <w:szCs w:val="24"/>
          <w:lang w:eastAsia="ru-RU"/>
        </w:rPr>
        <w:t xml:space="preserve">Выпускник, освоивший образовательную программу, должен обладать следующими </w:t>
      </w:r>
      <w:r w:rsidRPr="00FA6D00">
        <w:rPr>
          <w:rFonts w:eastAsia="Times New Roman" w:cs="Calibri"/>
          <w:i/>
          <w:sz w:val="24"/>
          <w:szCs w:val="24"/>
          <w:lang w:eastAsia="ru-RU"/>
        </w:rPr>
        <w:t xml:space="preserve">общепрофессиональными компетенциями (ОПК): </w:t>
      </w:r>
    </w:p>
    <w:p w:rsidR="009077A8" w:rsidRPr="00FA6D00" w:rsidRDefault="009077A8" w:rsidP="009077A8">
      <w:pPr>
        <w:spacing w:after="0" w:line="240" w:lineRule="auto"/>
        <w:ind w:right="91" w:firstLine="709"/>
        <w:jc w:val="both"/>
        <w:rPr>
          <w:rFonts w:eastAsia="Times New Roman" w:cs="Calibri"/>
          <w:sz w:val="24"/>
          <w:szCs w:val="24"/>
          <w:lang w:eastAsia="ru-RU"/>
        </w:rPr>
      </w:pPr>
      <w:r w:rsidRPr="00FA6D00">
        <w:rPr>
          <w:rFonts w:eastAsia="Times New Roman" w:cs="Calibri"/>
          <w:sz w:val="24"/>
          <w:szCs w:val="24"/>
          <w:lang w:eastAsia="ru-RU"/>
        </w:rPr>
        <w:lastRenderedPageBreak/>
        <w:t xml:space="preserve">ОПК-1.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p w:rsidR="009077A8" w:rsidRPr="00FA6D00" w:rsidRDefault="009077A8" w:rsidP="009077A8">
      <w:pPr>
        <w:spacing w:after="0" w:line="240" w:lineRule="auto"/>
        <w:ind w:right="91" w:firstLine="709"/>
        <w:jc w:val="both"/>
        <w:rPr>
          <w:rFonts w:eastAsia="Times New Roman" w:cs="Calibri"/>
          <w:sz w:val="24"/>
          <w:szCs w:val="24"/>
          <w:lang w:eastAsia="ru-RU"/>
        </w:rPr>
      </w:pPr>
      <w:r w:rsidRPr="00FA6D00">
        <w:rPr>
          <w:rFonts w:eastAsia="Times New Roman" w:cs="Calibri"/>
          <w:sz w:val="24"/>
          <w:szCs w:val="24"/>
          <w:lang w:eastAsia="ru-RU"/>
        </w:rPr>
        <w:t xml:space="preserve">ОПК-2.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проектировать основные и дополнительные образовательные программы и разрабатывать научно-методическое обеспечение их реализации.</w:t>
      </w:r>
    </w:p>
    <w:p w:rsidR="009077A8" w:rsidRPr="00FA6D00" w:rsidRDefault="009077A8" w:rsidP="009077A8">
      <w:pPr>
        <w:spacing w:after="0" w:line="240" w:lineRule="auto"/>
        <w:ind w:right="91" w:firstLine="709"/>
        <w:jc w:val="both"/>
        <w:rPr>
          <w:rFonts w:eastAsia="Times New Roman" w:cs="Calibri"/>
          <w:sz w:val="24"/>
          <w:szCs w:val="24"/>
          <w:lang w:eastAsia="ru-RU"/>
        </w:rPr>
      </w:pPr>
      <w:r w:rsidRPr="00FA6D00">
        <w:rPr>
          <w:rFonts w:eastAsia="Times New Roman" w:cs="Calibri"/>
          <w:sz w:val="24"/>
          <w:szCs w:val="24"/>
          <w:lang w:eastAsia="ru-RU"/>
        </w:rPr>
        <w:t xml:space="preserve">ОПК-З. Способен проектировать организацию совместной и индивидуальной учебной и воспитательной деятельности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в том числе с особыми образовательными потребностями.</w:t>
      </w:r>
    </w:p>
    <w:p w:rsidR="009077A8" w:rsidRPr="00FA6D00" w:rsidRDefault="009077A8" w:rsidP="009077A8">
      <w:pPr>
        <w:spacing w:after="0" w:line="240" w:lineRule="auto"/>
        <w:ind w:right="106" w:firstLine="709"/>
        <w:jc w:val="both"/>
        <w:rPr>
          <w:rFonts w:eastAsia="Times New Roman" w:cs="Calibri"/>
          <w:sz w:val="24"/>
          <w:szCs w:val="24"/>
          <w:lang w:eastAsia="ru-RU"/>
        </w:rPr>
      </w:pPr>
      <w:r w:rsidRPr="00FA6D00">
        <w:rPr>
          <w:rFonts w:eastAsia="Times New Roman" w:cs="Calibri"/>
          <w:sz w:val="24"/>
          <w:szCs w:val="24"/>
          <w:lang w:eastAsia="ru-RU"/>
        </w:rPr>
        <w:t xml:space="preserve">ОПК-4.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p w:rsidR="009077A8" w:rsidRPr="00FA6D00" w:rsidRDefault="009077A8" w:rsidP="009077A8">
      <w:pPr>
        <w:spacing w:after="0" w:line="240" w:lineRule="auto"/>
        <w:ind w:right="106" w:firstLine="709"/>
        <w:jc w:val="both"/>
        <w:rPr>
          <w:rFonts w:eastAsia="Times New Roman" w:cs="Calibri"/>
          <w:sz w:val="24"/>
          <w:szCs w:val="24"/>
          <w:lang w:eastAsia="ru-RU"/>
        </w:rPr>
      </w:pPr>
      <w:r w:rsidRPr="00FA6D00">
        <w:rPr>
          <w:rFonts w:eastAsia="Times New Roman" w:cs="Calibri"/>
          <w:sz w:val="24"/>
          <w:szCs w:val="24"/>
          <w:lang w:eastAsia="ru-RU"/>
        </w:rPr>
        <w:t xml:space="preserve">ОПК-5.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p w:rsidR="009077A8" w:rsidRPr="00FA6D00" w:rsidRDefault="009077A8" w:rsidP="009077A8">
      <w:pPr>
        <w:spacing w:after="0" w:line="240" w:lineRule="auto"/>
        <w:ind w:right="120" w:firstLine="709"/>
        <w:jc w:val="both"/>
        <w:rPr>
          <w:rFonts w:eastAsia="Times New Roman" w:cs="Calibri"/>
          <w:sz w:val="24"/>
          <w:szCs w:val="24"/>
          <w:lang w:eastAsia="ru-RU"/>
        </w:rPr>
      </w:pPr>
      <w:r w:rsidRPr="00FA6D00">
        <w:rPr>
          <w:rFonts w:eastAsia="Times New Roman" w:cs="Calibri"/>
          <w:sz w:val="24"/>
          <w:szCs w:val="24"/>
          <w:lang w:eastAsia="ru-RU"/>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с особыми образовательными потребностями.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ОПК-7.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планировать и организовывать взаимодействия участников образовательных отношений.</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ОПК-8.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проектировать педагогическую деятельность на основе специальных научных знаний и результатов исследований.</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sz w:val="24"/>
          <w:szCs w:val="24"/>
          <w:lang w:eastAsia="ru-RU"/>
        </w:rPr>
        <w:t xml:space="preserve">Выпускник, освоивший образовательную программу, должен обладать следующими </w:t>
      </w:r>
      <w:r w:rsidRPr="00FA6D00">
        <w:rPr>
          <w:rFonts w:eastAsia="Times New Roman" w:cs="Calibri"/>
          <w:i/>
          <w:sz w:val="24"/>
          <w:szCs w:val="24"/>
          <w:lang w:eastAsia="ru-RU"/>
        </w:rPr>
        <w:t xml:space="preserve">профессиональными компетенциями (ПК): </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i/>
          <w:sz w:val="24"/>
          <w:szCs w:val="24"/>
          <w:lang w:eastAsia="ru-RU"/>
        </w:rPr>
        <w:t xml:space="preserve">педагогическая деятельность: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ПКО-1. Способность и готовность диагностировать и оценивать качество образования по образовательным программам, применять современные методы и технологии оценивания результатов освоения образовательных программ.</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ПКО-2. Способность и готовность проектировать, корректировать, реализовывать образовательные программы, применять современные методы и технологии организации образовательной деятельности.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ПКО-3. Способность и готовность исследовать процесс, условия, результат образования, применять современные методы и технологии исследования.</w:t>
      </w:r>
    </w:p>
    <w:p w:rsidR="009077A8" w:rsidRPr="00FA6D00" w:rsidRDefault="009077A8" w:rsidP="009077A8">
      <w:pPr>
        <w:tabs>
          <w:tab w:val="left" w:pos="5670"/>
          <w:tab w:val="left" w:pos="6379"/>
        </w:tabs>
        <w:spacing w:after="0" w:line="240" w:lineRule="auto"/>
        <w:ind w:firstLine="624"/>
        <w:jc w:val="both"/>
        <w:rPr>
          <w:rFonts w:eastAsia="Times New Roman" w:cs="Calibri"/>
          <w:sz w:val="24"/>
          <w:szCs w:val="24"/>
          <w:lang w:eastAsia="ru-RU"/>
        </w:rPr>
      </w:pPr>
      <w:r w:rsidRPr="00FA6D00">
        <w:rPr>
          <w:rFonts w:eastAsia="Times New Roman" w:cs="Calibri"/>
          <w:sz w:val="24"/>
          <w:szCs w:val="24"/>
          <w:lang w:eastAsia="ru-RU"/>
        </w:rPr>
        <w:t>Государственный экзамен</w:t>
      </w:r>
      <w:r w:rsidRPr="00FA6D00">
        <w:rPr>
          <w:rFonts w:eastAsia="Times New Roman" w:cs="Calibri"/>
          <w:sz w:val="24"/>
          <w:szCs w:val="24"/>
          <w:lang w:eastAsia="ar-SA"/>
        </w:rPr>
        <w:t xml:space="preserve"> проводится с целью проверки уровня и качества подготовки выпускников и наряду с требованиями к содержанию отдельных дисциплин, учитывает общие требования к выпускнику, предусмотренные федеральным государственным образовательным стандартом по данному направлению и уровню подготовки. </w:t>
      </w:r>
    </w:p>
    <w:p w:rsidR="009077A8" w:rsidRPr="00FA6D00" w:rsidRDefault="009077A8" w:rsidP="009077A8">
      <w:pPr>
        <w:tabs>
          <w:tab w:val="left" w:pos="5670"/>
          <w:tab w:val="left" w:pos="6379"/>
        </w:tabs>
        <w:spacing w:after="0" w:line="240" w:lineRule="auto"/>
        <w:ind w:firstLine="567"/>
        <w:jc w:val="both"/>
        <w:rPr>
          <w:rFonts w:eastAsia="Times New Roman" w:cs="Calibri"/>
          <w:spacing w:val="-1"/>
          <w:sz w:val="24"/>
          <w:szCs w:val="24"/>
          <w:lang w:eastAsia="ru-RU"/>
        </w:rPr>
      </w:pPr>
      <w:r w:rsidRPr="00FA6D00">
        <w:rPr>
          <w:rFonts w:eastAsia="Times New Roman" w:cs="Calibri"/>
          <w:sz w:val="24"/>
          <w:szCs w:val="24"/>
          <w:lang w:eastAsia="ru-RU"/>
        </w:rPr>
        <w:t xml:space="preserve">Государственный экзамен носит комплексный характер и проводится по соответствующей программе, охватывает широкий спектр фундаментальных вопросов по </w:t>
      </w:r>
      <w:r w:rsidRPr="00FA6D00">
        <w:rPr>
          <w:rFonts w:eastAsia="Times New Roman" w:cs="Calibri"/>
          <w:spacing w:val="-1"/>
          <w:sz w:val="24"/>
          <w:szCs w:val="24"/>
          <w:lang w:eastAsia="ru-RU"/>
        </w:rPr>
        <w:t>направлению подготовки 44.04.01 Педагогическое образование.</w:t>
      </w:r>
    </w:p>
    <w:p w:rsidR="009077A8" w:rsidRPr="00FA6D00" w:rsidRDefault="009077A8" w:rsidP="009077A8">
      <w:pPr>
        <w:tabs>
          <w:tab w:val="left" w:pos="5670"/>
          <w:tab w:val="left" w:pos="6379"/>
        </w:tabs>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Государственный экзамен проводится  по дисциплинам образовательной программы, </w:t>
      </w:r>
      <w:proofErr w:type="gramStart"/>
      <w:r w:rsidRPr="00FA6D00">
        <w:rPr>
          <w:rFonts w:eastAsia="Times New Roman" w:cs="Calibri"/>
          <w:sz w:val="24"/>
          <w:szCs w:val="24"/>
          <w:lang w:eastAsia="ru-RU"/>
        </w:rPr>
        <w:t>результаты</w:t>
      </w:r>
      <w:proofErr w:type="gramEnd"/>
      <w:r w:rsidRPr="00FA6D00">
        <w:rPr>
          <w:rFonts w:eastAsia="Times New Roman" w:cs="Calibri"/>
          <w:sz w:val="24"/>
          <w:szCs w:val="24"/>
          <w:lang w:eastAsia="ru-RU"/>
        </w:rPr>
        <w:t xml:space="preserve"> освоения которых имеют определяющее значение для профессиональной деятельности выпускников, среди них «Современные проблемы науки и образования»,  «Управление проектами в образовании», «Технологии профессионального общения», «Методология научного исследования в предметной области», «Инновационные процессы в образовании», «Теория и методика дистанционного обучения», «Основы современной дидактики», «Проектирование электронных образовательных ресурсов», «Проектирование образовательных технологий», «Современные средства оценивания образовательных результатов», «Организация учебного процесса в информационной образовательной среде».</w:t>
      </w:r>
    </w:p>
    <w:p w:rsidR="009077A8" w:rsidRPr="00FA6D00" w:rsidRDefault="009077A8" w:rsidP="009077A8">
      <w:pPr>
        <w:tabs>
          <w:tab w:val="left" w:pos="5670"/>
          <w:tab w:val="left" w:pos="6379"/>
        </w:tabs>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lastRenderedPageBreak/>
        <w:t xml:space="preserve">Форма проведения государственного экзамена: итоговый междисциплинарный экзамен по направлению подготовки 44.04.01 Педагогическое образование. Его </w:t>
      </w:r>
      <w:proofErr w:type="spellStart"/>
      <w:r w:rsidRPr="00FA6D00">
        <w:rPr>
          <w:rFonts w:eastAsia="Times New Roman" w:cs="Calibri"/>
          <w:sz w:val="24"/>
          <w:szCs w:val="24"/>
          <w:lang w:eastAsia="ru-RU"/>
        </w:rPr>
        <w:t>междисциплинарность</w:t>
      </w:r>
      <w:proofErr w:type="spellEnd"/>
      <w:r w:rsidRPr="00FA6D00">
        <w:rPr>
          <w:rFonts w:eastAsia="Times New Roman" w:cs="Calibri"/>
          <w:sz w:val="24"/>
          <w:szCs w:val="24"/>
          <w:lang w:eastAsia="ru-RU"/>
        </w:rPr>
        <w:t xml:space="preserve"> заключается в конструировании ответа обучающегося, возможности отразить в ответе междисциплинарные связи. Сочетание, интеграция основных понятий, теорий, методик в ответе на конкретный вопрос позволяют оценить уровень профессиональных знаний и умений, профессиональной компетентности выпускника.</w:t>
      </w:r>
    </w:p>
    <w:p w:rsidR="009077A8" w:rsidRPr="00FA6D00" w:rsidRDefault="009077A8" w:rsidP="009077A8">
      <w:pPr>
        <w:tabs>
          <w:tab w:val="left" w:pos="5670"/>
          <w:tab w:val="left" w:pos="6379"/>
        </w:tabs>
        <w:spacing w:after="0" w:line="240" w:lineRule="auto"/>
        <w:ind w:firstLine="567"/>
        <w:jc w:val="both"/>
        <w:rPr>
          <w:rFonts w:eastAsia="Times New Roman" w:cs="Calibri"/>
          <w:i/>
          <w:iCs/>
          <w:sz w:val="24"/>
          <w:szCs w:val="24"/>
          <w:lang w:eastAsia="ru-RU"/>
        </w:rPr>
      </w:pPr>
      <w:r w:rsidRPr="00FA6D00">
        <w:rPr>
          <w:rFonts w:eastAsia="Times New Roman" w:cs="Calibri"/>
          <w:sz w:val="24"/>
          <w:szCs w:val="24"/>
          <w:lang w:eastAsia="ru-RU"/>
        </w:rPr>
        <w:t xml:space="preserve">Итоговый междисциплинарный экзамен по направлению подготовки проводится </w:t>
      </w:r>
      <w:r w:rsidRPr="00FA6D00">
        <w:rPr>
          <w:rFonts w:eastAsia="Times New Roman" w:cs="Calibri"/>
          <w:i/>
          <w:iCs/>
          <w:sz w:val="24"/>
          <w:szCs w:val="24"/>
          <w:lang w:eastAsia="ru-RU"/>
        </w:rPr>
        <w:t>устно.</w:t>
      </w:r>
      <w:r w:rsidRPr="00FA6D00">
        <w:rPr>
          <w:rFonts w:eastAsia="Times New Roman" w:cs="Calibri"/>
          <w:sz w:val="24"/>
          <w:szCs w:val="24"/>
          <w:lang w:eastAsia="ru-RU"/>
        </w:rPr>
        <w:t xml:space="preserve"> </w:t>
      </w:r>
      <w:bookmarkStart w:id="1" w:name="_Hlk98958924"/>
      <w:r w:rsidRPr="00FA6D00">
        <w:rPr>
          <w:rFonts w:eastAsia="Times New Roman" w:cs="Calibri"/>
          <w:sz w:val="24"/>
          <w:szCs w:val="24"/>
          <w:lang w:eastAsia="ru-RU"/>
        </w:rPr>
        <w:t xml:space="preserve">Оценочное средство для проведения государственного экзамена – </w:t>
      </w:r>
      <w:r w:rsidRPr="00FA6D00">
        <w:rPr>
          <w:rFonts w:eastAsia="Times New Roman" w:cs="Calibri"/>
          <w:i/>
          <w:iCs/>
          <w:sz w:val="24"/>
          <w:szCs w:val="24"/>
          <w:lang w:eastAsia="ru-RU"/>
        </w:rPr>
        <w:t>собеседование по вопросам государственного экзамена.</w:t>
      </w:r>
      <w:bookmarkEnd w:id="1"/>
    </w:p>
    <w:p w:rsidR="009077A8" w:rsidRPr="00FA6D00" w:rsidRDefault="009077A8" w:rsidP="009077A8">
      <w:pPr>
        <w:spacing w:after="0" w:line="240" w:lineRule="auto"/>
        <w:jc w:val="both"/>
        <w:rPr>
          <w:rFonts w:eastAsia="Times New Roman" w:cs="Calibri"/>
          <w:sz w:val="24"/>
          <w:szCs w:val="24"/>
          <w:lang w:eastAsia="ru-RU"/>
        </w:rPr>
      </w:pP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 xml:space="preserve">2.2. Порядок подготовки к сдаче и сдача государственного экзамена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Порядок проведения государственного экзамена по направлению подготовки регулируется </w:t>
      </w:r>
      <w:r w:rsidRPr="00FA6D00">
        <w:rPr>
          <w:rFonts w:eastAsia="Times New Roman" w:cs="Calibri"/>
          <w:iCs/>
          <w:sz w:val="24"/>
          <w:szCs w:val="24"/>
          <w:lang w:eastAsia="ru-RU"/>
        </w:rPr>
        <w:t>Положением о порядке ГИА ПГГПУ.</w:t>
      </w:r>
    </w:p>
    <w:p w:rsidR="009077A8" w:rsidRPr="00FA6D00" w:rsidRDefault="009077A8" w:rsidP="009077A8">
      <w:pPr>
        <w:spacing w:after="0" w:line="240" w:lineRule="auto"/>
        <w:ind w:firstLine="624"/>
        <w:jc w:val="both"/>
        <w:rPr>
          <w:rFonts w:eastAsia="Times New Roman" w:cs="Calibri"/>
          <w:sz w:val="24"/>
          <w:szCs w:val="24"/>
          <w:lang w:eastAsia="ru-RU"/>
        </w:rPr>
      </w:pPr>
      <w:proofErr w:type="gramStart"/>
      <w:r w:rsidRPr="00FA6D00">
        <w:rPr>
          <w:rFonts w:eastAsia="Times New Roman" w:cs="Calibri"/>
          <w:sz w:val="24"/>
          <w:szCs w:val="24"/>
          <w:lang w:eastAsia="ru-RU"/>
        </w:rPr>
        <w:t>Обучающиеся информируются о содержании государственного экзамена не позднее, чем за 6 месяцев до начала государственной итоговой аттестации.</w:t>
      </w:r>
      <w:proofErr w:type="gramEnd"/>
    </w:p>
    <w:p w:rsidR="009077A8" w:rsidRPr="00FA6D00" w:rsidRDefault="009077A8" w:rsidP="009077A8">
      <w:pPr>
        <w:spacing w:after="0" w:line="240" w:lineRule="auto"/>
        <w:ind w:firstLine="624"/>
        <w:jc w:val="both"/>
        <w:rPr>
          <w:rFonts w:eastAsia="Times New Roman" w:cs="Calibri"/>
          <w:sz w:val="24"/>
          <w:szCs w:val="24"/>
          <w:lang w:eastAsia="ru-RU"/>
        </w:rPr>
      </w:pPr>
      <w:r w:rsidRPr="00FA6D00">
        <w:rPr>
          <w:rFonts w:eastAsia="Times New Roman" w:cs="Calibri"/>
          <w:sz w:val="24"/>
          <w:szCs w:val="24"/>
          <w:lang w:eastAsia="ru-RU"/>
        </w:rPr>
        <w:t>Подготовка к государственному экзамену осуществляется на основе программы государственного экзамена, входящего в состав утвержденной программы ГИА с использованием рекомендованной в данной программе основной и дополнительной литературы.</w:t>
      </w:r>
    </w:p>
    <w:p w:rsidR="009077A8" w:rsidRPr="00FA6D00" w:rsidRDefault="009077A8" w:rsidP="009077A8">
      <w:pPr>
        <w:spacing w:after="0" w:line="240" w:lineRule="auto"/>
        <w:ind w:firstLine="624"/>
        <w:jc w:val="both"/>
        <w:rPr>
          <w:rFonts w:eastAsia="Times New Roman" w:cs="Calibri"/>
          <w:sz w:val="24"/>
          <w:szCs w:val="24"/>
          <w:lang w:eastAsia="ru-RU"/>
        </w:rPr>
      </w:pPr>
      <w:r w:rsidRPr="00FA6D00">
        <w:rPr>
          <w:rFonts w:eastAsia="Times New Roman" w:cs="Calibri"/>
          <w:sz w:val="24"/>
          <w:szCs w:val="24"/>
          <w:lang w:eastAsia="ru-RU"/>
        </w:rPr>
        <w:t xml:space="preserve">Оценочное средство для проведения государственного экзамена – </w:t>
      </w:r>
      <w:r w:rsidRPr="00FA6D00">
        <w:rPr>
          <w:rFonts w:eastAsia="Times New Roman" w:cs="Calibri"/>
          <w:i/>
          <w:iCs/>
          <w:sz w:val="24"/>
          <w:szCs w:val="24"/>
          <w:lang w:eastAsia="ru-RU"/>
        </w:rPr>
        <w:t>собеседование по вопросам государственного экзамена.</w:t>
      </w:r>
      <w:r w:rsidRPr="00FA6D00">
        <w:rPr>
          <w:rFonts w:eastAsia="Times New Roman" w:cs="Calibri"/>
          <w:sz w:val="24"/>
          <w:szCs w:val="24"/>
          <w:lang w:eastAsia="ru-RU"/>
        </w:rPr>
        <w:t xml:space="preserve"> </w:t>
      </w:r>
      <w:r w:rsidRPr="00FA6D00">
        <w:rPr>
          <w:rFonts w:eastAsia="Times New Roman" w:cs="Calibri"/>
          <w:bCs/>
          <w:iCs/>
          <w:sz w:val="24"/>
          <w:szCs w:val="24"/>
          <w:lang w:eastAsia="ru-RU"/>
        </w:rPr>
        <w:t xml:space="preserve">Собеседование </w:t>
      </w:r>
      <w:r w:rsidRPr="00FA6D00">
        <w:rPr>
          <w:rFonts w:eastAsia="Times New Roman" w:cs="Calibri"/>
          <w:sz w:val="24"/>
          <w:szCs w:val="24"/>
          <w:lang w:eastAsia="ru-RU"/>
        </w:rPr>
        <w:t>представляет собой специальную беседу государственной экзаменационной комиссии со студентом, рассчитанную на выяснение уровней сформированности следующих компетенций: УК-3, УК-4, УК-5, УК-6, ОПК-1, ОПК-2, ОПК-3, ОПК-4, ОПК-5, ОПК-6, ОПК-7, ОПК-8; ПКО-1, ПКО-2, ПКО-3.</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 xml:space="preserve">Вопросы собеседования оформляются в билеты. Билет содержит два вопроса проблемного характера. </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Вопросы для собеседования студенты получают случайным образом заранее (за 3-4 дня до начала экзамена), готовят презентацию по вопросу. На экзамене выступают с использованием подготовленной презентации. Необходимо представить не только теоретический материал с примерами, но и показать свою точку зрения или разработку по этому вопросу. Это может быть, как связано с темой исследования (ВКР), так и не связано. </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Для подготовки к экзамену назначаются консультации (не менее 4 часов), из которых 3 часа – общие консультации, и 1 час – индивидуальные консультации.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При проведении государственного экзамена:</w:t>
      </w:r>
    </w:p>
    <w:p w:rsidR="009077A8" w:rsidRPr="00FA6D00" w:rsidRDefault="009077A8" w:rsidP="009077A8">
      <w:pPr>
        <w:numPr>
          <w:ilvl w:val="0"/>
          <w:numId w:val="21"/>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одновременно в аудитории размещаются не более 8 студентов;</w:t>
      </w:r>
    </w:p>
    <w:p w:rsidR="009077A8" w:rsidRPr="00FA6D00" w:rsidRDefault="009077A8" w:rsidP="009077A8">
      <w:pPr>
        <w:numPr>
          <w:ilvl w:val="0"/>
          <w:numId w:val="21"/>
        </w:numPr>
        <w:shd w:val="clear" w:color="auto" w:fill="FFFFFF"/>
        <w:spacing w:after="0" w:line="240" w:lineRule="auto"/>
        <w:jc w:val="both"/>
        <w:rPr>
          <w:rFonts w:eastAsia="Times New Roman" w:cs="Calibri"/>
          <w:sz w:val="24"/>
          <w:szCs w:val="24"/>
          <w:lang w:eastAsia="ru-RU"/>
        </w:rPr>
      </w:pPr>
      <w:r w:rsidRPr="00FA6D00">
        <w:rPr>
          <w:rFonts w:eastAsia="Times New Roman" w:cs="Calibri"/>
          <w:sz w:val="24"/>
          <w:szCs w:val="24"/>
          <w:lang w:eastAsia="ru-RU"/>
        </w:rPr>
        <w:t>для выступления каждому студенту предоставляется время до 10 минут и время для ответа на вопросы (не более 20 минут);</w:t>
      </w:r>
    </w:p>
    <w:p w:rsidR="009077A8" w:rsidRPr="00FA6D00" w:rsidRDefault="009077A8" w:rsidP="009077A8">
      <w:pPr>
        <w:numPr>
          <w:ilvl w:val="0"/>
          <w:numId w:val="21"/>
        </w:numPr>
        <w:shd w:val="clear" w:color="auto" w:fill="FFFFFF"/>
        <w:spacing w:after="0" w:line="240" w:lineRule="auto"/>
        <w:jc w:val="both"/>
        <w:rPr>
          <w:rFonts w:eastAsia="Times New Roman" w:cs="Calibri"/>
          <w:sz w:val="24"/>
          <w:szCs w:val="24"/>
          <w:lang w:eastAsia="ru-RU"/>
        </w:rPr>
      </w:pPr>
      <w:r w:rsidRPr="00FA6D00">
        <w:rPr>
          <w:rFonts w:eastAsia="Times New Roman" w:cs="Calibri"/>
          <w:sz w:val="24"/>
          <w:szCs w:val="24"/>
          <w:lang w:eastAsia="ru-RU"/>
        </w:rPr>
        <w:t>в процессе ответа и после его завершения члены экзаменационной комиссии могут задавать студенту уточняющие и дополнительные вопросы в пределах программы государственной итоговой аттестации;</w:t>
      </w:r>
    </w:p>
    <w:p w:rsidR="009077A8" w:rsidRPr="00FA6D00" w:rsidRDefault="009077A8" w:rsidP="009077A8">
      <w:pPr>
        <w:numPr>
          <w:ilvl w:val="0"/>
          <w:numId w:val="21"/>
        </w:numPr>
        <w:shd w:val="clear" w:color="auto" w:fill="FFFFFF"/>
        <w:spacing w:after="0" w:line="240" w:lineRule="auto"/>
        <w:jc w:val="both"/>
        <w:rPr>
          <w:rFonts w:eastAsia="Times New Roman" w:cs="Calibri"/>
          <w:sz w:val="24"/>
          <w:szCs w:val="24"/>
          <w:lang w:eastAsia="ru-RU"/>
        </w:rPr>
      </w:pPr>
      <w:r w:rsidRPr="00FA6D00">
        <w:rPr>
          <w:rFonts w:eastAsia="Times New Roman" w:cs="Calibri"/>
          <w:sz w:val="24"/>
          <w:szCs w:val="24"/>
          <w:lang w:eastAsia="ru-RU"/>
        </w:rPr>
        <w:t>после завершения ответа студента на все вопросы и объявления председателем экзаменационной комиссии окончания опроса экзаменуемого, члены экзаменационной комиссии фиксируют в своих записях оценки за ответ и ответы экзаменуемого на вопросы и по их совокупности.</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Общее </w:t>
      </w:r>
      <w:proofErr w:type="gramStart"/>
      <w:r w:rsidRPr="00FA6D00">
        <w:rPr>
          <w:rFonts w:eastAsia="Times New Roman" w:cs="Calibri"/>
          <w:sz w:val="24"/>
          <w:szCs w:val="24"/>
          <w:lang w:eastAsia="ru-RU"/>
        </w:rPr>
        <w:t>время</w:t>
      </w:r>
      <w:proofErr w:type="gramEnd"/>
      <w:r w:rsidRPr="00FA6D00">
        <w:rPr>
          <w:rFonts w:eastAsia="Times New Roman" w:cs="Calibri"/>
          <w:sz w:val="24"/>
          <w:szCs w:val="24"/>
          <w:lang w:eastAsia="ru-RU"/>
        </w:rPr>
        <w:t xml:space="preserve"> на ответ обучающегося и дискуссию о его содержании составляет не более 30 минут на каждого обучающегося. Объем вопросов, время на дискуссию регулирует председатель государственной экзаменационной комиссии. Оценка устного ответа на вопросы билета выставляется на основе подсчета среднего арифметического экспертных листов, заполненных всеми членами ГЭК. </w:t>
      </w:r>
    </w:p>
    <w:p w:rsidR="009077A8" w:rsidRPr="00FA6D00" w:rsidRDefault="009077A8" w:rsidP="009077A8">
      <w:pPr>
        <w:spacing w:after="0" w:line="240" w:lineRule="auto"/>
        <w:ind w:firstLine="724"/>
        <w:jc w:val="center"/>
        <w:rPr>
          <w:rFonts w:eastAsia="Times New Roman" w:cs="Calibri"/>
          <w:b/>
          <w:sz w:val="24"/>
          <w:szCs w:val="24"/>
          <w:lang w:eastAsia="ru-RU"/>
        </w:rPr>
      </w:pPr>
      <w:r w:rsidRPr="00FA6D00">
        <w:rPr>
          <w:rFonts w:eastAsia="Times New Roman" w:cs="Calibri"/>
          <w:b/>
          <w:sz w:val="24"/>
          <w:szCs w:val="24"/>
          <w:lang w:eastAsia="ru-RU"/>
        </w:rPr>
        <w:lastRenderedPageBreak/>
        <w:t xml:space="preserve">2.3. Методические рекомендации </w:t>
      </w:r>
      <w:proofErr w:type="gramStart"/>
      <w:r w:rsidRPr="00FA6D00">
        <w:rPr>
          <w:rFonts w:eastAsia="Times New Roman" w:cs="Calibri"/>
          <w:b/>
          <w:sz w:val="24"/>
          <w:szCs w:val="24"/>
          <w:lang w:eastAsia="ru-RU"/>
        </w:rPr>
        <w:t>обучающимся</w:t>
      </w:r>
      <w:proofErr w:type="gramEnd"/>
      <w:r w:rsidRPr="00FA6D00">
        <w:rPr>
          <w:rFonts w:eastAsia="Times New Roman" w:cs="Calibri"/>
          <w:b/>
          <w:sz w:val="24"/>
          <w:szCs w:val="24"/>
          <w:lang w:eastAsia="ru-RU"/>
        </w:rPr>
        <w:t xml:space="preserve"> по подготовке к государственному экзамену</w:t>
      </w:r>
    </w:p>
    <w:p w:rsidR="009077A8" w:rsidRPr="00FA6D00" w:rsidRDefault="009077A8" w:rsidP="009077A8">
      <w:pPr>
        <w:spacing w:after="0" w:line="240" w:lineRule="auto"/>
        <w:ind w:firstLine="724"/>
        <w:jc w:val="center"/>
        <w:rPr>
          <w:rFonts w:eastAsia="Times New Roman" w:cs="Calibri"/>
          <w:b/>
          <w:sz w:val="24"/>
          <w:szCs w:val="24"/>
          <w:lang w:eastAsia="ru-RU"/>
        </w:rPr>
      </w:pPr>
    </w:p>
    <w:p w:rsidR="009077A8" w:rsidRPr="00FA6D00" w:rsidRDefault="009077A8" w:rsidP="009077A8">
      <w:pPr>
        <w:spacing w:after="0" w:line="240" w:lineRule="auto"/>
        <w:ind w:left="357"/>
        <w:jc w:val="center"/>
        <w:rPr>
          <w:rFonts w:eastAsia="Times New Roman" w:cs="Calibri"/>
          <w:b/>
          <w:sz w:val="24"/>
          <w:szCs w:val="24"/>
          <w:lang w:eastAsia="ru-RU"/>
        </w:rPr>
      </w:pPr>
      <w:r w:rsidRPr="00FA6D00">
        <w:rPr>
          <w:rFonts w:eastAsia="Times New Roman" w:cs="Calibri"/>
          <w:b/>
          <w:sz w:val="24"/>
          <w:szCs w:val="24"/>
          <w:lang w:eastAsia="ru-RU"/>
        </w:rPr>
        <w:t>2.3.1. Содержание государственного экзамена</w:t>
      </w:r>
    </w:p>
    <w:p w:rsidR="009077A8" w:rsidRPr="00FA6D00" w:rsidRDefault="009077A8" w:rsidP="009077A8">
      <w:pPr>
        <w:spacing w:after="0" w:line="240" w:lineRule="auto"/>
        <w:ind w:firstLine="720"/>
        <w:jc w:val="both"/>
        <w:rPr>
          <w:rFonts w:eastAsia="Times New Roman" w:cs="Calibri"/>
          <w:sz w:val="24"/>
          <w:szCs w:val="24"/>
          <w:lang w:eastAsia="ru-RU"/>
        </w:rPr>
      </w:pPr>
      <w:r w:rsidRPr="00FA6D00">
        <w:rPr>
          <w:rFonts w:eastAsia="Times New Roman" w:cs="Calibri"/>
          <w:sz w:val="24"/>
          <w:szCs w:val="24"/>
          <w:lang w:eastAsia="ru-RU"/>
        </w:rPr>
        <w:t xml:space="preserve">Содержание государственного междисциплинарного экзамена строится на теоретическом материале учебных дисциплин учебного плана, </w:t>
      </w:r>
      <w:proofErr w:type="gramStart"/>
      <w:r w:rsidRPr="00FA6D00">
        <w:rPr>
          <w:rFonts w:eastAsia="Times New Roman" w:cs="Calibri"/>
          <w:sz w:val="24"/>
          <w:szCs w:val="24"/>
          <w:lang w:eastAsia="ru-RU"/>
        </w:rPr>
        <w:t>результаты</w:t>
      </w:r>
      <w:proofErr w:type="gramEnd"/>
      <w:r w:rsidRPr="00FA6D00">
        <w:rPr>
          <w:rFonts w:eastAsia="Times New Roman" w:cs="Calibri"/>
          <w:sz w:val="24"/>
          <w:szCs w:val="24"/>
          <w:lang w:eastAsia="ru-RU"/>
        </w:rPr>
        <w:t xml:space="preserve"> освоения которых имеют определяющее значение для профессиональной деятельности выпускников.</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«Современные проблемы науки и образования»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Педагогика: сущность, история, развитие науки. Современные проблемы педагогики. </w:t>
      </w:r>
    </w:p>
    <w:p w:rsidR="009077A8" w:rsidRPr="00FA6D00" w:rsidRDefault="009077A8" w:rsidP="009077A8">
      <w:pPr>
        <w:spacing w:after="0" w:line="240" w:lineRule="auto"/>
        <w:jc w:val="both"/>
        <w:rPr>
          <w:rFonts w:eastAsia="Times New Roman" w:cs="Calibri"/>
          <w:sz w:val="24"/>
          <w:szCs w:val="24"/>
          <w:lang w:eastAsia="ru-RU"/>
        </w:rPr>
      </w:pPr>
      <w:r w:rsidRPr="00FA6D00">
        <w:rPr>
          <w:rFonts w:eastAsia="Times New Roman" w:cs="Calibri"/>
          <w:sz w:val="24"/>
          <w:szCs w:val="24"/>
          <w:lang w:eastAsia="ru-RU"/>
        </w:rPr>
        <w:t>Современное образование: проблемы и перспективы. Стратегия и тактика.</w:t>
      </w:r>
      <w:r w:rsidRPr="00FA6D00">
        <w:rPr>
          <w:rFonts w:eastAsia="Times New Roman" w:cs="Calibri"/>
          <w:b/>
          <w:sz w:val="24"/>
          <w:szCs w:val="24"/>
          <w:lang w:eastAsia="ru-RU"/>
        </w:rPr>
        <w:t xml:space="preserve"> </w:t>
      </w:r>
      <w:r w:rsidRPr="00FA6D00">
        <w:rPr>
          <w:rFonts w:eastAsia="Times New Roman" w:cs="Calibri"/>
          <w:sz w:val="24"/>
          <w:szCs w:val="24"/>
          <w:lang w:eastAsia="ru-RU"/>
        </w:rPr>
        <w:t>Актуальные проблемы исследований в области естественных, гуманитарных, социальных научных дисциплин и методики их преподавания. Исследовательская деятельность в образовании.</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«Управление проектами в образовании»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Технологии и методы управления проектами в сфере образования. Современные вызовы проектного управления в сфере образования. Система управления проектами в сфере образования. Проекты в образовании как объекты управления. Основные группы процессов управления проектом. Общая характеристика подсистем управления проектами. Планирование образовательного проекта.  Организационные структуры управления проектами. Планирование и управление качеством проекта. Управление рисками проекта. Управление коммуникациями и взаимодействиями проекта. Оценка и экспертиза проекта. Теоретические и методологические основы управления проектами.  Реализация образовательного проекта. Управление проектами и человеческий фактор. Контроль хода реализации проекта. Завершение проекта и оценка его эффективности.</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«Технологии профессионального общения»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Психологические особенности и структура профессионального общения. Коммуникативная компетентность профессионала и личная ответственность за результаты профессиональной коммуникации и социокультурного взаимодействия. Социальные роли и статусы. Профессиональная рефлексия. Психологические качества и умения учителя, определяющие эффективность педагогического общения. Стили педагогического общения. Вербальные и невербальные средства общения. Стереотипы в педагогическом общении.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Профилактика и регулирование конфликтов при выполнении профессиональных задач. Условия и механизмы осуществления эффективной коммуникации и взаимодействия. Способы воздействия. Методики, технологии социального и профессионального взаимодействия на принципах сотрудничества и толерантности. Техники активного слушания, эмпатического слушания, «</w:t>
      </w:r>
      <w:proofErr w:type="gramStart"/>
      <w:r w:rsidRPr="00FA6D00">
        <w:rPr>
          <w:rFonts w:eastAsia="Times New Roman" w:cs="Calibri"/>
          <w:sz w:val="24"/>
          <w:szCs w:val="24"/>
          <w:lang w:eastAsia="ru-RU"/>
        </w:rPr>
        <w:t>Я-высказывания</w:t>
      </w:r>
      <w:proofErr w:type="gramEnd"/>
      <w:r w:rsidRPr="00FA6D00">
        <w:rPr>
          <w:rFonts w:eastAsia="Times New Roman" w:cs="Calibri"/>
          <w:sz w:val="24"/>
          <w:szCs w:val="24"/>
          <w:lang w:eastAsia="ru-RU"/>
        </w:rPr>
        <w:t>».</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«Методология научного исследования в предметной области»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Методологические основы научного познания. Наука как способ познания мира. Научный метод. Наука как социальный институт. Методы научного познания. Количественные методы научного исследования. Качественные методы научного исследования.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Методы и методики психолого-педагогического исследования. Математико-статистические методы психолого-педагогических исследований. Параметрические критерии. Критерий Стьюдента. Непараметрические критерии. Применение</w:t>
      </w:r>
      <w:r w:rsidRPr="00FA6D00">
        <w:rPr>
          <w:rFonts w:eastAsia="Times New Roman" w:cs="Calibri"/>
          <w:sz w:val="24"/>
          <w:szCs w:val="24"/>
          <w:lang w:eastAsia="ru-RU"/>
        </w:rPr>
        <w:br/>
        <w:t>математической статистики в педагогических исследованиях. Исследование российского рынка онлайн-образования и образовательных технологий.</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«Инновационные процессы в образовании»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Инновации в области образования. </w:t>
      </w:r>
      <w:proofErr w:type="gramStart"/>
      <w:r w:rsidRPr="00FA6D00">
        <w:rPr>
          <w:rFonts w:eastAsia="Times New Roman" w:cs="Calibri"/>
          <w:sz w:val="24"/>
          <w:szCs w:val="24"/>
          <w:lang w:eastAsia="ru-RU"/>
        </w:rPr>
        <w:t>Место и функции образовательных инноваций в национальной и региональной инновационных системах.</w:t>
      </w:r>
      <w:proofErr w:type="gramEnd"/>
      <w:r w:rsidRPr="00FA6D00">
        <w:rPr>
          <w:rFonts w:eastAsia="Times New Roman" w:cs="Calibri"/>
          <w:sz w:val="24"/>
          <w:szCs w:val="24"/>
          <w:lang w:eastAsia="ru-RU"/>
        </w:rPr>
        <w:t xml:space="preserve"> Классификации инноваций в образовании. Типы, уровни и этапы инновационного процесса. Источники инноваций в российском образовании. Инновационные процессы в отечественном и зарубежном </w:t>
      </w:r>
      <w:r w:rsidRPr="00FA6D00">
        <w:rPr>
          <w:rFonts w:eastAsia="Times New Roman" w:cs="Calibri"/>
          <w:sz w:val="24"/>
          <w:szCs w:val="24"/>
          <w:lang w:eastAsia="ru-RU"/>
        </w:rPr>
        <w:lastRenderedPageBreak/>
        <w:t>образовании: общие тенденции и направления развития. Нормативно-правовое регулирование инноваций в образовании. Анализ инновационных подходов, показателей национального проекта "Образование" и ФЦПРО. Анализ нормативно-правовых актов, регламентирующих отношения и принципы развития инновационной деятельности в Российской Федерации в целом, в образовании в частности.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Современная система школьного образования в РФ. Типы и виды школ. Школьные образовательные традиции </w:t>
      </w:r>
      <w:proofErr w:type="gramStart"/>
      <w:r w:rsidRPr="00FA6D00">
        <w:rPr>
          <w:rFonts w:eastAsia="Times New Roman" w:cs="Calibri"/>
          <w:sz w:val="24"/>
          <w:szCs w:val="24"/>
          <w:lang w:eastAsia="ru-RU"/>
        </w:rPr>
        <w:t>ХХ</w:t>
      </w:r>
      <w:proofErr w:type="gramEnd"/>
      <w:r w:rsidRPr="00FA6D00">
        <w:rPr>
          <w:rFonts w:eastAsia="Times New Roman" w:cs="Calibri"/>
          <w:sz w:val="24"/>
          <w:szCs w:val="24"/>
          <w:lang w:eastAsia="ru-RU"/>
        </w:rPr>
        <w:t>-XXI вв. Инновационные дидактические идеи. Инновационные системы обучения. Инновации в учебном процессе. Инновационные приемы и методы обучения. Научный анализ инноваций в отечественном школьном образовании. Варианты типичных нововведений в современную образовательную практику отечественных школ (на федеральном, региональном, муниципальном уровнях). Критерии и показатели эффективности инновационных процессов в сфере школьного образования. Проблемы современного школьного образования.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Глобализация образования как педагогическая проблема. Условия вхождения России в мировые интеграционные образовательные процессы на современном этапе Стратегии реформирования российской системы образования, реализуемой в рамках государственных и федеральных Программ развития образования, и в соответствии с задачами Болонского процесса. Интеграция высшего образования РФ в мировое образовательное пространство. Проблемы современного высшего образования.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Международные системы оценки качества образования. Система мониторинга качества международного образования. Идеология и технология международных исследований. Современные исследования качества образования в России и мире (TIMSS, PISA, </w:t>
      </w:r>
      <w:r w:rsidRPr="00FA6D00">
        <w:rPr>
          <w:rFonts w:eastAsia="Times New Roman" w:cs="Calibri"/>
          <w:sz w:val="24"/>
          <w:szCs w:val="24"/>
          <w:lang w:val="en-US" w:eastAsia="ru-RU"/>
        </w:rPr>
        <w:t>TIMSS</w:t>
      </w:r>
      <w:r w:rsidRPr="00FA6D00">
        <w:rPr>
          <w:rFonts w:eastAsia="Times New Roman" w:cs="Calibri"/>
          <w:sz w:val="24"/>
          <w:szCs w:val="24"/>
          <w:lang w:eastAsia="ru-RU"/>
        </w:rPr>
        <w:t xml:space="preserve"> и др.) Участие России в международных исследованиях. Организация и проведение исследований. Тенденции в состоянии российского общего среднего образования.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развития инновационных образовательных систем. Тенденции развития образования в современном мире. Национальные образовательные программы и стратегии. Особенности </w:t>
      </w:r>
      <w:proofErr w:type="gramStart"/>
      <w:r w:rsidRPr="00FA6D00">
        <w:rPr>
          <w:rFonts w:eastAsia="Times New Roman" w:cs="Calibri"/>
          <w:sz w:val="24"/>
          <w:szCs w:val="24"/>
          <w:lang w:eastAsia="ru-RU"/>
        </w:rPr>
        <w:t>проектирования современного этапа развития системы образования регионов</w:t>
      </w:r>
      <w:proofErr w:type="gramEnd"/>
      <w:r w:rsidRPr="00FA6D00">
        <w:rPr>
          <w:rFonts w:eastAsia="Times New Roman" w:cs="Calibri"/>
          <w:sz w:val="24"/>
          <w:szCs w:val="24"/>
          <w:lang w:eastAsia="ru-RU"/>
        </w:rPr>
        <w:t>. Стратегические ориентиры и принципы, обусловливающие целевые и содержательные установки проектирования. Технология проектирования региональных инновационных программ; процедура разработки программы, организационные условия составления программы, инвариантные и вариативные элементы структуры программы.</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«Теория и методика дистанционного обучения»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Понятие e-</w:t>
      </w:r>
      <w:proofErr w:type="spellStart"/>
      <w:r w:rsidRPr="00FA6D00">
        <w:rPr>
          <w:rFonts w:eastAsia="Times New Roman" w:cs="Calibri"/>
          <w:sz w:val="24"/>
          <w:szCs w:val="24"/>
          <w:lang w:eastAsia="ru-RU"/>
        </w:rPr>
        <w:t>learning</w:t>
      </w:r>
      <w:proofErr w:type="spellEnd"/>
      <w:r w:rsidRPr="00FA6D00">
        <w:rPr>
          <w:rFonts w:eastAsia="Times New Roman" w:cs="Calibri"/>
          <w:sz w:val="24"/>
          <w:szCs w:val="24"/>
          <w:lang w:eastAsia="ru-RU"/>
        </w:rPr>
        <w:t>, эволюция технологий доставки знаний, формы, модели и технологии обучения. Тренды e-</w:t>
      </w:r>
      <w:proofErr w:type="spellStart"/>
      <w:r w:rsidRPr="00FA6D00">
        <w:rPr>
          <w:rFonts w:eastAsia="Times New Roman" w:cs="Calibri"/>
          <w:sz w:val="24"/>
          <w:szCs w:val="24"/>
          <w:lang w:eastAsia="ru-RU"/>
        </w:rPr>
        <w:t>learning</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микрообучение</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micro-learning</w:t>
      </w:r>
      <w:proofErr w:type="spellEnd"/>
      <w:r w:rsidRPr="00FA6D00">
        <w:rPr>
          <w:rFonts w:eastAsia="Times New Roman" w:cs="Calibri"/>
          <w:sz w:val="24"/>
          <w:szCs w:val="24"/>
          <w:lang w:eastAsia="ru-RU"/>
        </w:rPr>
        <w:t xml:space="preserve">), видеоролики, персонализация, </w:t>
      </w:r>
      <w:proofErr w:type="spellStart"/>
      <w:r w:rsidRPr="00FA6D00">
        <w:rPr>
          <w:rFonts w:eastAsia="Times New Roman" w:cs="Calibri"/>
          <w:sz w:val="24"/>
          <w:szCs w:val="24"/>
          <w:lang w:eastAsia="ru-RU"/>
        </w:rPr>
        <w:t>геймификация</w:t>
      </w:r>
      <w:proofErr w:type="spellEnd"/>
      <w:r w:rsidRPr="00FA6D00">
        <w:rPr>
          <w:rFonts w:eastAsia="Times New Roman" w:cs="Calibri"/>
          <w:sz w:val="24"/>
          <w:szCs w:val="24"/>
          <w:lang w:eastAsia="ru-RU"/>
        </w:rPr>
        <w:t xml:space="preserve">, социализация, кроссплатформенность, </w:t>
      </w:r>
      <w:proofErr w:type="spellStart"/>
      <w:r w:rsidRPr="00FA6D00">
        <w:rPr>
          <w:rFonts w:eastAsia="Times New Roman" w:cs="Calibri"/>
          <w:sz w:val="24"/>
          <w:szCs w:val="24"/>
          <w:lang w:eastAsia="ru-RU"/>
        </w:rPr>
        <w:t>Big</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Data</w:t>
      </w:r>
      <w:proofErr w:type="spellEnd"/>
      <w:r w:rsidRPr="00FA6D00">
        <w:rPr>
          <w:rFonts w:eastAsia="Times New Roman" w:cs="Calibri"/>
          <w:sz w:val="24"/>
          <w:szCs w:val="24"/>
          <w:lang w:eastAsia="ru-RU"/>
        </w:rPr>
        <w:t>.</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Научные основы электронного обучения: бихевиоризм, социально-когнитивная теория, </w:t>
      </w:r>
      <w:proofErr w:type="spellStart"/>
      <w:r w:rsidRPr="00FA6D00">
        <w:rPr>
          <w:rFonts w:eastAsia="Times New Roman" w:cs="Calibri"/>
          <w:sz w:val="24"/>
          <w:szCs w:val="24"/>
          <w:lang w:eastAsia="ru-RU"/>
        </w:rPr>
        <w:t>коннективизм</w:t>
      </w:r>
      <w:proofErr w:type="spellEnd"/>
      <w:r w:rsidRPr="00FA6D00">
        <w:rPr>
          <w:rFonts w:eastAsia="Times New Roman" w:cs="Calibri"/>
          <w:sz w:val="24"/>
          <w:szCs w:val="24"/>
          <w:lang w:eastAsia="ru-RU"/>
        </w:rPr>
        <w:t xml:space="preserve">, теория обработки информации. Стратегии обучения.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Дистанционные образовательные технологии. Общий обзор по системам дистанционного обучения.  MOOC</w:t>
      </w:r>
      <w:r w:rsidRPr="00FA6D00">
        <w:rPr>
          <w:rFonts w:eastAsia="Times New Roman" w:cs="Calibri"/>
          <w:sz w:val="24"/>
          <w:szCs w:val="24"/>
          <w:lang w:val="en-US" w:eastAsia="ru-RU"/>
        </w:rPr>
        <w:t>s</w:t>
      </w:r>
      <w:r w:rsidRPr="00FA6D00">
        <w:rPr>
          <w:rFonts w:eastAsia="Times New Roman" w:cs="Calibri"/>
          <w:sz w:val="24"/>
          <w:szCs w:val="24"/>
          <w:lang w:eastAsia="ru-RU"/>
        </w:rPr>
        <w:t xml:space="preserve">. Платформы для организации </w:t>
      </w:r>
      <w:r w:rsidRPr="00FA6D00">
        <w:rPr>
          <w:rFonts w:eastAsia="Times New Roman" w:cs="Calibri"/>
          <w:sz w:val="24"/>
          <w:szCs w:val="24"/>
          <w:lang w:val="en-US" w:eastAsia="ru-RU"/>
        </w:rPr>
        <w:t>MOOC</w:t>
      </w:r>
      <w:r w:rsidRPr="00FA6D00">
        <w:rPr>
          <w:rFonts w:eastAsia="Times New Roman" w:cs="Calibri"/>
          <w:sz w:val="24"/>
          <w:szCs w:val="24"/>
          <w:lang w:eastAsia="ru-RU"/>
        </w:rPr>
        <w:t xml:space="preserve">: </w:t>
      </w:r>
      <w:proofErr w:type="spellStart"/>
      <w:r w:rsidRPr="00FA6D00">
        <w:rPr>
          <w:rFonts w:eastAsia="Times New Roman" w:cs="Calibri"/>
          <w:sz w:val="24"/>
          <w:szCs w:val="24"/>
          <w:lang w:val="en-US" w:eastAsia="ru-RU"/>
        </w:rPr>
        <w:t>Coursera</w:t>
      </w:r>
      <w:proofErr w:type="spellEnd"/>
      <w:r w:rsidRPr="00FA6D00">
        <w:rPr>
          <w:rFonts w:eastAsia="Times New Roman" w:cs="Calibri"/>
          <w:sz w:val="24"/>
          <w:szCs w:val="24"/>
          <w:lang w:eastAsia="ru-RU"/>
        </w:rPr>
        <w:t xml:space="preserve">, </w:t>
      </w:r>
      <w:r w:rsidRPr="00FA6D00">
        <w:rPr>
          <w:rFonts w:eastAsia="Times New Roman" w:cs="Calibri"/>
          <w:sz w:val="24"/>
          <w:szCs w:val="24"/>
          <w:lang w:val="en-US" w:eastAsia="ru-RU"/>
        </w:rPr>
        <w:t>Canvas</w:t>
      </w:r>
      <w:r w:rsidRPr="00FA6D00">
        <w:rPr>
          <w:rFonts w:eastAsia="Times New Roman" w:cs="Calibri"/>
          <w:sz w:val="24"/>
          <w:szCs w:val="24"/>
          <w:lang w:eastAsia="ru-RU"/>
        </w:rPr>
        <w:t xml:space="preserve">, </w:t>
      </w:r>
      <w:proofErr w:type="spellStart"/>
      <w:r w:rsidRPr="00FA6D00">
        <w:rPr>
          <w:rFonts w:eastAsia="Times New Roman" w:cs="Calibri"/>
          <w:sz w:val="24"/>
          <w:szCs w:val="24"/>
          <w:lang w:val="en-US" w:eastAsia="ru-RU"/>
        </w:rPr>
        <w:t>Stepik</w:t>
      </w:r>
      <w:proofErr w:type="spellEnd"/>
      <w:r w:rsidRPr="00FA6D00">
        <w:rPr>
          <w:rFonts w:eastAsia="Times New Roman" w:cs="Calibri"/>
          <w:sz w:val="24"/>
          <w:szCs w:val="24"/>
          <w:lang w:eastAsia="ru-RU"/>
        </w:rPr>
        <w:t xml:space="preserve">, </w:t>
      </w:r>
      <w:proofErr w:type="spellStart"/>
      <w:proofErr w:type="gramStart"/>
      <w:r w:rsidRPr="00FA6D00">
        <w:rPr>
          <w:rFonts w:eastAsia="Times New Roman" w:cs="Calibri"/>
          <w:sz w:val="24"/>
          <w:szCs w:val="24"/>
          <w:lang w:val="en-US" w:eastAsia="ru-RU"/>
        </w:rPr>
        <w:t>edX</w:t>
      </w:r>
      <w:proofErr w:type="spellEnd"/>
      <w:r w:rsidRPr="00FA6D00">
        <w:rPr>
          <w:rFonts w:eastAsia="Times New Roman" w:cs="Calibri"/>
          <w:sz w:val="24"/>
          <w:szCs w:val="24"/>
          <w:lang w:val="en-US" w:eastAsia="ru-RU"/>
        </w:rPr>
        <w:t> </w:t>
      </w:r>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spellStart"/>
      <w:r w:rsidRPr="00FA6D00">
        <w:rPr>
          <w:rFonts w:eastAsia="Times New Roman" w:cs="Calibri"/>
          <w:sz w:val="24"/>
          <w:szCs w:val="24"/>
          <w:lang w:val="en-US" w:eastAsia="ru-RU"/>
        </w:rPr>
        <w:t>iSpring</w:t>
      </w:r>
      <w:proofErr w:type="spellEnd"/>
      <w:r w:rsidRPr="00FA6D00">
        <w:rPr>
          <w:rFonts w:eastAsia="Times New Roman" w:cs="Calibri"/>
          <w:sz w:val="24"/>
          <w:szCs w:val="24"/>
          <w:lang w:eastAsia="ru-RU"/>
        </w:rPr>
        <w:t xml:space="preserve"> </w:t>
      </w:r>
      <w:r w:rsidRPr="00FA6D00">
        <w:rPr>
          <w:rFonts w:eastAsia="Times New Roman" w:cs="Calibri"/>
          <w:sz w:val="24"/>
          <w:szCs w:val="24"/>
          <w:lang w:val="en-US" w:eastAsia="ru-RU"/>
        </w:rPr>
        <w:t>Online</w:t>
      </w:r>
      <w:r w:rsidRPr="00FA6D00">
        <w:rPr>
          <w:rFonts w:eastAsia="Times New Roman" w:cs="Calibri"/>
          <w:sz w:val="24"/>
          <w:szCs w:val="24"/>
          <w:lang w:eastAsia="ru-RU"/>
        </w:rPr>
        <w:t xml:space="preserve">, Открытое образование, </w:t>
      </w:r>
      <w:proofErr w:type="spellStart"/>
      <w:r w:rsidRPr="00FA6D00">
        <w:rPr>
          <w:rFonts w:eastAsia="Times New Roman" w:cs="Calibri"/>
          <w:sz w:val="24"/>
          <w:szCs w:val="24"/>
          <w:lang w:eastAsia="ru-RU"/>
        </w:rPr>
        <w:t>Интуит</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Универсариум</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Лекториум</w:t>
      </w:r>
      <w:proofErr w:type="spellEnd"/>
      <w:r w:rsidRPr="00FA6D00">
        <w:rPr>
          <w:rFonts w:eastAsia="Times New Roman" w:cs="Calibri"/>
          <w:sz w:val="24"/>
          <w:szCs w:val="24"/>
          <w:lang w:eastAsia="ru-RU"/>
        </w:rPr>
        <w:t>.</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Практика электронного обучения с использованием </w:t>
      </w:r>
      <w:proofErr w:type="spellStart"/>
      <w:r w:rsidRPr="00FA6D00">
        <w:rPr>
          <w:rFonts w:eastAsia="Times New Roman" w:cs="Calibri"/>
          <w:sz w:val="24"/>
          <w:szCs w:val="24"/>
          <w:lang w:eastAsia="ru-RU"/>
        </w:rPr>
        <w:t>Moodle</w:t>
      </w:r>
      <w:proofErr w:type="spellEnd"/>
      <w:r w:rsidRPr="00FA6D00">
        <w:rPr>
          <w:rFonts w:eastAsia="Times New Roman" w:cs="Calibri"/>
          <w:sz w:val="24"/>
          <w:szCs w:val="24"/>
          <w:lang w:eastAsia="ru-RU"/>
        </w:rPr>
        <w:t xml:space="preserve">. Основы и общее описание интерфейса </w:t>
      </w:r>
      <w:proofErr w:type="spellStart"/>
      <w:r w:rsidRPr="00FA6D00">
        <w:rPr>
          <w:rFonts w:eastAsia="Times New Roman" w:cs="Calibri"/>
          <w:sz w:val="24"/>
          <w:szCs w:val="24"/>
          <w:lang w:eastAsia="ru-RU"/>
        </w:rPr>
        <w:t>Moodle</w:t>
      </w:r>
      <w:proofErr w:type="spellEnd"/>
      <w:r w:rsidRPr="00FA6D00">
        <w:rPr>
          <w:rFonts w:eastAsia="Times New Roman" w:cs="Calibri"/>
          <w:sz w:val="24"/>
          <w:szCs w:val="24"/>
          <w:lang w:eastAsia="ru-RU"/>
        </w:rPr>
        <w:t xml:space="preserve">. Система управления обучением </w:t>
      </w:r>
      <w:proofErr w:type="spellStart"/>
      <w:r w:rsidRPr="00FA6D00">
        <w:rPr>
          <w:rFonts w:eastAsia="Times New Roman" w:cs="Calibri"/>
          <w:sz w:val="24"/>
          <w:szCs w:val="24"/>
          <w:lang w:val="en-US" w:eastAsia="ru-RU"/>
        </w:rPr>
        <w:t>Stepik</w:t>
      </w:r>
      <w:proofErr w:type="spellEnd"/>
      <w:r w:rsidRPr="00FA6D00">
        <w:rPr>
          <w:rFonts w:eastAsia="Times New Roman" w:cs="Calibri"/>
          <w:sz w:val="24"/>
          <w:szCs w:val="24"/>
          <w:lang w:eastAsia="ru-RU"/>
        </w:rPr>
        <w:t xml:space="preserve">. Структура курса в </w:t>
      </w:r>
      <w:proofErr w:type="spellStart"/>
      <w:r w:rsidRPr="00FA6D00">
        <w:rPr>
          <w:rFonts w:eastAsia="Times New Roman" w:cs="Calibri"/>
          <w:sz w:val="24"/>
          <w:szCs w:val="24"/>
          <w:lang w:val="en-US" w:eastAsia="ru-RU"/>
        </w:rPr>
        <w:t>Stepik</w:t>
      </w:r>
      <w:proofErr w:type="spellEnd"/>
      <w:r w:rsidRPr="00FA6D00">
        <w:rPr>
          <w:rFonts w:eastAsia="Times New Roman" w:cs="Calibri"/>
          <w:sz w:val="24"/>
          <w:szCs w:val="24"/>
          <w:lang w:eastAsia="ru-RU"/>
        </w:rPr>
        <w:t xml:space="preserve"> и его наполнение.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Концептуальное проектирование дистанционного курса. Создание педагогического сценария дистанционного курса. Проектирование технологической карты дистанционного курса. Проектирование дистанционного курса на основе UDL. Организационный, информационный и контролирующий блоки дистанционного курса. Организация взаимодействия с </w:t>
      </w:r>
      <w:proofErr w:type="gramStart"/>
      <w:r w:rsidRPr="00FA6D00">
        <w:rPr>
          <w:rFonts w:eastAsia="Times New Roman" w:cs="Calibri"/>
          <w:sz w:val="24"/>
          <w:szCs w:val="24"/>
          <w:lang w:eastAsia="ru-RU"/>
        </w:rPr>
        <w:t>обучающимися</w:t>
      </w:r>
      <w:proofErr w:type="gramEnd"/>
      <w:r w:rsidRPr="00FA6D00">
        <w:rPr>
          <w:rFonts w:eastAsia="Times New Roman" w:cs="Calibri"/>
          <w:sz w:val="24"/>
          <w:szCs w:val="24"/>
          <w:lang w:eastAsia="ru-RU"/>
        </w:rPr>
        <w:t xml:space="preserve"> в дистанционном курсе.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«Основы современной дидактики»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lastRenderedPageBreak/>
        <w:t>Электронная дидактика. Дидактические концепции и подходы.  Дидактические</w:t>
      </w:r>
      <w:r w:rsidRPr="00FA6D00">
        <w:rPr>
          <w:rFonts w:eastAsia="Times New Roman" w:cs="Calibri"/>
          <w:sz w:val="24"/>
          <w:szCs w:val="24"/>
          <w:lang w:eastAsia="ru-RU"/>
        </w:rPr>
        <w:br/>
        <w:t xml:space="preserve">принципы электронного обучения. Конструктивизм и </w:t>
      </w:r>
      <w:proofErr w:type="spellStart"/>
      <w:r w:rsidRPr="00FA6D00">
        <w:rPr>
          <w:rFonts w:eastAsia="Times New Roman" w:cs="Calibri"/>
          <w:sz w:val="24"/>
          <w:szCs w:val="24"/>
          <w:lang w:eastAsia="ru-RU"/>
        </w:rPr>
        <w:t>конструкционизм</w:t>
      </w:r>
      <w:proofErr w:type="spellEnd"/>
      <w:r w:rsidRPr="00FA6D00">
        <w:rPr>
          <w:rFonts w:eastAsia="Times New Roman" w:cs="Calibri"/>
          <w:sz w:val="24"/>
          <w:szCs w:val="24"/>
          <w:lang w:eastAsia="ru-RU"/>
        </w:rPr>
        <w:t xml:space="preserve">.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Технологии электронного обучения. Организация учебного процесса в цифровой образовательной среде. Смешанное обучение (</w:t>
      </w:r>
      <w:proofErr w:type="spellStart"/>
      <w:r w:rsidRPr="00FA6D00">
        <w:rPr>
          <w:rFonts w:eastAsia="Times New Roman" w:cs="Calibri"/>
          <w:sz w:val="24"/>
          <w:szCs w:val="24"/>
          <w:lang w:eastAsia="ru-RU"/>
        </w:rPr>
        <w:t>blended</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learning</w:t>
      </w:r>
      <w:proofErr w:type="spellEnd"/>
      <w:r w:rsidRPr="00FA6D00">
        <w:rPr>
          <w:rFonts w:eastAsia="Times New Roman" w:cs="Calibri"/>
          <w:sz w:val="24"/>
          <w:szCs w:val="24"/>
          <w:lang w:eastAsia="ru-RU"/>
        </w:rPr>
        <w:t xml:space="preserve">). Модели смешанного обучения. Схема реализации занятия при модели «перевернутое обучение» и «ротация станций». Технические требования для реализации. Достоинства и недостатки.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Подготовка и проведение </w:t>
      </w:r>
      <w:proofErr w:type="spellStart"/>
      <w:r w:rsidRPr="00FA6D00">
        <w:rPr>
          <w:rFonts w:eastAsia="Times New Roman" w:cs="Calibri"/>
          <w:sz w:val="24"/>
          <w:szCs w:val="24"/>
          <w:lang w:eastAsia="ru-RU"/>
        </w:rPr>
        <w:t>вебинара</w:t>
      </w:r>
      <w:proofErr w:type="spellEnd"/>
      <w:r w:rsidRPr="00FA6D00">
        <w:rPr>
          <w:rFonts w:eastAsia="Times New Roman" w:cs="Calibri"/>
          <w:sz w:val="24"/>
          <w:szCs w:val="24"/>
          <w:lang w:eastAsia="ru-RU"/>
        </w:rPr>
        <w:t xml:space="preserve"> Характеристика </w:t>
      </w:r>
      <w:proofErr w:type="spellStart"/>
      <w:r w:rsidRPr="00FA6D00">
        <w:rPr>
          <w:rFonts w:eastAsia="Times New Roman" w:cs="Calibri"/>
          <w:sz w:val="24"/>
          <w:szCs w:val="24"/>
          <w:lang w:eastAsia="ru-RU"/>
        </w:rPr>
        <w:t>вебинара</w:t>
      </w:r>
      <w:proofErr w:type="spellEnd"/>
      <w:r w:rsidRPr="00FA6D00">
        <w:rPr>
          <w:rFonts w:eastAsia="Times New Roman" w:cs="Calibri"/>
          <w:sz w:val="24"/>
          <w:szCs w:val="24"/>
          <w:lang w:eastAsia="ru-RU"/>
        </w:rPr>
        <w:t xml:space="preserve">. Виды </w:t>
      </w:r>
      <w:proofErr w:type="spellStart"/>
      <w:r w:rsidRPr="00FA6D00">
        <w:rPr>
          <w:rFonts w:eastAsia="Times New Roman" w:cs="Calibri"/>
          <w:sz w:val="24"/>
          <w:szCs w:val="24"/>
          <w:lang w:eastAsia="ru-RU"/>
        </w:rPr>
        <w:t>вебинаров</w:t>
      </w:r>
      <w:proofErr w:type="spellEnd"/>
      <w:r w:rsidRPr="00FA6D00">
        <w:rPr>
          <w:rFonts w:eastAsia="Times New Roman" w:cs="Calibri"/>
          <w:sz w:val="24"/>
          <w:szCs w:val="24"/>
          <w:lang w:eastAsia="ru-RU"/>
        </w:rPr>
        <w:t xml:space="preserve">. Технические особенности организации </w:t>
      </w:r>
      <w:proofErr w:type="spellStart"/>
      <w:r w:rsidRPr="00FA6D00">
        <w:rPr>
          <w:rFonts w:eastAsia="Times New Roman" w:cs="Calibri"/>
          <w:sz w:val="24"/>
          <w:szCs w:val="24"/>
          <w:lang w:eastAsia="ru-RU"/>
        </w:rPr>
        <w:t>вебинара</w:t>
      </w:r>
      <w:proofErr w:type="spellEnd"/>
      <w:r w:rsidRPr="00FA6D00">
        <w:rPr>
          <w:rFonts w:eastAsia="Times New Roman" w:cs="Calibri"/>
          <w:sz w:val="24"/>
          <w:szCs w:val="24"/>
          <w:lang w:eastAsia="ru-RU"/>
        </w:rPr>
        <w:t xml:space="preserve">. Образовательное видео: </w:t>
      </w:r>
      <w:proofErr w:type="spellStart"/>
      <w:r w:rsidRPr="00FA6D00">
        <w:rPr>
          <w:rFonts w:eastAsia="Times New Roman" w:cs="Calibri"/>
          <w:sz w:val="24"/>
          <w:szCs w:val="24"/>
          <w:lang w:eastAsia="ru-RU"/>
        </w:rPr>
        <w:t>скринкаст</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видеосопровождение</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видеоурок</w:t>
      </w:r>
      <w:proofErr w:type="spellEnd"/>
      <w:r w:rsidRPr="00FA6D00">
        <w:rPr>
          <w:rFonts w:eastAsia="Times New Roman" w:cs="Calibri"/>
          <w:sz w:val="24"/>
          <w:szCs w:val="24"/>
          <w:lang w:eastAsia="ru-RU"/>
        </w:rPr>
        <w:t xml:space="preserve">. Характеристика сервисов и площадок для проведения </w:t>
      </w:r>
      <w:proofErr w:type="spellStart"/>
      <w:r w:rsidRPr="00FA6D00">
        <w:rPr>
          <w:rFonts w:eastAsia="Times New Roman" w:cs="Calibri"/>
          <w:sz w:val="24"/>
          <w:szCs w:val="24"/>
          <w:lang w:eastAsia="ru-RU"/>
        </w:rPr>
        <w:t>вебинаров</w:t>
      </w:r>
      <w:proofErr w:type="spellEnd"/>
      <w:r w:rsidRPr="00FA6D00">
        <w:rPr>
          <w:rFonts w:eastAsia="Times New Roman" w:cs="Calibri"/>
          <w:sz w:val="24"/>
          <w:szCs w:val="24"/>
          <w:lang w:eastAsia="ru-RU"/>
        </w:rPr>
        <w:t xml:space="preserve">. Этапы подготовки и проведения </w:t>
      </w:r>
      <w:proofErr w:type="spellStart"/>
      <w:r w:rsidRPr="00FA6D00">
        <w:rPr>
          <w:rFonts w:eastAsia="Times New Roman" w:cs="Calibri"/>
          <w:sz w:val="24"/>
          <w:szCs w:val="24"/>
          <w:lang w:eastAsia="ru-RU"/>
        </w:rPr>
        <w:t>вебинара</w:t>
      </w:r>
      <w:proofErr w:type="spellEnd"/>
      <w:r w:rsidRPr="00FA6D00">
        <w:rPr>
          <w:rFonts w:eastAsia="Times New Roman" w:cs="Calibri"/>
          <w:sz w:val="24"/>
          <w:szCs w:val="24"/>
          <w:lang w:eastAsia="ru-RU"/>
        </w:rPr>
        <w:t>.</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«Проектирование электронных образовательных ресурсов»</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Теоретические основы проектирования электронных образовательных ресурсов и информационной безопасности. Понятие «электронные образовательные ресурсы». Виды ЭОР, особенности их классификации. Электронные библиотеки, электронные коллекции. Значение ЭОР для системы образования. Дистанционные образовательные ресурсы. Обзор возможностей применения в учебном процессе. </w:t>
      </w:r>
      <w:proofErr w:type="spellStart"/>
      <w:r w:rsidRPr="00FA6D00">
        <w:rPr>
          <w:rFonts w:eastAsia="Times New Roman" w:cs="Calibri"/>
          <w:sz w:val="24"/>
          <w:szCs w:val="24"/>
          <w:lang w:eastAsia="ru-RU"/>
        </w:rPr>
        <w:t>Медиауроки</w:t>
      </w:r>
      <w:proofErr w:type="spell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интернет-уроки</w:t>
      </w:r>
      <w:proofErr w:type="gramEnd"/>
      <w:r w:rsidRPr="00FA6D00">
        <w:rPr>
          <w:rFonts w:eastAsia="Times New Roman" w:cs="Calibri"/>
          <w:sz w:val="24"/>
          <w:szCs w:val="24"/>
          <w:lang w:eastAsia="ru-RU"/>
        </w:rPr>
        <w:t xml:space="preserve">, распределённые уроки. Ресурсы в управлении учебным процессом.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Концептуальные основы создания ЭОР. Структурные и функциональные особенности ЭОР. Задачи проектирования электронных образовательных ресурсов. Этапы разработки. Проектирование курса. Проектирование педагогического и технологического сценариев. Подготовка рабочей программы курса. Создание электронного текста. Уровневое структурирование текста.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Программная реализация технологического сценария. Создание графических компонентов ЭОР. Сетевые технологии. Дизайнерские решения в реализации технологического сценария.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Информационная культура. Критерии информационной культуры. Информационная культура педагога.</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Информационная безопасность. Культура личной информационной безопасности. Защита информации.</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«Проектирование образовательных технологий»</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Теоретические основы проектирования образовательных технологий. Педагогические и образовательные технологии: соотнесение понятий. Технологичность современного образовательного процесса. Предмет педагогической технологии и принципы ее проектирования. Понятие педагогической задачи. Классификация педагогических задач. Способы и процесс решения педагогических задач. Выбор технологии обучения. Условия применения технологий обучения на практике.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sz w:val="24"/>
          <w:szCs w:val="24"/>
          <w:lang w:eastAsia="ru-RU"/>
        </w:rPr>
      </w:pPr>
      <w:r w:rsidRPr="00FA6D00">
        <w:rPr>
          <w:rFonts w:eastAsia="Times New Roman" w:cs="Calibri"/>
          <w:sz w:val="24"/>
          <w:szCs w:val="24"/>
          <w:lang w:eastAsia="ru-RU"/>
        </w:rPr>
        <w:t xml:space="preserve">Современные образовательные технологии: технология системно-деятельностного метода; технология проектной и исследовательской деятельности; технология </w:t>
      </w:r>
      <w:proofErr w:type="spellStart"/>
      <w:r w:rsidRPr="00FA6D00">
        <w:rPr>
          <w:rFonts w:eastAsia="Times New Roman" w:cs="Calibri"/>
          <w:sz w:val="24"/>
          <w:szCs w:val="24"/>
          <w:lang w:eastAsia="ru-RU"/>
        </w:rPr>
        <w:t>критериального</w:t>
      </w:r>
      <w:proofErr w:type="spellEnd"/>
      <w:r w:rsidRPr="00FA6D00">
        <w:rPr>
          <w:rFonts w:eastAsia="Times New Roman" w:cs="Calibri"/>
          <w:sz w:val="24"/>
          <w:szCs w:val="24"/>
          <w:lang w:eastAsia="ru-RU"/>
        </w:rPr>
        <w:t xml:space="preserve"> оценивания планируемых результатов освоения ООП; технология развития критического мышления обучающихся; проблемно-диалогическая технология; интерактивные технологии; технология обучения в сотрудничестве. </w:t>
      </w:r>
      <w:r w:rsidRPr="00FA6D00">
        <w:rPr>
          <w:rFonts w:eastAsia="Times New Roman" w:cs="Calibri"/>
          <w:color w:val="000000"/>
          <w:sz w:val="24"/>
          <w:szCs w:val="24"/>
          <w:lang w:eastAsia="ru-RU"/>
        </w:rPr>
        <w:t xml:space="preserve">Требования ФГОС к результатам обучения. Личностные, </w:t>
      </w:r>
      <w:proofErr w:type="spellStart"/>
      <w:r w:rsidRPr="00FA6D00">
        <w:rPr>
          <w:rFonts w:eastAsia="Times New Roman" w:cs="Calibri"/>
          <w:color w:val="000000"/>
          <w:sz w:val="24"/>
          <w:szCs w:val="24"/>
          <w:lang w:eastAsia="ru-RU"/>
        </w:rPr>
        <w:t>метапредметные</w:t>
      </w:r>
      <w:proofErr w:type="spellEnd"/>
      <w:r w:rsidRPr="00FA6D00">
        <w:rPr>
          <w:rFonts w:eastAsia="Times New Roman" w:cs="Calibri"/>
          <w:color w:val="000000"/>
          <w:sz w:val="24"/>
          <w:szCs w:val="24"/>
          <w:lang w:eastAsia="ru-RU"/>
        </w:rPr>
        <w:t xml:space="preserve"> и предметные результаты обучения.  </w:t>
      </w:r>
      <w:r w:rsidRPr="00FA6D00">
        <w:rPr>
          <w:rFonts w:eastAsia="Times New Roman" w:cs="Calibri"/>
          <w:sz w:val="24"/>
          <w:szCs w:val="24"/>
          <w:lang w:eastAsia="ru-RU"/>
        </w:rPr>
        <w:t>Технологическая карта урока. Проектирование технологической карты в соответствии с планируемыми результатами обучения и выбранной технологией достижения образовательных результатов.</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sz w:val="24"/>
          <w:szCs w:val="24"/>
          <w:lang w:eastAsia="ru-RU"/>
        </w:rPr>
      </w:pPr>
      <w:proofErr w:type="gramStart"/>
      <w:r w:rsidRPr="00FA6D00">
        <w:rPr>
          <w:rFonts w:eastAsia="Times New Roman" w:cs="Calibri"/>
          <w:sz w:val="24"/>
          <w:szCs w:val="24"/>
          <w:lang w:eastAsia="ru-RU"/>
        </w:rPr>
        <w:t>Инвариант структуры современного занятия: мотивационно-ориентировочная часть; операционно-познавательная (содержательная) часть; рефлексивно-оценочная (диагностическая) часть.</w:t>
      </w:r>
      <w:proofErr w:type="gramEnd"/>
      <w:r w:rsidRPr="00FA6D00">
        <w:rPr>
          <w:rFonts w:eastAsia="Times New Roman" w:cs="Calibri"/>
          <w:sz w:val="24"/>
          <w:szCs w:val="24"/>
          <w:lang w:eastAsia="ru-RU"/>
        </w:rPr>
        <w:t xml:space="preserve"> Формулировка целей и задач занятия. Критерии правильности постановки целей. Дидактические и учебные цели. Подходы к формулированию дидактических целей. Таксономия образовательных целей Б. Блума: знание, понимание, </w:t>
      </w:r>
      <w:r w:rsidRPr="00FA6D00">
        <w:rPr>
          <w:rFonts w:eastAsia="Times New Roman" w:cs="Calibri"/>
          <w:sz w:val="24"/>
          <w:szCs w:val="24"/>
          <w:lang w:eastAsia="ru-RU"/>
        </w:rPr>
        <w:lastRenderedPageBreak/>
        <w:t xml:space="preserve">применение, анализ, оценка, творчество. </w:t>
      </w:r>
      <w:proofErr w:type="spellStart"/>
      <w:r w:rsidRPr="00FA6D00">
        <w:rPr>
          <w:rFonts w:eastAsia="Times New Roman" w:cs="Calibri"/>
          <w:sz w:val="24"/>
          <w:szCs w:val="24"/>
          <w:lang w:eastAsia="ru-RU"/>
        </w:rPr>
        <w:t>Деятельностная</w:t>
      </w:r>
      <w:proofErr w:type="spellEnd"/>
      <w:r w:rsidRPr="00FA6D00">
        <w:rPr>
          <w:rFonts w:eastAsia="Times New Roman" w:cs="Calibri"/>
          <w:sz w:val="24"/>
          <w:szCs w:val="24"/>
          <w:lang w:eastAsia="ru-RU"/>
        </w:rPr>
        <w:t xml:space="preserve"> парадигма образования. Виды деятельности школьников на разных ступенях образования. Ключевые глаголы, характеризующие деятельность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на каждом уровне мышления. Классификация и описание педагогических приемов в соответствии с таксономией образовательных целей </w:t>
      </w:r>
      <w:proofErr w:type="spellStart"/>
      <w:r w:rsidRPr="00FA6D00">
        <w:rPr>
          <w:rFonts w:eastAsia="Times New Roman" w:cs="Calibri"/>
          <w:sz w:val="24"/>
          <w:szCs w:val="24"/>
          <w:lang w:eastAsia="ru-RU"/>
        </w:rPr>
        <w:t>Б.Блума</w:t>
      </w:r>
      <w:proofErr w:type="spellEnd"/>
      <w:r w:rsidRPr="00FA6D00">
        <w:rPr>
          <w:rFonts w:eastAsia="Times New Roman" w:cs="Calibri"/>
          <w:sz w:val="24"/>
          <w:szCs w:val="24"/>
          <w:lang w:eastAsia="ru-RU"/>
        </w:rPr>
        <w:t>. Примеры использования приемов на уроке.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«Современные средства оценивания образовательных результатов»</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Понятие о качестве образования. Показатели качества образования. Оценка эффективности и качества образования. Компетентностный подход к оценке качества образования. Понятие о планируемых результатах и их оценивании в процессе</w:t>
      </w:r>
      <w:r w:rsidRPr="00FA6D00">
        <w:rPr>
          <w:rFonts w:eastAsia="Times New Roman" w:cs="Calibri"/>
          <w:sz w:val="24"/>
          <w:szCs w:val="24"/>
          <w:lang w:eastAsia="ru-RU"/>
        </w:rPr>
        <w:br/>
        <w:t xml:space="preserve">обучения в контексте требований стандартов нового поколения. Процедуры, механизмы, инструменты оценивания планируемых результатов. Понятие мониторинга в системе образования. Международные исследования качества образования. </w:t>
      </w:r>
      <w:proofErr w:type="spellStart"/>
      <w:r w:rsidRPr="00FA6D00">
        <w:rPr>
          <w:rFonts w:eastAsia="Times New Roman" w:cs="Calibri"/>
          <w:sz w:val="24"/>
          <w:szCs w:val="24"/>
          <w:lang w:eastAsia="ru-RU"/>
        </w:rPr>
        <w:t>Внутришкольная</w:t>
      </w:r>
      <w:proofErr w:type="spellEnd"/>
      <w:r w:rsidRPr="00FA6D00">
        <w:rPr>
          <w:rFonts w:eastAsia="Times New Roman" w:cs="Calibri"/>
          <w:sz w:val="24"/>
          <w:szCs w:val="24"/>
          <w:lang w:eastAsia="ru-RU"/>
        </w:rPr>
        <w:t xml:space="preserve"> оценка и контроль. Система менеджмента качества в общеобразовательном учреждении. Анализ целей, содержания и результатов федеральных мониторингов (Всероссийские проверочные работы) и международных исследований качества образования TIMMS, PIRLS, PIS</w:t>
      </w:r>
      <w:proofErr w:type="gramStart"/>
      <w:r w:rsidRPr="00FA6D00">
        <w:rPr>
          <w:rFonts w:eastAsia="Times New Roman" w:cs="Calibri"/>
          <w:sz w:val="24"/>
          <w:szCs w:val="24"/>
          <w:lang w:eastAsia="ru-RU"/>
        </w:rPr>
        <w:t>А</w:t>
      </w:r>
      <w:proofErr w:type="gramEnd"/>
      <w:r w:rsidRPr="00FA6D00">
        <w:rPr>
          <w:rFonts w:eastAsia="Times New Roman" w:cs="Calibri"/>
          <w:sz w:val="24"/>
          <w:szCs w:val="24"/>
          <w:lang w:eastAsia="ru-RU"/>
        </w:rPr>
        <w:t>. Локальные акты общеобразовательных учреждений, регулирующих систему оценки и мониторинга.</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Традиционные и современные средства оценки результатов обучения: рейтинговый контроль, портфолио, технология </w:t>
      </w:r>
      <w:proofErr w:type="spellStart"/>
      <w:r w:rsidRPr="00FA6D00">
        <w:rPr>
          <w:rFonts w:eastAsia="Times New Roman" w:cs="Calibri"/>
          <w:sz w:val="24"/>
          <w:szCs w:val="24"/>
          <w:lang w:eastAsia="ru-RU"/>
        </w:rPr>
        <w:t>критериального</w:t>
      </w:r>
      <w:proofErr w:type="spellEnd"/>
      <w:r w:rsidRPr="00FA6D00">
        <w:rPr>
          <w:rFonts w:eastAsia="Times New Roman" w:cs="Calibri"/>
          <w:sz w:val="24"/>
          <w:szCs w:val="24"/>
          <w:lang w:eastAsia="ru-RU"/>
        </w:rPr>
        <w:t xml:space="preserve"> оценивания учебных достижений учащихся. Виды оценивания: формирующее оценивание, констатирующее оценивание.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Понятийный аппарат </w:t>
      </w:r>
      <w:proofErr w:type="spellStart"/>
      <w:r w:rsidRPr="00FA6D00">
        <w:rPr>
          <w:rFonts w:eastAsia="Times New Roman" w:cs="Calibri"/>
          <w:sz w:val="24"/>
          <w:szCs w:val="24"/>
          <w:lang w:eastAsia="ru-RU"/>
        </w:rPr>
        <w:t>тестологии</w:t>
      </w:r>
      <w:proofErr w:type="spellEnd"/>
      <w:r w:rsidRPr="00FA6D00">
        <w:rPr>
          <w:rFonts w:eastAsia="Times New Roman" w:cs="Calibri"/>
          <w:sz w:val="24"/>
          <w:szCs w:val="24"/>
          <w:lang w:eastAsia="ru-RU"/>
        </w:rPr>
        <w:t xml:space="preserve">. Классическая теория тестов и теория моделирования и параметризации педагогических тестов. </w:t>
      </w:r>
      <w:proofErr w:type="spellStart"/>
      <w:r w:rsidRPr="00FA6D00">
        <w:rPr>
          <w:rFonts w:eastAsia="Times New Roman" w:cs="Calibri"/>
          <w:sz w:val="24"/>
          <w:szCs w:val="24"/>
          <w:lang w:eastAsia="ru-RU"/>
        </w:rPr>
        <w:t>Шкалирование</w:t>
      </w:r>
      <w:proofErr w:type="spellEnd"/>
      <w:r w:rsidRPr="00FA6D00">
        <w:rPr>
          <w:rFonts w:eastAsia="Times New Roman" w:cs="Calibri"/>
          <w:sz w:val="24"/>
          <w:szCs w:val="24"/>
          <w:lang w:eastAsia="ru-RU"/>
        </w:rPr>
        <w:t xml:space="preserve"> результатов тестирования. Статистические характеристики теста. Стандартизация теста. Критерии оценки содержания теста. Компьютерное тестирование. Адаптированное компьютерное тестирование. Классификация тестов по разным основаниям. Зависимость видов и форм тестов от специфики учебной дисциплины. Тестовые задания открытой и закрытой формы. Соотношение формы задания и вида проверяемых знаний, умений, навыков.</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ЕГЭ и ОГЭ как одни из средств повышения качества общего и педагогического образования. Организационные основы ЕГЭ/ОГЭ. Структура </w:t>
      </w:r>
      <w:proofErr w:type="spellStart"/>
      <w:r w:rsidRPr="00FA6D00">
        <w:rPr>
          <w:rFonts w:eastAsia="Times New Roman" w:cs="Calibri"/>
          <w:sz w:val="24"/>
          <w:szCs w:val="24"/>
          <w:lang w:eastAsia="ru-RU"/>
        </w:rPr>
        <w:t>КИМов</w:t>
      </w:r>
      <w:proofErr w:type="spellEnd"/>
      <w:r w:rsidRPr="00FA6D00">
        <w:rPr>
          <w:rFonts w:eastAsia="Times New Roman" w:cs="Calibri"/>
          <w:sz w:val="24"/>
          <w:szCs w:val="24"/>
          <w:lang w:eastAsia="ru-RU"/>
        </w:rPr>
        <w:t xml:space="preserve"> ЕГЭ/ОГЭ.  </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i/>
          <w:sz w:val="24"/>
          <w:szCs w:val="24"/>
          <w:lang w:eastAsia="ru-RU"/>
        </w:rPr>
      </w:pPr>
      <w:r w:rsidRPr="00FA6D00">
        <w:rPr>
          <w:rFonts w:eastAsia="Times New Roman" w:cs="Calibri"/>
          <w:i/>
          <w:sz w:val="24"/>
          <w:szCs w:val="24"/>
          <w:lang w:eastAsia="ru-RU"/>
        </w:rPr>
        <w:t xml:space="preserve"> «Организация учебного процесса в информационной образовательной среде»</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Цифровая образовательная среда. Классификация инструментов и сервисов цифровой образовательной среды в соответствии с таксономией Блума. </w:t>
      </w:r>
      <w:proofErr w:type="spellStart"/>
      <w:r w:rsidRPr="00FA6D00">
        <w:rPr>
          <w:rFonts w:eastAsia="Times New Roman" w:cs="Calibri"/>
          <w:sz w:val="24"/>
          <w:szCs w:val="24"/>
          <w:lang w:eastAsia="ru-RU"/>
        </w:rPr>
        <w:t>ПАДагогическое</w:t>
      </w:r>
      <w:proofErr w:type="spellEnd"/>
      <w:r w:rsidRPr="00FA6D00">
        <w:rPr>
          <w:rFonts w:eastAsia="Times New Roman" w:cs="Calibri"/>
          <w:sz w:val="24"/>
          <w:szCs w:val="24"/>
          <w:lang w:eastAsia="ru-RU"/>
        </w:rPr>
        <w:t xml:space="preserve"> колесо </w:t>
      </w:r>
      <w:proofErr w:type="spellStart"/>
      <w:r w:rsidRPr="00FA6D00">
        <w:rPr>
          <w:rFonts w:eastAsia="Times New Roman" w:cs="Calibri"/>
          <w:sz w:val="24"/>
          <w:szCs w:val="24"/>
          <w:lang w:eastAsia="ru-RU"/>
        </w:rPr>
        <w:t>Аллана</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Каррингтона</w:t>
      </w:r>
      <w:proofErr w:type="spellEnd"/>
      <w:r w:rsidRPr="00FA6D00">
        <w:rPr>
          <w:rFonts w:eastAsia="Times New Roman" w:cs="Calibri"/>
          <w:sz w:val="24"/>
          <w:szCs w:val="24"/>
          <w:lang w:eastAsia="ru-RU"/>
        </w:rPr>
        <w:t>.  Информационно-коммуникационные технологии (ИКТ) в образовании.  ИКТ-компетентность. Структура универсальных учебных действий в информационной среде. Цифровая грамотность: цифровое потребление, цифровые компетенции и цифровая безопасность. Индекс цифровой грамотности.</w:t>
      </w:r>
    </w:p>
    <w:p w:rsidR="009077A8" w:rsidRPr="00FA6D00" w:rsidRDefault="009077A8" w:rsidP="009077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Мобильное обучение. Интерактивные технологии. Технология </w:t>
      </w:r>
      <w:r w:rsidRPr="00FA6D00">
        <w:rPr>
          <w:rFonts w:eastAsia="Times New Roman" w:cs="Calibri"/>
          <w:sz w:val="24"/>
          <w:szCs w:val="24"/>
          <w:lang w:val="en-US" w:eastAsia="ru-RU"/>
        </w:rPr>
        <w:t>BYOD</w:t>
      </w:r>
      <w:r w:rsidRPr="00FA6D00">
        <w:rPr>
          <w:rFonts w:eastAsia="Times New Roman" w:cs="Calibri"/>
          <w:sz w:val="24"/>
          <w:szCs w:val="24"/>
          <w:lang w:eastAsia="ru-RU"/>
        </w:rPr>
        <w:t xml:space="preserve"> (</w:t>
      </w:r>
      <w:r w:rsidRPr="00FA6D00">
        <w:rPr>
          <w:rFonts w:eastAsia="Times New Roman" w:cs="Calibri"/>
          <w:sz w:val="24"/>
          <w:szCs w:val="24"/>
          <w:lang w:val="en-US" w:eastAsia="ru-RU"/>
        </w:rPr>
        <w:t>Bring</w:t>
      </w:r>
      <w:r w:rsidRPr="00FA6D00">
        <w:rPr>
          <w:rFonts w:eastAsia="Times New Roman" w:cs="Calibri"/>
          <w:sz w:val="24"/>
          <w:szCs w:val="24"/>
          <w:lang w:eastAsia="ru-RU"/>
        </w:rPr>
        <w:t xml:space="preserve"> </w:t>
      </w:r>
      <w:r w:rsidRPr="00FA6D00">
        <w:rPr>
          <w:rFonts w:eastAsia="Times New Roman" w:cs="Calibri"/>
          <w:sz w:val="24"/>
          <w:szCs w:val="24"/>
          <w:lang w:val="en-US" w:eastAsia="ru-RU"/>
        </w:rPr>
        <w:t>Your</w:t>
      </w:r>
      <w:r w:rsidRPr="00FA6D00">
        <w:rPr>
          <w:rFonts w:eastAsia="Times New Roman" w:cs="Calibri"/>
          <w:sz w:val="24"/>
          <w:szCs w:val="24"/>
          <w:lang w:eastAsia="ru-RU"/>
        </w:rPr>
        <w:t xml:space="preserve"> </w:t>
      </w:r>
      <w:r w:rsidRPr="00FA6D00">
        <w:rPr>
          <w:rFonts w:eastAsia="Times New Roman" w:cs="Calibri"/>
          <w:sz w:val="24"/>
          <w:szCs w:val="24"/>
          <w:lang w:val="en-US" w:eastAsia="ru-RU"/>
        </w:rPr>
        <w:t>Own</w:t>
      </w:r>
      <w:r w:rsidRPr="00FA6D00">
        <w:rPr>
          <w:rFonts w:eastAsia="Times New Roman" w:cs="Calibri"/>
          <w:sz w:val="24"/>
          <w:szCs w:val="24"/>
          <w:lang w:eastAsia="ru-RU"/>
        </w:rPr>
        <w:t xml:space="preserve"> </w:t>
      </w:r>
      <w:r w:rsidRPr="00FA6D00">
        <w:rPr>
          <w:rFonts w:eastAsia="Times New Roman" w:cs="Calibri"/>
          <w:sz w:val="24"/>
          <w:szCs w:val="24"/>
          <w:lang w:val="en-US" w:eastAsia="ru-RU"/>
        </w:rPr>
        <w:t>Device</w:t>
      </w:r>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Геймификация</w:t>
      </w:r>
      <w:proofErr w:type="spellEnd"/>
      <w:r w:rsidRPr="00FA6D00">
        <w:rPr>
          <w:rFonts w:eastAsia="Times New Roman" w:cs="Calibri"/>
          <w:sz w:val="24"/>
          <w:szCs w:val="24"/>
          <w:lang w:eastAsia="ru-RU"/>
        </w:rPr>
        <w:t>. Применение QR-кодов в образовательном процессе. Конструктор интерактивных заданий Learningapps.org. Сервис «</w:t>
      </w:r>
      <w:proofErr w:type="spellStart"/>
      <w:r w:rsidRPr="00FA6D00">
        <w:rPr>
          <w:rFonts w:eastAsia="Times New Roman" w:cs="Calibri"/>
          <w:sz w:val="24"/>
          <w:szCs w:val="24"/>
          <w:lang w:eastAsia="ru-RU"/>
        </w:rPr>
        <w:t>Kahoot</w:t>
      </w:r>
      <w:proofErr w:type="spellEnd"/>
      <w:r w:rsidRPr="00FA6D00">
        <w:rPr>
          <w:rFonts w:eastAsia="Times New Roman" w:cs="Calibri"/>
          <w:sz w:val="24"/>
          <w:szCs w:val="24"/>
          <w:lang w:eastAsia="ru-RU"/>
        </w:rPr>
        <w:t xml:space="preserve">» для создания онлайн викторин, тестов и опросов. </w:t>
      </w:r>
    </w:p>
    <w:p w:rsidR="009077A8" w:rsidRPr="00FA6D00" w:rsidRDefault="009077A8" w:rsidP="009077A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Базовые сервисы </w:t>
      </w:r>
      <w:proofErr w:type="spellStart"/>
      <w:r w:rsidRPr="00FA6D00">
        <w:rPr>
          <w:rFonts w:eastAsia="Times New Roman" w:cs="Calibri"/>
          <w:sz w:val="24"/>
          <w:szCs w:val="24"/>
          <w:lang w:eastAsia="ru-RU"/>
        </w:rPr>
        <w:t>Google</w:t>
      </w:r>
      <w:proofErr w:type="spellEnd"/>
      <w:r w:rsidRPr="00FA6D00">
        <w:rPr>
          <w:rFonts w:eastAsia="Times New Roman" w:cs="Calibri"/>
          <w:sz w:val="24"/>
          <w:szCs w:val="24"/>
          <w:lang w:eastAsia="ru-RU"/>
        </w:rPr>
        <w:t xml:space="preserve"> для образования. Совместное редактирование документов: создание онлайн-документов и сетевое сотрудничество с помощью текстовых документов, электронных таблиц и форм. Сайты </w:t>
      </w:r>
      <w:proofErr w:type="spellStart"/>
      <w:r w:rsidRPr="00FA6D00">
        <w:rPr>
          <w:rFonts w:eastAsia="Times New Roman" w:cs="Calibri"/>
          <w:sz w:val="24"/>
          <w:szCs w:val="24"/>
          <w:lang w:eastAsia="ru-RU"/>
        </w:rPr>
        <w:t>Google</w:t>
      </w:r>
      <w:proofErr w:type="spellEnd"/>
      <w:r w:rsidRPr="00FA6D00">
        <w:rPr>
          <w:rFonts w:eastAsia="Times New Roman" w:cs="Calibri"/>
          <w:sz w:val="24"/>
          <w:szCs w:val="24"/>
          <w:lang w:eastAsia="ru-RU"/>
        </w:rPr>
        <w:t>: создание и редактирование.</w:t>
      </w:r>
    </w:p>
    <w:p w:rsidR="009077A8" w:rsidRPr="00FA6D00" w:rsidRDefault="009077A8" w:rsidP="009077A8">
      <w:pPr>
        <w:tabs>
          <w:tab w:val="left" w:pos="0"/>
        </w:tabs>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Образовательный веб-</w:t>
      </w:r>
      <w:proofErr w:type="spellStart"/>
      <w:r w:rsidRPr="00FA6D00">
        <w:rPr>
          <w:rFonts w:eastAsia="Times New Roman" w:cs="Calibri"/>
          <w:sz w:val="24"/>
          <w:szCs w:val="24"/>
          <w:lang w:eastAsia="ru-RU"/>
        </w:rPr>
        <w:t>квест</w:t>
      </w:r>
      <w:proofErr w:type="spellEnd"/>
      <w:r w:rsidRPr="00FA6D00">
        <w:rPr>
          <w:rFonts w:eastAsia="Times New Roman" w:cs="Calibri"/>
          <w:sz w:val="24"/>
          <w:szCs w:val="24"/>
          <w:lang w:eastAsia="ru-RU"/>
        </w:rPr>
        <w:t>, его структура, формы и основные элементы: вступление, центральное задание, список информационных Интернет-ресурсов, описание ролей.  Виды заданий для веб-</w:t>
      </w:r>
      <w:proofErr w:type="spellStart"/>
      <w:r w:rsidRPr="00FA6D00">
        <w:rPr>
          <w:rFonts w:eastAsia="Times New Roman" w:cs="Calibri"/>
          <w:sz w:val="24"/>
          <w:szCs w:val="24"/>
          <w:lang w:eastAsia="ru-RU"/>
        </w:rPr>
        <w:t>квестов</w:t>
      </w:r>
      <w:proofErr w:type="spellEnd"/>
      <w:r w:rsidRPr="00FA6D00">
        <w:rPr>
          <w:rFonts w:eastAsia="Times New Roman" w:cs="Calibri"/>
          <w:sz w:val="24"/>
          <w:szCs w:val="24"/>
          <w:lang w:eastAsia="ru-RU"/>
        </w:rPr>
        <w:t>. Совместная поисково-исследовательская деятельность: поиск онлайн-ресурсов и использование их в учебном процессе. Этапы работы над веб-</w:t>
      </w:r>
      <w:proofErr w:type="spellStart"/>
      <w:r w:rsidRPr="00FA6D00">
        <w:rPr>
          <w:rFonts w:eastAsia="Times New Roman" w:cs="Calibri"/>
          <w:sz w:val="24"/>
          <w:szCs w:val="24"/>
          <w:lang w:eastAsia="ru-RU"/>
        </w:rPr>
        <w:t>квестом</w:t>
      </w:r>
      <w:proofErr w:type="spellEnd"/>
      <w:r w:rsidRPr="00FA6D00">
        <w:rPr>
          <w:rFonts w:eastAsia="Times New Roman" w:cs="Calibri"/>
          <w:sz w:val="24"/>
          <w:szCs w:val="24"/>
          <w:lang w:eastAsia="ru-RU"/>
        </w:rPr>
        <w:t>: начальный этап, ролевой этап, задачи, заключительный этап. Критерии оценки веб-</w:t>
      </w:r>
      <w:proofErr w:type="spellStart"/>
      <w:r w:rsidRPr="00FA6D00">
        <w:rPr>
          <w:rFonts w:eastAsia="Times New Roman" w:cs="Calibri"/>
          <w:sz w:val="24"/>
          <w:szCs w:val="24"/>
          <w:lang w:eastAsia="ru-RU"/>
        </w:rPr>
        <w:t>квеста</w:t>
      </w:r>
      <w:proofErr w:type="spellEnd"/>
      <w:r w:rsidRPr="00FA6D00">
        <w:rPr>
          <w:rFonts w:eastAsia="Times New Roman" w:cs="Calibri"/>
          <w:sz w:val="24"/>
          <w:szCs w:val="24"/>
          <w:lang w:eastAsia="ru-RU"/>
        </w:rPr>
        <w:t xml:space="preserve">. Проектирование технологической карты </w:t>
      </w:r>
      <w:proofErr w:type="gramStart"/>
      <w:r w:rsidRPr="00FA6D00">
        <w:rPr>
          <w:rFonts w:eastAsia="Times New Roman" w:cs="Calibri"/>
          <w:sz w:val="24"/>
          <w:szCs w:val="24"/>
          <w:lang w:eastAsia="ru-RU"/>
        </w:rPr>
        <w:t>образовательного</w:t>
      </w:r>
      <w:proofErr w:type="gramEnd"/>
      <w:r w:rsidRPr="00FA6D00">
        <w:rPr>
          <w:rFonts w:eastAsia="Times New Roman" w:cs="Calibri"/>
          <w:sz w:val="24"/>
          <w:szCs w:val="24"/>
          <w:lang w:eastAsia="ru-RU"/>
        </w:rPr>
        <w:t xml:space="preserve"> веб-</w:t>
      </w:r>
      <w:proofErr w:type="spellStart"/>
      <w:r w:rsidRPr="00FA6D00">
        <w:rPr>
          <w:rFonts w:eastAsia="Times New Roman" w:cs="Calibri"/>
          <w:sz w:val="24"/>
          <w:szCs w:val="24"/>
          <w:lang w:eastAsia="ru-RU"/>
        </w:rPr>
        <w:t>квеста</w:t>
      </w:r>
      <w:proofErr w:type="spellEnd"/>
      <w:r w:rsidRPr="00FA6D00">
        <w:rPr>
          <w:rFonts w:eastAsia="Times New Roman" w:cs="Calibri"/>
          <w:sz w:val="24"/>
          <w:szCs w:val="24"/>
          <w:lang w:eastAsia="ru-RU"/>
        </w:rPr>
        <w:t xml:space="preserve">. </w:t>
      </w:r>
    </w:p>
    <w:p w:rsidR="009077A8" w:rsidRPr="00FA6D00" w:rsidRDefault="009077A8" w:rsidP="009077A8">
      <w:pPr>
        <w:spacing w:after="0" w:line="240" w:lineRule="auto"/>
        <w:ind w:left="567"/>
        <w:jc w:val="center"/>
        <w:rPr>
          <w:rFonts w:eastAsia="Times New Roman" w:cs="Calibri"/>
          <w:b/>
          <w:sz w:val="24"/>
          <w:szCs w:val="24"/>
          <w:lang w:eastAsia="ru-RU"/>
        </w:rPr>
      </w:pPr>
      <w:r w:rsidRPr="00FA6D00">
        <w:rPr>
          <w:rFonts w:eastAsia="Times New Roman" w:cs="Calibri"/>
          <w:b/>
          <w:sz w:val="24"/>
          <w:szCs w:val="24"/>
          <w:lang w:eastAsia="ru-RU"/>
        </w:rPr>
        <w:lastRenderedPageBreak/>
        <w:t>2.3.2. Принципы и правила формирования содержания экзаменационных вопросов/заданий и составления билетов</w:t>
      </w:r>
    </w:p>
    <w:p w:rsidR="009077A8" w:rsidRPr="00FA6D00" w:rsidRDefault="009077A8" w:rsidP="009077A8">
      <w:pPr>
        <w:shd w:val="clear" w:color="auto" w:fill="FFFFFF"/>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При проведении итогового междисциплинарного экзамена по направлению подготовки </w:t>
      </w:r>
      <w:r w:rsidRPr="00FA6D00">
        <w:rPr>
          <w:rFonts w:eastAsia="Times New Roman" w:cs="Calibri"/>
          <w:spacing w:val="-1"/>
          <w:sz w:val="24"/>
          <w:szCs w:val="24"/>
          <w:lang w:eastAsia="ru-RU"/>
        </w:rPr>
        <w:t>44.04.01 Педагогическое образование, направленность (</w:t>
      </w:r>
      <w:r w:rsidRPr="00FA6D00">
        <w:rPr>
          <w:rFonts w:eastAsia="Times New Roman" w:cs="Calibri"/>
          <w:iCs/>
          <w:spacing w:val="-1"/>
          <w:sz w:val="24"/>
          <w:szCs w:val="24"/>
          <w:lang w:eastAsia="ru-RU"/>
        </w:rPr>
        <w:t xml:space="preserve">профиль) </w:t>
      </w:r>
      <w:r w:rsidRPr="00FA6D00">
        <w:rPr>
          <w:rFonts w:eastAsia="Times New Roman" w:cs="Calibri"/>
          <w:spacing w:val="-1"/>
          <w:sz w:val="24"/>
          <w:szCs w:val="24"/>
          <w:lang w:eastAsia="ru-RU"/>
        </w:rPr>
        <w:t xml:space="preserve">«Электронные образовательные технологии» </w:t>
      </w:r>
      <w:r w:rsidRPr="00FA6D00">
        <w:rPr>
          <w:rFonts w:eastAsia="Times New Roman" w:cs="Calibri"/>
          <w:sz w:val="24"/>
          <w:szCs w:val="24"/>
          <w:lang w:eastAsia="ru-RU"/>
        </w:rPr>
        <w:t xml:space="preserve">выпускники отвечают на вопросы билета. </w:t>
      </w:r>
      <w:r w:rsidRPr="00FA6D00">
        <w:rPr>
          <w:rFonts w:eastAsia="Times New Roman" w:cs="Calibri"/>
          <w:spacing w:val="-1"/>
          <w:sz w:val="24"/>
          <w:szCs w:val="24"/>
          <w:lang w:eastAsia="ru-RU"/>
        </w:rPr>
        <w:t xml:space="preserve">Билет содержит два вопроса проблемного характера. </w:t>
      </w:r>
    </w:p>
    <w:p w:rsidR="009077A8" w:rsidRPr="00FA6D00" w:rsidRDefault="009077A8" w:rsidP="009077A8">
      <w:pPr>
        <w:shd w:val="clear" w:color="auto" w:fill="FFFFFF"/>
        <w:spacing w:after="0" w:line="240" w:lineRule="auto"/>
        <w:ind w:firstLine="567"/>
        <w:jc w:val="both"/>
        <w:rPr>
          <w:rFonts w:eastAsia="Times New Roman" w:cs="Calibri"/>
          <w:i/>
          <w:sz w:val="24"/>
          <w:szCs w:val="24"/>
          <w:lang w:eastAsia="ru-RU"/>
        </w:rPr>
      </w:pPr>
      <w:r w:rsidRPr="00FA6D00">
        <w:rPr>
          <w:rFonts w:eastAsia="Times New Roman" w:cs="Calibri"/>
          <w:i/>
          <w:sz w:val="24"/>
          <w:szCs w:val="24"/>
          <w:lang w:eastAsia="ru-RU"/>
        </w:rPr>
        <w:t>Теоретические вопросы:</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Цифровая трансформация образования.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"Учитель будущего" в цифровой школе.</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 xml:space="preserve">Принципы </w:t>
      </w:r>
      <w:proofErr w:type="spellStart"/>
      <w:r w:rsidRPr="00FA6D00">
        <w:rPr>
          <w:rFonts w:eastAsia="Times New Roman" w:cs="Calibri"/>
          <w:color w:val="000000"/>
          <w:sz w:val="24"/>
          <w:szCs w:val="24"/>
          <w:lang w:eastAsia="ru-RU"/>
        </w:rPr>
        <w:t>Agile</w:t>
      </w:r>
      <w:proofErr w:type="spellEnd"/>
      <w:r w:rsidRPr="00FA6D00">
        <w:rPr>
          <w:rFonts w:eastAsia="Times New Roman" w:cs="Calibri"/>
          <w:color w:val="000000"/>
          <w:sz w:val="24"/>
          <w:szCs w:val="24"/>
          <w:lang w:eastAsia="ru-RU"/>
        </w:rPr>
        <w:t xml:space="preserve"> для современного образования.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 xml:space="preserve">Проектирование и моделирование образовательного процесса. </w:t>
      </w:r>
      <w:r w:rsidRPr="00FA6D00">
        <w:rPr>
          <w:rFonts w:eastAsia="Times New Roman" w:cs="Calibri"/>
          <w:sz w:val="24"/>
          <w:szCs w:val="24"/>
          <w:lang w:eastAsia="ru-RU"/>
        </w:rPr>
        <w:t>Современные образовательные технологии.</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Дидактика в условиях цифрового обучения. Дидактические принципы электронного обучения. </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Технологии электронного обучения. Организация учебного процесса в цифровой образовательной среде. Модель </w:t>
      </w:r>
      <w:r w:rsidRPr="00FA6D00">
        <w:rPr>
          <w:rFonts w:eastAsia="Times New Roman" w:cs="Calibri"/>
          <w:sz w:val="24"/>
          <w:szCs w:val="24"/>
          <w:lang w:val="en-US" w:eastAsia="ru-RU"/>
        </w:rPr>
        <w:t>SAMR</w:t>
      </w:r>
      <w:r w:rsidRPr="00FA6D00">
        <w:rPr>
          <w:rFonts w:eastAsia="Times New Roman" w:cs="Calibri"/>
          <w:sz w:val="24"/>
          <w:szCs w:val="24"/>
          <w:lang w:eastAsia="ru-RU"/>
        </w:rPr>
        <w:t>.</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Интерактивные технологии обучения.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Дистанционные образовательные технологии.</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Технологии мобильного обучения.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Организация проектно-исследовательской деятельности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в информационно-образовательной среде.</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proofErr w:type="spellStart"/>
      <w:r w:rsidRPr="00FA6D00">
        <w:rPr>
          <w:rFonts w:eastAsia="Times New Roman" w:cs="Calibri"/>
          <w:color w:val="000000"/>
          <w:sz w:val="24"/>
          <w:szCs w:val="24"/>
          <w:lang w:eastAsia="ru-RU"/>
        </w:rPr>
        <w:t>Геймификация</w:t>
      </w:r>
      <w:proofErr w:type="spellEnd"/>
      <w:r w:rsidRPr="00FA6D00">
        <w:rPr>
          <w:rFonts w:eastAsia="Times New Roman" w:cs="Calibri"/>
          <w:color w:val="000000"/>
          <w:sz w:val="24"/>
          <w:szCs w:val="24"/>
          <w:lang w:eastAsia="ru-RU"/>
        </w:rPr>
        <w:t xml:space="preserve"> образования: за и против. Веб-</w:t>
      </w:r>
      <w:proofErr w:type="spellStart"/>
      <w:r w:rsidRPr="00FA6D00">
        <w:rPr>
          <w:rFonts w:eastAsia="Times New Roman" w:cs="Calibri"/>
          <w:color w:val="000000"/>
          <w:sz w:val="24"/>
          <w:szCs w:val="24"/>
          <w:lang w:eastAsia="ru-RU"/>
        </w:rPr>
        <w:t>квест</w:t>
      </w:r>
      <w:proofErr w:type="spellEnd"/>
      <w:r w:rsidRPr="00FA6D00">
        <w:rPr>
          <w:rFonts w:eastAsia="Times New Roman" w:cs="Calibri"/>
          <w:color w:val="000000"/>
          <w:sz w:val="24"/>
          <w:szCs w:val="24"/>
          <w:lang w:eastAsia="ru-RU"/>
        </w:rPr>
        <w:t xml:space="preserve"> технологии в учебном процессе.</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Смешанное обучение: принципы и методики эффективного внедрения.</w:t>
      </w:r>
    </w:p>
    <w:p w:rsidR="009077A8" w:rsidRPr="00FA6D00" w:rsidRDefault="009077A8" w:rsidP="009077A8">
      <w:pPr>
        <w:numPr>
          <w:ilvl w:val="0"/>
          <w:numId w:val="10"/>
        </w:numPr>
        <w:spacing w:after="0" w:line="240" w:lineRule="auto"/>
        <w:ind w:left="567" w:hanging="425"/>
        <w:jc w:val="both"/>
        <w:rPr>
          <w:rFonts w:eastAsia="Times New Roman" w:cs="Calibri"/>
          <w:color w:val="000000"/>
          <w:sz w:val="24"/>
          <w:szCs w:val="24"/>
          <w:lang w:eastAsia="ru-RU"/>
        </w:rPr>
      </w:pPr>
      <w:r w:rsidRPr="00FA6D00">
        <w:rPr>
          <w:rFonts w:eastAsia="Times New Roman" w:cs="Calibri"/>
          <w:sz w:val="24"/>
          <w:szCs w:val="24"/>
          <w:lang w:eastAsia="ru-RU"/>
        </w:rPr>
        <w:t xml:space="preserve">Педагогический </w:t>
      </w:r>
      <w:r w:rsidRPr="00FA6D00">
        <w:rPr>
          <w:rFonts w:eastAsia="Times New Roman" w:cs="Calibri"/>
          <w:color w:val="000000"/>
          <w:sz w:val="24"/>
          <w:szCs w:val="24"/>
          <w:lang w:eastAsia="ru-RU"/>
        </w:rPr>
        <w:t>дизайн в дистанционном обучении.</w:t>
      </w:r>
    </w:p>
    <w:p w:rsidR="009077A8" w:rsidRPr="00FA6D00" w:rsidRDefault="009077A8" w:rsidP="009077A8">
      <w:pPr>
        <w:numPr>
          <w:ilvl w:val="0"/>
          <w:numId w:val="10"/>
        </w:numPr>
        <w:spacing w:after="0" w:line="240" w:lineRule="auto"/>
        <w:ind w:left="567" w:hanging="425"/>
        <w:jc w:val="both"/>
        <w:rPr>
          <w:rFonts w:eastAsia="Times New Roman" w:cs="Calibri"/>
          <w:color w:val="000000"/>
          <w:sz w:val="24"/>
          <w:szCs w:val="24"/>
          <w:lang w:eastAsia="ru-RU"/>
        </w:rPr>
      </w:pPr>
      <w:r w:rsidRPr="00FA6D00">
        <w:rPr>
          <w:rFonts w:eastAsia="Times New Roman" w:cs="Calibri"/>
          <w:color w:val="000000"/>
          <w:sz w:val="24"/>
          <w:szCs w:val="24"/>
          <w:lang w:eastAsia="ru-RU"/>
        </w:rPr>
        <w:t>Классификация инструментов цифровой образовательной среды для организации обучения.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Модели использования электронных форм учебников в образовательном</w:t>
      </w:r>
      <w:r w:rsidRPr="00FA6D00">
        <w:rPr>
          <w:rFonts w:eastAsia="Times New Roman" w:cs="Calibri"/>
          <w:sz w:val="24"/>
          <w:szCs w:val="24"/>
          <w:lang w:eastAsia="ru-RU"/>
        </w:rPr>
        <w:t xml:space="preserve"> процессе.</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Организация и управление совместной деятельностью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в цифровой среде. Социальные сети как информационно-образовательный ресурс. Цифровое общение и сотрудничество.</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Использование цифровых инструментов для расширения образовательных возможностей учащихся.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Инструменты оценивания и мониторинга образовательных результатов.</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Формирующее оценивание в условиях цифрового обучения.</w:t>
      </w:r>
    </w:p>
    <w:p w:rsidR="009077A8" w:rsidRPr="00FA6D00" w:rsidRDefault="009077A8" w:rsidP="009077A8">
      <w:pPr>
        <w:numPr>
          <w:ilvl w:val="0"/>
          <w:numId w:val="10"/>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Сопровождение процесса развития цифровой компетентности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в информационно-образовательной среде.</w:t>
      </w:r>
    </w:p>
    <w:p w:rsidR="009077A8" w:rsidRPr="00FA6D00" w:rsidRDefault="009077A8" w:rsidP="009077A8">
      <w:pPr>
        <w:shd w:val="clear" w:color="auto" w:fill="FFFFFF"/>
        <w:spacing w:after="0" w:line="240" w:lineRule="auto"/>
        <w:ind w:firstLine="567"/>
        <w:jc w:val="both"/>
        <w:rPr>
          <w:rFonts w:eastAsia="Times New Roman" w:cs="Calibri"/>
          <w:i/>
          <w:sz w:val="24"/>
          <w:szCs w:val="24"/>
          <w:lang w:eastAsia="ru-RU"/>
        </w:rPr>
      </w:pPr>
      <w:r w:rsidRPr="00FA6D00">
        <w:rPr>
          <w:rFonts w:eastAsia="Times New Roman" w:cs="Calibri"/>
          <w:i/>
          <w:sz w:val="24"/>
          <w:szCs w:val="24"/>
          <w:lang w:eastAsia="ru-RU"/>
        </w:rPr>
        <w:t>Практико-ориентированные вопросы:</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 проведение фрагмента учебного занятия в технологии системно-деятельностного метода с применением цифровых образовательных ресурсов.</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 проведение фрагмента учебного занятия в проблемно-диалогической технологии с применением цифровых образовательных ресурсов.</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 проведение фрагмента учебного занятия в технологии развития критического мышления с применением цифровых образовательных ресурсов.</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 проведение фрагмента учебного занятия в технологии смешанного обучения.</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сценария учебного занятия на платформе для видеоконференцсвязи (</w:t>
      </w:r>
      <w:proofErr w:type="spellStart"/>
      <w:r w:rsidRPr="00FA6D00">
        <w:rPr>
          <w:rFonts w:eastAsia="Times New Roman" w:cs="Calibri"/>
          <w:sz w:val="24"/>
          <w:szCs w:val="24"/>
          <w:lang w:eastAsia="ru-RU"/>
        </w:rPr>
        <w:t>вебинара</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Разработка технологической карты дистанционного курса.</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lastRenderedPageBreak/>
        <w:t xml:space="preserve">Организация взаимодействия с </w:t>
      </w:r>
      <w:proofErr w:type="gramStart"/>
      <w:r w:rsidRPr="00FA6D00">
        <w:rPr>
          <w:rFonts w:eastAsia="Times New Roman" w:cs="Calibri"/>
          <w:sz w:val="24"/>
          <w:szCs w:val="24"/>
          <w:lang w:eastAsia="ru-RU"/>
        </w:rPr>
        <w:t>обучающимися</w:t>
      </w:r>
      <w:proofErr w:type="gramEnd"/>
      <w:r w:rsidRPr="00FA6D00">
        <w:rPr>
          <w:rFonts w:eastAsia="Times New Roman" w:cs="Calibri"/>
          <w:sz w:val="24"/>
          <w:szCs w:val="24"/>
          <w:lang w:eastAsia="ru-RU"/>
        </w:rPr>
        <w:t xml:space="preserve"> в дистанционном курсе. Проектирование коммуникации через дискуссию в соответствии с подходами М.А. </w:t>
      </w:r>
      <w:proofErr w:type="spellStart"/>
      <w:r w:rsidRPr="00FA6D00">
        <w:rPr>
          <w:rFonts w:eastAsia="Times New Roman" w:cs="Calibri"/>
          <w:sz w:val="24"/>
          <w:szCs w:val="24"/>
          <w:lang w:eastAsia="ru-RU"/>
        </w:rPr>
        <w:t>Чошанова</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технологической карты </w:t>
      </w:r>
      <w:proofErr w:type="gramStart"/>
      <w:r w:rsidRPr="00FA6D00">
        <w:rPr>
          <w:rFonts w:eastAsia="Times New Roman" w:cs="Calibri"/>
          <w:sz w:val="24"/>
          <w:szCs w:val="24"/>
          <w:lang w:eastAsia="ru-RU"/>
        </w:rPr>
        <w:t>образовательного</w:t>
      </w:r>
      <w:proofErr w:type="gramEnd"/>
      <w:r w:rsidRPr="00FA6D00">
        <w:rPr>
          <w:rFonts w:eastAsia="Times New Roman" w:cs="Calibri"/>
          <w:sz w:val="24"/>
          <w:szCs w:val="24"/>
          <w:lang w:eastAsia="ru-RU"/>
        </w:rPr>
        <w:t xml:space="preserve"> веб-</w:t>
      </w:r>
      <w:proofErr w:type="spellStart"/>
      <w:r w:rsidRPr="00FA6D00">
        <w:rPr>
          <w:rFonts w:eastAsia="Times New Roman" w:cs="Calibri"/>
          <w:sz w:val="24"/>
          <w:szCs w:val="24"/>
          <w:lang w:eastAsia="ru-RU"/>
        </w:rPr>
        <w:t>квеста</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цифровых образовательных ресурсов для урока с помощью интерактивных инструментов (например, </w:t>
      </w:r>
      <w:proofErr w:type="spellStart"/>
      <w:r w:rsidRPr="00FA6D00">
        <w:rPr>
          <w:rFonts w:eastAsia="Times New Roman" w:cs="Calibri"/>
          <w:sz w:val="24"/>
          <w:szCs w:val="24"/>
          <w:lang w:eastAsia="ru-RU"/>
        </w:rPr>
        <w:t>Kahoot</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Learning</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Apps</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Learnis</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цифровых образовательных ресурсов для урока с помощью инструментов быстрого опроса (например, </w:t>
      </w:r>
      <w:proofErr w:type="spellStart"/>
      <w:r w:rsidRPr="00FA6D00">
        <w:rPr>
          <w:rFonts w:eastAsia="Times New Roman" w:cs="Calibri"/>
          <w:sz w:val="24"/>
          <w:szCs w:val="24"/>
          <w:lang w:eastAsia="ru-RU"/>
        </w:rPr>
        <w:t>Mentimeter</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Vooclap</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цифровых образовательных ресурсов для урока с помощью инструментов для создания дидактических материалов (например, </w:t>
      </w:r>
      <w:proofErr w:type="spellStart"/>
      <w:r w:rsidRPr="00FA6D00">
        <w:rPr>
          <w:rFonts w:eastAsia="Times New Roman" w:cs="Calibri"/>
          <w:sz w:val="24"/>
          <w:szCs w:val="24"/>
          <w:lang w:eastAsia="ru-RU"/>
        </w:rPr>
        <w:t>Google</w:t>
      </w:r>
      <w:proofErr w:type="spellEnd"/>
      <w:r w:rsidRPr="00FA6D00">
        <w:rPr>
          <w:rFonts w:eastAsia="Times New Roman" w:cs="Calibri"/>
          <w:sz w:val="24"/>
          <w:szCs w:val="24"/>
          <w:lang w:eastAsia="ru-RU"/>
        </w:rPr>
        <w:t xml:space="preserve">-формы, </w:t>
      </w:r>
      <w:proofErr w:type="spellStart"/>
      <w:r w:rsidRPr="00FA6D00">
        <w:rPr>
          <w:rFonts w:eastAsia="Times New Roman" w:cs="Calibri"/>
          <w:sz w:val="24"/>
          <w:szCs w:val="24"/>
          <w:lang w:eastAsia="ru-RU"/>
        </w:rPr>
        <w:t>Canva</w:t>
      </w:r>
      <w:proofErr w:type="spellEnd"/>
      <w:r w:rsidRPr="00FA6D00">
        <w:rPr>
          <w:rFonts w:eastAsia="Times New Roman" w:cs="Calibri"/>
          <w:sz w:val="24"/>
          <w:szCs w:val="24"/>
          <w:lang w:eastAsia="ru-RU"/>
        </w:rPr>
        <w:t xml:space="preserve">, платформы для </w:t>
      </w:r>
      <w:proofErr w:type="spellStart"/>
      <w:r w:rsidRPr="00FA6D00">
        <w:rPr>
          <w:rFonts w:eastAsia="Times New Roman" w:cs="Calibri"/>
          <w:sz w:val="24"/>
          <w:szCs w:val="24"/>
          <w:lang w:eastAsia="ru-RU"/>
        </w:rPr>
        <w:t>скринкастов</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Организация совместной деятельности с помощью инструментов цифровой образовательной среды (например, онлайн доски </w:t>
      </w:r>
      <w:proofErr w:type="spellStart"/>
      <w:r w:rsidRPr="00FA6D00">
        <w:rPr>
          <w:rFonts w:eastAsia="Times New Roman" w:cs="Calibri"/>
          <w:sz w:val="24"/>
          <w:szCs w:val="24"/>
          <w:lang w:val="en-US" w:eastAsia="ru-RU"/>
        </w:rPr>
        <w:t>Padlet</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val="en-US" w:eastAsia="ru-RU"/>
        </w:rPr>
        <w:t>Idroo</w:t>
      </w:r>
      <w:proofErr w:type="spellEnd"/>
      <w:r w:rsidRPr="00FA6D00">
        <w:rPr>
          <w:rFonts w:eastAsia="Times New Roman" w:cs="Calibri"/>
          <w:sz w:val="24"/>
          <w:szCs w:val="24"/>
          <w:lang w:eastAsia="ru-RU"/>
        </w:rPr>
        <w:t xml:space="preserve">, </w:t>
      </w:r>
      <w:r w:rsidRPr="00FA6D00">
        <w:rPr>
          <w:rFonts w:eastAsia="Times New Roman" w:cs="Calibri"/>
          <w:sz w:val="24"/>
          <w:szCs w:val="24"/>
          <w:lang w:val="en-US" w:eastAsia="ru-RU"/>
        </w:rPr>
        <w:t>Google</w:t>
      </w:r>
      <w:r w:rsidRPr="00FA6D00">
        <w:rPr>
          <w:rFonts w:eastAsia="Times New Roman" w:cs="Calibri"/>
          <w:sz w:val="24"/>
          <w:szCs w:val="24"/>
          <w:lang w:eastAsia="ru-RU"/>
        </w:rPr>
        <w:t xml:space="preserve"> </w:t>
      </w:r>
      <w:proofErr w:type="spellStart"/>
      <w:r w:rsidRPr="00FA6D00">
        <w:rPr>
          <w:rFonts w:eastAsia="Times New Roman" w:cs="Calibri"/>
          <w:sz w:val="24"/>
          <w:szCs w:val="24"/>
          <w:lang w:val="en-US" w:eastAsia="ru-RU"/>
        </w:rPr>
        <w:t>Jamboard</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Базовые сервисы </w:t>
      </w:r>
      <w:proofErr w:type="spellStart"/>
      <w:r w:rsidRPr="00FA6D00">
        <w:rPr>
          <w:rFonts w:eastAsia="Times New Roman" w:cs="Calibri"/>
          <w:sz w:val="24"/>
          <w:szCs w:val="24"/>
          <w:lang w:eastAsia="ru-RU"/>
        </w:rPr>
        <w:t>Google</w:t>
      </w:r>
      <w:proofErr w:type="spellEnd"/>
      <w:r w:rsidRPr="00FA6D00">
        <w:rPr>
          <w:rFonts w:eastAsia="Times New Roman" w:cs="Calibri"/>
          <w:sz w:val="24"/>
          <w:szCs w:val="24"/>
          <w:lang w:eastAsia="ru-RU"/>
        </w:rPr>
        <w:t xml:space="preserve"> для образования.  Проектирование и разработка цифровых образовательных ресурсов </w:t>
      </w:r>
      <w:r w:rsidRPr="00FA6D00">
        <w:rPr>
          <w:rFonts w:eastAsia="Times New Roman" w:cs="Calibri"/>
          <w:color w:val="000000"/>
          <w:lang w:eastAsia="ru-RU"/>
        </w:rPr>
        <w:t xml:space="preserve">с помощью инструментов </w:t>
      </w:r>
      <w:r w:rsidRPr="00FA6D00">
        <w:rPr>
          <w:rFonts w:eastAsia="Times New Roman" w:cs="Calibri"/>
          <w:color w:val="000000"/>
          <w:lang w:val="en-US" w:eastAsia="ru-RU"/>
        </w:rPr>
        <w:t>Google</w:t>
      </w:r>
      <w:r w:rsidRPr="00FA6D00">
        <w:rPr>
          <w:rFonts w:eastAsia="Times New Roman" w:cs="Calibri"/>
          <w:color w:val="000000"/>
          <w:lang w:eastAsia="ru-RU"/>
        </w:rPr>
        <w:t xml:space="preserve"> </w:t>
      </w:r>
      <w:r w:rsidRPr="00FA6D00">
        <w:rPr>
          <w:rFonts w:eastAsia="Times New Roman" w:cs="Calibri"/>
          <w:color w:val="000000"/>
          <w:lang w:val="en-US" w:eastAsia="ru-RU"/>
        </w:rPr>
        <w:t>for</w:t>
      </w:r>
      <w:r w:rsidRPr="00FA6D00">
        <w:rPr>
          <w:rFonts w:eastAsia="Times New Roman" w:cs="Calibri"/>
          <w:color w:val="000000"/>
          <w:lang w:eastAsia="ru-RU"/>
        </w:rPr>
        <w:t xml:space="preserve"> </w:t>
      </w:r>
      <w:r w:rsidRPr="00FA6D00">
        <w:rPr>
          <w:rFonts w:eastAsia="Times New Roman" w:cs="Calibri"/>
          <w:color w:val="000000"/>
          <w:lang w:val="en-US" w:eastAsia="ru-RU"/>
        </w:rPr>
        <w:t>Education</w:t>
      </w:r>
      <w:r w:rsidRPr="00FA6D00">
        <w:rPr>
          <w:rFonts w:eastAsia="Times New Roman" w:cs="Calibri"/>
          <w:sz w:val="24"/>
          <w:szCs w:val="24"/>
          <w:lang w:eastAsia="ru-RU"/>
        </w:rPr>
        <w:t xml:space="preserve">. </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 проведение учебного занятия с использованием инновационных технологий, направленных на развитие познавательной мотивации обучающихся.</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Проектирование цифровых образовательных ресурсов на диагностику и развитие одного из компонентов функциональной грамотности обучающихся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 </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цифровых образовательных ресурсов для организации проектно-исследовательской деятельности обучающихся.</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Разработка сценария учебного занятия на платформе ЭПОС / МЭШ / </w:t>
      </w:r>
      <w:r w:rsidRPr="00FA6D00">
        <w:rPr>
          <w:rFonts w:eastAsia="Times New Roman" w:cs="Calibri"/>
          <w:sz w:val="24"/>
          <w:szCs w:val="24"/>
          <w:lang w:val="en-US" w:eastAsia="ru-RU"/>
        </w:rPr>
        <w:t>Core</w:t>
      </w:r>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Проектирование интерактивных заданий на основе видеофрагментов на платформе TED-</w:t>
      </w:r>
      <w:proofErr w:type="spellStart"/>
      <w:r w:rsidRPr="00FA6D00">
        <w:rPr>
          <w:rFonts w:eastAsia="Times New Roman" w:cs="Calibri"/>
          <w:sz w:val="24"/>
          <w:szCs w:val="24"/>
          <w:lang w:eastAsia="ru-RU"/>
        </w:rPr>
        <w:t>Ed</w:t>
      </w:r>
      <w:proofErr w:type="spellEnd"/>
      <w:r w:rsidRPr="00FA6D00">
        <w:rPr>
          <w:rFonts w:eastAsia="Times New Roman" w:cs="Calibri"/>
          <w:sz w:val="24"/>
          <w:szCs w:val="24"/>
          <w:lang w:eastAsia="ru-RU"/>
        </w:rPr>
        <w:t xml:space="preserve"> / </w:t>
      </w:r>
      <w:proofErr w:type="spellStart"/>
      <w:r w:rsidRPr="00FA6D00">
        <w:rPr>
          <w:rFonts w:eastAsia="Times New Roman" w:cs="Calibri"/>
          <w:sz w:val="24"/>
          <w:szCs w:val="24"/>
          <w:lang w:eastAsia="ru-RU"/>
        </w:rPr>
        <w:t>Edpuzzle</w:t>
      </w:r>
      <w:proofErr w:type="spellEnd"/>
      <w:r w:rsidRPr="00FA6D00">
        <w:rPr>
          <w:rFonts w:eastAsia="Times New Roman" w:cs="Calibri"/>
          <w:sz w:val="24"/>
          <w:szCs w:val="24"/>
          <w:lang w:eastAsia="ru-RU"/>
        </w:rPr>
        <w:t>.</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Разработка критериев оценки цифрового образовательного ресурса. </w:t>
      </w:r>
    </w:p>
    <w:p w:rsidR="009077A8" w:rsidRPr="00FA6D00" w:rsidRDefault="009077A8" w:rsidP="009077A8">
      <w:pPr>
        <w:numPr>
          <w:ilvl w:val="0"/>
          <w:numId w:val="22"/>
        </w:numPr>
        <w:shd w:val="clear" w:color="auto" w:fill="FFFFFF"/>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Разработка критериев оценки онлайн урока / дистанционного курса. </w:t>
      </w:r>
    </w:p>
    <w:p w:rsidR="009077A8" w:rsidRDefault="009077A8" w:rsidP="009077A8">
      <w:pPr>
        <w:spacing w:after="0" w:line="240" w:lineRule="auto"/>
        <w:ind w:firstLine="567"/>
        <w:jc w:val="center"/>
        <w:rPr>
          <w:rFonts w:eastAsia="Times New Roman" w:cs="Calibri"/>
          <w:b/>
          <w:sz w:val="24"/>
          <w:szCs w:val="24"/>
          <w:lang w:eastAsia="ru-RU"/>
        </w:rPr>
      </w:pPr>
    </w:p>
    <w:p w:rsidR="009077A8" w:rsidRPr="00FA6D00" w:rsidRDefault="009077A8" w:rsidP="009077A8">
      <w:pPr>
        <w:spacing w:after="0" w:line="240" w:lineRule="auto"/>
        <w:ind w:firstLine="567"/>
        <w:jc w:val="center"/>
        <w:rPr>
          <w:rFonts w:eastAsia="Times New Roman" w:cs="Calibri"/>
          <w:b/>
          <w:sz w:val="24"/>
          <w:szCs w:val="24"/>
          <w:lang w:eastAsia="ru-RU"/>
        </w:rPr>
      </w:pPr>
      <w:r w:rsidRPr="00FA6D00">
        <w:rPr>
          <w:rFonts w:eastAsia="Times New Roman" w:cs="Calibri"/>
          <w:b/>
          <w:sz w:val="24"/>
          <w:szCs w:val="24"/>
          <w:lang w:eastAsia="ru-RU"/>
        </w:rPr>
        <w:t>2.3.3. Требования к ответу/ выполнению задания</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eastAsia="Times New Roman" w:cs="Calibri"/>
          <w:color w:val="000000"/>
          <w:sz w:val="24"/>
          <w:szCs w:val="20"/>
          <w:lang w:eastAsia="ru-RU"/>
        </w:rPr>
      </w:pPr>
      <w:r w:rsidRPr="00FA6D00">
        <w:rPr>
          <w:rFonts w:eastAsia="Times New Roman" w:cs="Calibri"/>
          <w:color w:val="000000"/>
          <w:sz w:val="24"/>
          <w:szCs w:val="20"/>
          <w:lang w:eastAsia="ru-RU"/>
        </w:rPr>
        <w:t xml:space="preserve">Итоговый междисциплинарный экзамен по направлению подготовки проверяет </w:t>
      </w:r>
      <w:r w:rsidRPr="00FA6D00">
        <w:rPr>
          <w:rFonts w:eastAsia="Times New Roman" w:cs="Calibri"/>
          <w:color w:val="000000"/>
          <w:sz w:val="24"/>
          <w:szCs w:val="24"/>
          <w:lang w:eastAsia="ru-RU"/>
        </w:rPr>
        <w:t>уровень сформированности следующих компетенций: УК-3, УК-4, УК-5, УК-6, ОПК-1, ОПК-2, ОПК-3, ОПК-4, ОПК-5, ОПК-6, ОПК-7, ОПК-8; ПКО-1, ПКО-2, ПКО-3.</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eastAsia="Times New Roman" w:cs="Calibri"/>
          <w:color w:val="000000"/>
          <w:sz w:val="24"/>
          <w:szCs w:val="20"/>
          <w:lang w:eastAsia="ru-RU"/>
        </w:rPr>
      </w:pPr>
      <w:proofErr w:type="gramStart"/>
      <w:r w:rsidRPr="00FA6D00">
        <w:rPr>
          <w:rFonts w:eastAsia="Times New Roman" w:cs="Calibri"/>
          <w:color w:val="000000"/>
          <w:sz w:val="24"/>
          <w:szCs w:val="20"/>
          <w:lang w:eastAsia="ru-RU"/>
        </w:rPr>
        <w:t xml:space="preserve">В ходе подготовки на вопросы билета и устного ответа обучающийся должен продемонстрировать полноту и логичность ответа на вопросы государственного экзамена, знание основной и дополнительной литературы, рекомендованной для подготовки к государственному экзамену, умение устанавливать содержательные </w:t>
      </w:r>
      <w:proofErr w:type="spellStart"/>
      <w:r w:rsidRPr="00FA6D00">
        <w:rPr>
          <w:rFonts w:eastAsia="Times New Roman" w:cs="Calibri"/>
          <w:color w:val="000000"/>
          <w:sz w:val="24"/>
          <w:szCs w:val="20"/>
          <w:lang w:eastAsia="ru-RU"/>
        </w:rPr>
        <w:t>межпредметные</w:t>
      </w:r>
      <w:proofErr w:type="spellEnd"/>
      <w:r w:rsidRPr="00FA6D00">
        <w:rPr>
          <w:rFonts w:eastAsia="Times New Roman" w:cs="Calibri"/>
          <w:color w:val="000000"/>
          <w:sz w:val="24"/>
          <w:szCs w:val="20"/>
          <w:lang w:eastAsia="ru-RU"/>
        </w:rPr>
        <w:t xml:space="preserve"> связи, обосновывать представляемые в ходе устного ответа положения, приводить практические примеры, давать аналитический обзор представляемых теоретических концепций, методик и технологий.</w:t>
      </w:r>
      <w:proofErr w:type="gramEnd"/>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Ответ на вопрос собеседования должен соответствовать основным положениям содержания </w:t>
      </w:r>
      <w:proofErr w:type="gramStart"/>
      <w:r w:rsidRPr="00FA6D00">
        <w:rPr>
          <w:rFonts w:eastAsia="Times New Roman" w:cs="Calibri"/>
          <w:sz w:val="24"/>
          <w:szCs w:val="24"/>
          <w:lang w:eastAsia="ru-RU"/>
        </w:rPr>
        <w:t>обучения по</w:t>
      </w:r>
      <w:proofErr w:type="gramEnd"/>
      <w:r w:rsidRPr="00FA6D00">
        <w:rPr>
          <w:rFonts w:eastAsia="Times New Roman" w:cs="Calibri"/>
          <w:sz w:val="24"/>
          <w:szCs w:val="24"/>
          <w:lang w:eastAsia="ru-RU"/>
        </w:rPr>
        <w:t xml:space="preserve"> образовательной программе, содержать определение основных понятий, анализ педагогического опыта обучающегося.  Теоретические положения должны подтверждаться примерами из практической деятельности.</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На ответ отводится не более 10 минут.</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Порядок и последовательность изложения материала определяется самим обучающимся. Студент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w:t>
      </w:r>
    </w:p>
    <w:p w:rsidR="009077A8" w:rsidRDefault="009077A8" w:rsidP="009077A8">
      <w:pPr>
        <w:tabs>
          <w:tab w:val="num" w:pos="0"/>
        </w:tabs>
        <w:spacing w:after="0" w:line="240" w:lineRule="auto"/>
        <w:jc w:val="center"/>
        <w:rPr>
          <w:rFonts w:eastAsia="Times New Roman" w:cs="Calibri"/>
          <w:b/>
          <w:sz w:val="24"/>
          <w:szCs w:val="24"/>
          <w:lang w:eastAsia="ru-RU"/>
        </w:rPr>
      </w:pPr>
    </w:p>
    <w:p w:rsidR="009077A8" w:rsidRDefault="009077A8" w:rsidP="009077A8">
      <w:pPr>
        <w:tabs>
          <w:tab w:val="num" w:pos="0"/>
        </w:tabs>
        <w:spacing w:after="0" w:line="240" w:lineRule="auto"/>
        <w:jc w:val="center"/>
        <w:rPr>
          <w:rFonts w:eastAsia="Times New Roman" w:cs="Calibri"/>
          <w:b/>
          <w:sz w:val="24"/>
          <w:szCs w:val="24"/>
          <w:lang w:eastAsia="ru-RU"/>
        </w:rPr>
      </w:pPr>
    </w:p>
    <w:p w:rsidR="009077A8" w:rsidRPr="00FA6D00" w:rsidRDefault="009077A8" w:rsidP="009077A8">
      <w:pPr>
        <w:tabs>
          <w:tab w:val="num" w:pos="0"/>
        </w:tabs>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lastRenderedPageBreak/>
        <w:t>2.3.4. Учебно-методическое обеспечение государственного экзамена</w:t>
      </w:r>
    </w:p>
    <w:p w:rsidR="009077A8" w:rsidRPr="00FA6D00" w:rsidRDefault="009077A8" w:rsidP="009077A8">
      <w:pPr>
        <w:spacing w:after="0" w:line="240" w:lineRule="auto"/>
        <w:ind w:firstLine="709"/>
        <w:jc w:val="center"/>
        <w:rPr>
          <w:rFonts w:eastAsia="Times New Roman" w:cs="Calibri"/>
          <w:b/>
          <w:sz w:val="24"/>
          <w:szCs w:val="24"/>
          <w:lang w:eastAsia="ru-RU"/>
        </w:rPr>
      </w:pPr>
      <w:r w:rsidRPr="00FA6D00">
        <w:rPr>
          <w:rFonts w:eastAsia="Times New Roman" w:cs="Calibri"/>
          <w:b/>
          <w:sz w:val="24"/>
          <w:szCs w:val="24"/>
          <w:lang w:eastAsia="ru-RU"/>
        </w:rPr>
        <w:t xml:space="preserve">Основная литература </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0"/>
        <w:gridCol w:w="3686"/>
      </w:tblGrid>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 xml:space="preserve">№ </w:t>
            </w:r>
            <w:proofErr w:type="gramStart"/>
            <w:r w:rsidRPr="00FA6D00">
              <w:rPr>
                <w:rFonts w:eastAsia="Times New Roman" w:cs="Calibri"/>
                <w:b/>
                <w:sz w:val="24"/>
                <w:szCs w:val="24"/>
                <w:lang w:eastAsia="ru-RU"/>
              </w:rPr>
              <w:t>п</w:t>
            </w:r>
            <w:proofErr w:type="gramEnd"/>
            <w:r w:rsidRPr="00FA6D00">
              <w:rPr>
                <w:rFonts w:eastAsia="Times New Roman" w:cs="Calibri"/>
                <w:b/>
                <w:sz w:val="24"/>
                <w:szCs w:val="24"/>
                <w:lang w:eastAsia="ru-RU"/>
              </w:rPr>
              <w:t>/п</w:t>
            </w:r>
          </w:p>
        </w:tc>
        <w:tc>
          <w:tcPr>
            <w:tcW w:w="5670"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Автор и название литературного источника</w:t>
            </w:r>
          </w:p>
        </w:tc>
        <w:tc>
          <w:tcPr>
            <w:tcW w:w="3686"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Выходные данные</w:t>
            </w:r>
          </w:p>
          <w:p w:rsidR="009077A8" w:rsidRPr="00FA6D00" w:rsidRDefault="009077A8" w:rsidP="007A6228">
            <w:pPr>
              <w:spacing w:after="0" w:line="240" w:lineRule="auto"/>
              <w:jc w:val="center"/>
              <w:rPr>
                <w:rFonts w:eastAsia="Times New Roman" w:cs="Calibri"/>
                <w:b/>
                <w:sz w:val="24"/>
                <w:szCs w:val="24"/>
                <w:lang w:eastAsia="ru-RU"/>
              </w:rPr>
            </w:pP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val="en-US" w:eastAsia="ru-RU"/>
              </w:rPr>
            </w:pPr>
            <w:r w:rsidRPr="00FA6D00">
              <w:rPr>
                <w:rFonts w:eastAsia="Times New Roman" w:cs="Calibri"/>
                <w:sz w:val="24"/>
                <w:szCs w:val="24"/>
                <w:lang w:val="en-US" w:eastAsia="ru-RU"/>
              </w:rPr>
              <w:t>Bates, A.W. Technology, e-Learning and Distance Education</w:t>
            </w:r>
          </w:p>
        </w:tc>
        <w:tc>
          <w:tcPr>
            <w:tcW w:w="3686" w:type="dxa"/>
          </w:tcPr>
          <w:p w:rsidR="009077A8" w:rsidRPr="00FA6D00" w:rsidRDefault="009077A8" w:rsidP="007A6228">
            <w:pPr>
              <w:spacing w:after="0" w:line="240" w:lineRule="auto"/>
              <w:rPr>
                <w:rFonts w:eastAsia="Times New Roman" w:cs="Calibri"/>
                <w:sz w:val="24"/>
                <w:szCs w:val="24"/>
                <w:lang w:val="en-US" w:eastAsia="ru-RU"/>
              </w:rPr>
            </w:pPr>
            <w:r w:rsidRPr="00FA6D00">
              <w:rPr>
                <w:rFonts w:eastAsia="Times New Roman" w:cs="Calibri"/>
                <w:sz w:val="24"/>
                <w:szCs w:val="24"/>
                <w:lang w:val="en-US" w:eastAsia="ru-RU"/>
              </w:rPr>
              <w:t xml:space="preserve">New York: </w:t>
            </w:r>
            <w:proofErr w:type="spellStart"/>
            <w:r w:rsidRPr="00FA6D00">
              <w:rPr>
                <w:rFonts w:eastAsia="Times New Roman" w:cs="Calibri"/>
                <w:sz w:val="24"/>
                <w:szCs w:val="24"/>
                <w:lang w:val="en-US" w:eastAsia="ru-RU"/>
              </w:rPr>
              <w:t>Routledge</w:t>
            </w:r>
            <w:proofErr w:type="spellEnd"/>
            <w:r w:rsidRPr="00FA6D00">
              <w:rPr>
                <w:rFonts w:eastAsia="Times New Roman" w:cs="Calibri"/>
                <w:sz w:val="24"/>
                <w:szCs w:val="24"/>
                <w:lang w:val="en-US" w:eastAsia="ru-RU"/>
              </w:rPr>
              <w:t>. – 2005</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Андреева Н. В., Рождественская Л. В., </w:t>
            </w:r>
            <w:proofErr w:type="spellStart"/>
            <w:r w:rsidRPr="00FA6D00">
              <w:rPr>
                <w:rFonts w:eastAsia="Times New Roman" w:cs="Calibri"/>
                <w:sz w:val="24"/>
                <w:szCs w:val="24"/>
                <w:lang w:eastAsia="ru-RU"/>
              </w:rPr>
              <w:t>Ярмахов</w:t>
            </w:r>
            <w:proofErr w:type="spellEnd"/>
            <w:r w:rsidRPr="00FA6D00">
              <w:rPr>
                <w:rFonts w:eastAsia="Times New Roman" w:cs="Calibri"/>
                <w:sz w:val="24"/>
                <w:szCs w:val="24"/>
                <w:lang w:eastAsia="ru-RU"/>
              </w:rPr>
              <w:t xml:space="preserve"> Б. Б. Шаг школы в смешанное обучение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М.: Рыбаков Фонд, 2016</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Аллен Майкл E-</w:t>
            </w:r>
            <w:proofErr w:type="spellStart"/>
            <w:r w:rsidRPr="00FA6D00">
              <w:rPr>
                <w:rFonts w:eastAsia="Times New Roman" w:cs="Calibri"/>
                <w:color w:val="000000"/>
                <w:sz w:val="24"/>
                <w:szCs w:val="24"/>
                <w:lang w:eastAsia="ru-RU"/>
              </w:rPr>
              <w:t>learning</w:t>
            </w:r>
            <w:proofErr w:type="spellEnd"/>
            <w:r w:rsidRPr="00FA6D00">
              <w:rPr>
                <w:rFonts w:eastAsia="Times New Roman" w:cs="Calibri"/>
                <w:color w:val="000000"/>
                <w:sz w:val="24"/>
                <w:szCs w:val="24"/>
                <w:lang w:eastAsia="ru-RU"/>
              </w:rPr>
              <w:t>: практическое руководство</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Москва: Альпина </w:t>
            </w:r>
            <w:proofErr w:type="spellStart"/>
            <w:r w:rsidRPr="00FA6D00">
              <w:rPr>
                <w:rFonts w:eastAsia="Times New Roman" w:cs="Calibri"/>
                <w:color w:val="000000"/>
                <w:sz w:val="24"/>
                <w:szCs w:val="24"/>
                <w:lang w:eastAsia="ru-RU"/>
              </w:rPr>
              <w:t>Паблишер</w:t>
            </w:r>
            <w:proofErr w:type="spellEnd"/>
            <w:r w:rsidRPr="00FA6D00">
              <w:rPr>
                <w:rFonts w:eastAsia="Times New Roman" w:cs="Calibri"/>
                <w:color w:val="000000"/>
                <w:sz w:val="24"/>
                <w:szCs w:val="24"/>
                <w:lang w:eastAsia="ru-RU"/>
              </w:rPr>
              <w:t>, 2017</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Большакова З. М., </w:t>
            </w:r>
            <w:proofErr w:type="spellStart"/>
            <w:r w:rsidRPr="00FA6D00">
              <w:rPr>
                <w:rFonts w:eastAsia="Times New Roman" w:cs="Calibri"/>
                <w:color w:val="000000"/>
                <w:sz w:val="24"/>
                <w:szCs w:val="24"/>
                <w:lang w:eastAsia="ru-RU"/>
              </w:rPr>
              <w:t>Гревцева</w:t>
            </w:r>
            <w:proofErr w:type="spellEnd"/>
            <w:r w:rsidRPr="00FA6D00">
              <w:rPr>
                <w:rFonts w:eastAsia="Times New Roman" w:cs="Calibri"/>
                <w:color w:val="000000"/>
                <w:sz w:val="24"/>
                <w:szCs w:val="24"/>
                <w:lang w:eastAsia="ru-RU"/>
              </w:rPr>
              <w:t xml:space="preserve"> Г. Я., </w:t>
            </w:r>
            <w:proofErr w:type="spellStart"/>
            <w:r w:rsidRPr="00FA6D00">
              <w:rPr>
                <w:rFonts w:eastAsia="Times New Roman" w:cs="Calibri"/>
                <w:color w:val="000000"/>
                <w:sz w:val="24"/>
                <w:szCs w:val="24"/>
                <w:lang w:eastAsia="ru-RU"/>
              </w:rPr>
              <w:t>Тулькибаева</w:t>
            </w:r>
            <w:proofErr w:type="spellEnd"/>
            <w:r w:rsidRPr="00FA6D00">
              <w:rPr>
                <w:rFonts w:eastAsia="Times New Roman" w:cs="Calibri"/>
                <w:color w:val="000000"/>
                <w:sz w:val="24"/>
                <w:szCs w:val="24"/>
                <w:lang w:eastAsia="ru-RU"/>
              </w:rPr>
              <w:t xml:space="preserve"> Н. Н. Педагогические технологии: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Челябинск: Изд-во </w:t>
            </w:r>
            <w:proofErr w:type="spellStart"/>
            <w:r w:rsidRPr="00FA6D00">
              <w:rPr>
                <w:rFonts w:eastAsia="Times New Roman" w:cs="Calibri"/>
                <w:color w:val="000000"/>
                <w:sz w:val="24"/>
                <w:szCs w:val="24"/>
                <w:lang w:eastAsia="ru-RU"/>
              </w:rPr>
              <w:t>Челяб</w:t>
            </w:r>
            <w:proofErr w:type="spellEnd"/>
            <w:r w:rsidRPr="00FA6D00">
              <w:rPr>
                <w:rFonts w:eastAsia="Times New Roman" w:cs="Calibri"/>
                <w:color w:val="000000"/>
                <w:sz w:val="24"/>
                <w:szCs w:val="24"/>
                <w:lang w:eastAsia="ru-RU"/>
              </w:rPr>
              <w:t xml:space="preserve">. гос. </w:t>
            </w:r>
            <w:proofErr w:type="spellStart"/>
            <w:r w:rsidRPr="00FA6D00">
              <w:rPr>
                <w:rFonts w:eastAsia="Times New Roman" w:cs="Calibri"/>
                <w:color w:val="000000"/>
                <w:sz w:val="24"/>
                <w:szCs w:val="24"/>
                <w:lang w:eastAsia="ru-RU"/>
              </w:rPr>
              <w:t>пед</w:t>
            </w:r>
            <w:proofErr w:type="spellEnd"/>
            <w:r w:rsidRPr="00FA6D00">
              <w:rPr>
                <w:rFonts w:eastAsia="Times New Roman" w:cs="Calibri"/>
                <w:color w:val="000000"/>
                <w:sz w:val="24"/>
                <w:szCs w:val="24"/>
                <w:lang w:eastAsia="ru-RU"/>
              </w:rPr>
              <w:t>. ун-та, 2014</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proofErr w:type="spellStart"/>
            <w:r w:rsidRPr="00FA6D00">
              <w:rPr>
                <w:rFonts w:eastAsia="Times New Roman" w:cs="Calibri"/>
                <w:color w:val="000000"/>
                <w:sz w:val="24"/>
                <w:szCs w:val="24"/>
                <w:lang w:eastAsia="ru-RU"/>
              </w:rPr>
              <w:t>Бонадрева</w:t>
            </w:r>
            <w:proofErr w:type="spellEnd"/>
            <w:r w:rsidRPr="00FA6D00">
              <w:rPr>
                <w:rFonts w:eastAsia="Times New Roman" w:cs="Calibri"/>
                <w:color w:val="000000"/>
                <w:sz w:val="24"/>
                <w:szCs w:val="24"/>
                <w:lang w:eastAsia="ru-RU"/>
              </w:rPr>
              <w:t xml:space="preserve"> Г.А. Мультимедиа технологии: учебное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Саратов: </w:t>
            </w:r>
          </w:p>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Вузовское образование, 2017</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Власова И.Н., Лурье М.Л., </w:t>
            </w:r>
            <w:proofErr w:type="spellStart"/>
            <w:r w:rsidRPr="00FA6D00">
              <w:rPr>
                <w:rFonts w:eastAsia="Times New Roman" w:cs="Calibri"/>
                <w:color w:val="000000"/>
                <w:sz w:val="24"/>
                <w:szCs w:val="24"/>
                <w:lang w:eastAsia="ru-RU"/>
              </w:rPr>
              <w:t>Мусихина</w:t>
            </w:r>
            <w:proofErr w:type="spellEnd"/>
            <w:r w:rsidRPr="00FA6D00">
              <w:rPr>
                <w:rFonts w:eastAsia="Times New Roman" w:cs="Calibri"/>
                <w:color w:val="000000"/>
                <w:sz w:val="24"/>
                <w:szCs w:val="24"/>
                <w:lang w:eastAsia="ru-RU"/>
              </w:rPr>
              <w:t xml:space="preserve"> И.В., Худякова А.В. Информационные технологии в образовании. Лабораторный практикум.</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ПГГПУ, Пермь, 2015.</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gramStart"/>
            <w:r w:rsidRPr="00FA6D00">
              <w:rPr>
                <w:rFonts w:eastAsia="Times New Roman" w:cs="Calibri"/>
                <w:sz w:val="24"/>
                <w:szCs w:val="24"/>
                <w:lang w:eastAsia="ru-RU"/>
              </w:rPr>
              <w:t>Гладкая</w:t>
            </w:r>
            <w:proofErr w:type="gramEnd"/>
            <w:r w:rsidRPr="00FA6D00">
              <w:rPr>
                <w:rFonts w:eastAsia="Times New Roman" w:cs="Calibri"/>
                <w:sz w:val="24"/>
                <w:szCs w:val="24"/>
                <w:lang w:eastAsia="ru-RU"/>
              </w:rPr>
              <w:t xml:space="preserve"> И. В. Современные проблемы науки и образования</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СПб</w:t>
            </w:r>
            <w:proofErr w:type="gramStart"/>
            <w:r w:rsidRPr="00FA6D00">
              <w:rPr>
                <w:rFonts w:eastAsia="Times New Roman" w:cs="Calibri"/>
                <w:sz w:val="24"/>
                <w:szCs w:val="24"/>
                <w:lang w:eastAsia="ru-RU"/>
              </w:rPr>
              <w:t xml:space="preserve">.: </w:t>
            </w:r>
            <w:proofErr w:type="gramEnd"/>
            <w:r w:rsidRPr="00FA6D00">
              <w:rPr>
                <w:rFonts w:eastAsia="Times New Roman" w:cs="Calibri"/>
                <w:sz w:val="24"/>
                <w:szCs w:val="24"/>
                <w:lang w:eastAsia="ru-RU"/>
              </w:rPr>
              <w:t>Своё издательство, 2012</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sz w:val="24"/>
                <w:szCs w:val="24"/>
                <w:lang w:eastAsia="ru-RU"/>
              </w:rPr>
              <w:t>Журавлев В. В. Информационные технологии  в  образовании: учебное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sz w:val="24"/>
                <w:szCs w:val="24"/>
                <w:lang w:eastAsia="ru-RU"/>
              </w:rPr>
              <w:t>Ставрополь: Северо-Кавказский федеральный университет, 2014</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color w:val="000000"/>
                <w:sz w:val="24"/>
                <w:szCs w:val="24"/>
                <w:lang w:eastAsia="ru-RU"/>
              </w:rPr>
              <w:t>Загвязинский</w:t>
            </w:r>
            <w:proofErr w:type="spellEnd"/>
            <w:r w:rsidRPr="00FA6D00">
              <w:rPr>
                <w:rFonts w:eastAsia="Times New Roman" w:cs="Calibri"/>
                <w:color w:val="000000"/>
                <w:sz w:val="24"/>
                <w:szCs w:val="24"/>
                <w:lang w:eastAsia="ru-RU"/>
              </w:rPr>
              <w:t xml:space="preserve"> В. И. Исследовательская деятельность педагога: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особие для студентов вузов</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Москва: Академия, 2008</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 xml:space="preserve">Иванилова С. В. Управление инновационными проектами: учебное пособие </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Москва: Дашков и</w:t>
            </w:r>
            <w:proofErr w:type="gramStart"/>
            <w:r w:rsidRPr="00FA6D00">
              <w:rPr>
                <w:rFonts w:eastAsia="Times New Roman" w:cs="Calibri"/>
                <w:color w:val="000000"/>
                <w:sz w:val="24"/>
                <w:szCs w:val="24"/>
                <w:lang w:eastAsia="ru-RU"/>
              </w:rPr>
              <w:t xml:space="preserve"> К</w:t>
            </w:r>
            <w:proofErr w:type="gramEnd"/>
            <w:r w:rsidRPr="00FA6D00">
              <w:rPr>
                <w:rFonts w:eastAsia="Times New Roman" w:cs="Calibri"/>
                <w:color w:val="000000"/>
                <w:sz w:val="24"/>
                <w:szCs w:val="24"/>
                <w:lang w:eastAsia="ru-RU"/>
              </w:rPr>
              <w:t>, Ай Пи Эр Медиа, 2018</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Карпов А. С. Дистанционные образовательные технологии. Планирование и организация учебного процесса: учебно-методическое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Саратов: </w:t>
            </w:r>
            <w:proofErr w:type="spellStart"/>
            <w:r w:rsidRPr="00FA6D00">
              <w:rPr>
                <w:rFonts w:eastAsia="Times New Roman" w:cs="Calibri"/>
                <w:color w:val="000000"/>
                <w:sz w:val="24"/>
                <w:szCs w:val="24"/>
                <w:lang w:eastAsia="ru-RU"/>
              </w:rPr>
              <w:t>узовское</w:t>
            </w:r>
            <w:proofErr w:type="spellEnd"/>
            <w:r w:rsidRPr="00FA6D00">
              <w:rPr>
                <w:rFonts w:eastAsia="Times New Roman" w:cs="Calibri"/>
                <w:color w:val="000000"/>
                <w:sz w:val="24"/>
                <w:szCs w:val="24"/>
                <w:lang w:eastAsia="ru-RU"/>
              </w:rPr>
              <w:t> образование, 2015</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Клаверов</w:t>
            </w:r>
            <w:proofErr w:type="spellEnd"/>
            <w:r w:rsidRPr="00FA6D00">
              <w:rPr>
                <w:rFonts w:eastAsia="Times New Roman" w:cs="Calibri"/>
                <w:sz w:val="24"/>
                <w:szCs w:val="24"/>
                <w:lang w:eastAsia="ru-RU"/>
              </w:rPr>
              <w:t xml:space="preserve"> В. Б. Управление проектами: учебно-методическое пособие</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Саратов: </w:t>
            </w:r>
            <w:proofErr w:type="gramStart"/>
            <w:r w:rsidRPr="00FA6D00">
              <w:rPr>
                <w:rFonts w:eastAsia="Times New Roman" w:cs="Calibri"/>
                <w:sz w:val="24"/>
                <w:szCs w:val="24"/>
                <w:lang w:eastAsia="ru-RU"/>
              </w:rPr>
              <w:t>Ай</w:t>
            </w:r>
            <w:proofErr w:type="gramEnd"/>
            <w:r w:rsidRPr="00FA6D00">
              <w:rPr>
                <w:rFonts w:eastAsia="Times New Roman" w:cs="Calibri"/>
                <w:sz w:val="24"/>
                <w:szCs w:val="24"/>
                <w:lang w:eastAsia="ru-RU"/>
              </w:rPr>
              <w:t xml:space="preserve"> Пи Эр Медиа, 2018</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Колесникова И. А., Горчакова-Сибирская М. П. Педагогическое проектирование: учеб</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w:t>
            </w:r>
            <w:proofErr w:type="gramEnd"/>
            <w:r w:rsidRPr="00FA6D00">
              <w:rPr>
                <w:rFonts w:eastAsia="Times New Roman" w:cs="Calibri"/>
                <w:sz w:val="24"/>
                <w:szCs w:val="24"/>
                <w:lang w:eastAsia="ru-RU"/>
              </w:rPr>
              <w:t>особие для студентов вузов</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Москва: ACADEMIA, 2008</w:t>
            </w:r>
          </w:p>
          <w:p w:rsidR="009077A8" w:rsidRPr="00FA6D00" w:rsidRDefault="009077A8" w:rsidP="007A6228">
            <w:pPr>
              <w:spacing w:after="0" w:line="240" w:lineRule="auto"/>
              <w:jc w:val="center"/>
              <w:rPr>
                <w:rFonts w:eastAsia="Times New Roman" w:cs="Calibri"/>
                <w:sz w:val="24"/>
                <w:szCs w:val="24"/>
                <w:lang w:eastAsia="ru-RU"/>
              </w:rPr>
            </w:pP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Колесникова И. А., Горчакова-Сибирская М. П. Педагогическое проектирование: учеб</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w:t>
            </w:r>
            <w:proofErr w:type="gramEnd"/>
            <w:r w:rsidRPr="00FA6D00">
              <w:rPr>
                <w:rFonts w:eastAsia="Times New Roman" w:cs="Calibri"/>
                <w:sz w:val="24"/>
                <w:szCs w:val="24"/>
                <w:lang w:eastAsia="ru-RU"/>
              </w:rPr>
              <w:t>особие для студентов вузов</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Москва: ACADEMIA, 2008</w:t>
            </w:r>
          </w:p>
          <w:p w:rsidR="009077A8" w:rsidRPr="00FA6D00" w:rsidRDefault="009077A8" w:rsidP="007A6228">
            <w:pPr>
              <w:spacing w:after="0" w:line="240" w:lineRule="auto"/>
              <w:jc w:val="center"/>
              <w:rPr>
                <w:rFonts w:eastAsia="Times New Roman" w:cs="Calibri"/>
                <w:sz w:val="24"/>
                <w:szCs w:val="24"/>
                <w:lang w:eastAsia="ru-RU"/>
              </w:rPr>
            </w:pP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sz w:val="24"/>
                <w:szCs w:val="24"/>
                <w:lang w:eastAsia="ru-RU"/>
              </w:rPr>
              <w:t>Красильникова, В.А. Использование информационных и коммуникационных технологий в образовании: учебное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sz w:val="24"/>
                <w:szCs w:val="24"/>
                <w:lang w:eastAsia="ru-RU"/>
              </w:rPr>
              <w:t xml:space="preserve">М.: </w:t>
            </w:r>
            <w:proofErr w:type="spellStart"/>
            <w:r w:rsidRPr="00FA6D00">
              <w:rPr>
                <w:rFonts w:eastAsia="Times New Roman" w:cs="Calibri"/>
                <w:sz w:val="24"/>
                <w:szCs w:val="24"/>
                <w:lang w:eastAsia="ru-RU"/>
              </w:rPr>
              <w:t>ДиректМедиа</w:t>
            </w:r>
            <w:proofErr w:type="spellEnd"/>
            <w:r w:rsidRPr="00FA6D00">
              <w:rPr>
                <w:rFonts w:eastAsia="Times New Roman" w:cs="Calibri"/>
                <w:sz w:val="24"/>
                <w:szCs w:val="24"/>
                <w:lang w:eastAsia="ru-RU"/>
              </w:rPr>
              <w:t>, 2013.</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Лукманова</w:t>
            </w:r>
            <w:proofErr w:type="spellEnd"/>
            <w:r w:rsidRPr="00FA6D00">
              <w:rPr>
                <w:rFonts w:eastAsia="Times New Roman" w:cs="Calibri"/>
                <w:sz w:val="24"/>
                <w:szCs w:val="24"/>
                <w:lang w:eastAsia="ru-RU"/>
              </w:rPr>
              <w:t xml:space="preserve"> И.Г., Королев А.Г. Управление проектами: учебное пособие</w:t>
            </w:r>
          </w:p>
          <w:p w:rsidR="009077A8" w:rsidRPr="00FA6D00" w:rsidRDefault="009077A8" w:rsidP="007A6228">
            <w:pPr>
              <w:spacing w:after="0" w:line="240" w:lineRule="auto"/>
              <w:rPr>
                <w:rFonts w:eastAsia="Times New Roman" w:cs="Calibri"/>
                <w:i/>
                <w:sz w:val="24"/>
                <w:szCs w:val="24"/>
                <w:lang w:eastAsia="ru-RU"/>
              </w:rPr>
            </w:pP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Москва: Московский государственный строительный университет, ЭБС АСВ, 2013</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Мердок</w:t>
            </w:r>
            <w:proofErr w:type="spellEnd"/>
            <w:r w:rsidRPr="00FA6D00">
              <w:rPr>
                <w:rFonts w:eastAsia="Times New Roman" w:cs="Calibri"/>
                <w:sz w:val="24"/>
                <w:szCs w:val="24"/>
                <w:lang w:eastAsia="ru-RU"/>
              </w:rPr>
              <w:t xml:space="preserve"> М., Мюллер Т. Взрыв обучения. Девять правил эффективного виртуального класса</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Альпина </w:t>
            </w:r>
            <w:proofErr w:type="spellStart"/>
            <w:r w:rsidRPr="00FA6D00">
              <w:rPr>
                <w:rFonts w:eastAsia="Times New Roman" w:cs="Calibri"/>
                <w:sz w:val="24"/>
                <w:szCs w:val="24"/>
                <w:lang w:eastAsia="ru-RU"/>
              </w:rPr>
              <w:t>Паблишер</w:t>
            </w:r>
            <w:proofErr w:type="spellEnd"/>
            <w:r w:rsidRPr="00FA6D00">
              <w:rPr>
                <w:rFonts w:eastAsia="Times New Roman" w:cs="Calibri"/>
                <w:sz w:val="24"/>
                <w:szCs w:val="24"/>
                <w:lang w:eastAsia="ru-RU"/>
              </w:rPr>
              <w:t>, 2012, 190 с.</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Мосина М. А. Современные средства оценивания результатов обучения: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 xml:space="preserve">особие </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Пермь: Изд-во ПГГПУ, 2014</w:t>
            </w:r>
          </w:p>
        </w:tc>
      </w:tr>
      <w:tr w:rsidR="009077A8" w:rsidRPr="00FA6D00" w:rsidTr="009077A8">
        <w:trPr>
          <w:trHeight w:val="683"/>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color w:val="000000"/>
                <w:sz w:val="24"/>
                <w:szCs w:val="24"/>
                <w:lang w:eastAsia="ru-RU"/>
              </w:rPr>
              <w:t>Мумладзе</w:t>
            </w:r>
            <w:proofErr w:type="spellEnd"/>
            <w:r w:rsidRPr="00FA6D00">
              <w:rPr>
                <w:rFonts w:eastAsia="Times New Roman" w:cs="Calibri"/>
                <w:color w:val="000000"/>
                <w:sz w:val="24"/>
                <w:szCs w:val="24"/>
                <w:lang w:eastAsia="ru-RU"/>
              </w:rPr>
              <w:t xml:space="preserve"> Р.Г., Николаев О.В. Управление инновационной деятельностью: учебник </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 xml:space="preserve">Москва: </w:t>
            </w:r>
            <w:proofErr w:type="spellStart"/>
            <w:r w:rsidRPr="00FA6D00">
              <w:rPr>
                <w:rFonts w:eastAsia="Times New Roman" w:cs="Calibri"/>
                <w:color w:val="000000"/>
                <w:sz w:val="24"/>
                <w:szCs w:val="24"/>
                <w:lang w:eastAsia="ru-RU"/>
              </w:rPr>
              <w:t>Русайнс</w:t>
            </w:r>
            <w:proofErr w:type="spellEnd"/>
            <w:r w:rsidRPr="00FA6D00">
              <w:rPr>
                <w:rFonts w:eastAsia="Times New Roman" w:cs="Calibri"/>
                <w:color w:val="000000"/>
                <w:sz w:val="24"/>
                <w:szCs w:val="24"/>
                <w:lang w:eastAsia="ru-RU"/>
              </w:rPr>
              <w:t>, 2015</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Носкова</w:t>
            </w:r>
            <w:proofErr w:type="spellEnd"/>
            <w:r w:rsidRPr="00FA6D00">
              <w:rPr>
                <w:rFonts w:eastAsia="Times New Roman" w:cs="Calibri"/>
                <w:sz w:val="24"/>
                <w:szCs w:val="24"/>
                <w:lang w:eastAsia="ru-RU"/>
              </w:rPr>
              <w:t xml:space="preserve"> Т.Н. </w:t>
            </w:r>
            <w:proofErr w:type="spellStart"/>
            <w:r w:rsidRPr="00FA6D00">
              <w:rPr>
                <w:rFonts w:eastAsia="Times New Roman" w:cs="Calibri"/>
                <w:sz w:val="24"/>
                <w:szCs w:val="24"/>
                <w:lang w:eastAsia="ru-RU"/>
              </w:rPr>
              <w:t>Психодидактика</w:t>
            </w:r>
            <w:proofErr w:type="spellEnd"/>
            <w:r w:rsidRPr="00FA6D00">
              <w:rPr>
                <w:rFonts w:eastAsia="Times New Roman" w:cs="Calibri"/>
                <w:sz w:val="24"/>
                <w:szCs w:val="24"/>
                <w:lang w:eastAsia="ru-RU"/>
              </w:rPr>
              <w:t xml:space="preserve"> информационно-образовательной среды</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СПб: РГПУ им. А.И. Герцена, 2007. – 172 с.</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Полат</w:t>
            </w:r>
            <w:proofErr w:type="spellEnd"/>
            <w:r w:rsidRPr="00FA6D00">
              <w:rPr>
                <w:rFonts w:eastAsia="Times New Roman" w:cs="Calibri"/>
                <w:sz w:val="24"/>
                <w:szCs w:val="24"/>
                <w:lang w:eastAsia="ru-RU"/>
              </w:rPr>
              <w:t xml:space="preserve"> Е.С. Педагогические технологии дистанционного обучения: учеб</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w:t>
            </w:r>
            <w:proofErr w:type="gramEnd"/>
            <w:r w:rsidRPr="00FA6D00">
              <w:rPr>
                <w:rFonts w:eastAsia="Times New Roman" w:cs="Calibri"/>
                <w:sz w:val="24"/>
                <w:szCs w:val="24"/>
                <w:lang w:eastAsia="ru-RU"/>
              </w:rPr>
              <w:t>особие для студ. 2-е изд.</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 Издательский центр «Академия», 2008. – 400 с.</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Роберт И.В. Современные информационные технологии в образовании: дидактические проблемы; перспективы использования</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М.: ИИО РАО, 2010. – 140 с.</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Савельева С.С. Профессиональная компетентность учителя XXI века: учебное пособие</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Саратов: </w:t>
            </w:r>
          </w:p>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Вузовское образование, 2013</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proofErr w:type="spellStart"/>
            <w:r w:rsidRPr="00FA6D00">
              <w:rPr>
                <w:rFonts w:eastAsia="Times New Roman" w:cs="Calibri"/>
                <w:color w:val="000000"/>
                <w:sz w:val="24"/>
                <w:szCs w:val="24"/>
                <w:lang w:eastAsia="ru-RU"/>
              </w:rPr>
              <w:t>Селевко</w:t>
            </w:r>
            <w:proofErr w:type="spellEnd"/>
            <w:r w:rsidRPr="00FA6D00">
              <w:rPr>
                <w:rFonts w:eastAsia="Times New Roman" w:cs="Calibri"/>
                <w:color w:val="000000"/>
                <w:sz w:val="24"/>
                <w:szCs w:val="24"/>
                <w:lang w:eastAsia="ru-RU"/>
              </w:rPr>
              <w:t xml:space="preserve"> Г. К. Энциклопедия образовательных технологий: в 2 т.</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Москва: НИИ школьных</w:t>
            </w:r>
            <w:r w:rsidRPr="00FA6D00">
              <w:rPr>
                <w:rFonts w:eastAsia="Times New Roman" w:cs="Calibri"/>
                <w:color w:val="000000"/>
                <w:sz w:val="24"/>
                <w:szCs w:val="24"/>
                <w:lang w:eastAsia="ru-RU"/>
              </w:rPr>
              <w:br/>
              <w:t>технологий, 2006</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Стариченко</w:t>
            </w:r>
            <w:proofErr w:type="spellEnd"/>
            <w:r w:rsidRPr="00FA6D00">
              <w:rPr>
                <w:rFonts w:eastAsia="Times New Roman" w:cs="Calibri"/>
                <w:sz w:val="24"/>
                <w:szCs w:val="24"/>
                <w:lang w:eastAsia="ru-RU"/>
              </w:rPr>
              <w:t xml:space="preserve"> Б.Е. Методика использования информационно-коммуникационных технологий в учебном процессе. Ч.1. Концептуальные основы компьютерной дидактики: Учеб</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w:t>
            </w:r>
            <w:proofErr w:type="gramEnd"/>
            <w:r w:rsidRPr="00FA6D00">
              <w:rPr>
                <w:rFonts w:eastAsia="Times New Roman" w:cs="Calibri"/>
                <w:sz w:val="24"/>
                <w:szCs w:val="24"/>
                <w:lang w:eastAsia="ru-RU"/>
              </w:rPr>
              <w:t>особие</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Екатеринбург: Урал</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г</w:t>
            </w:r>
            <w:proofErr w:type="gramEnd"/>
            <w:r w:rsidRPr="00FA6D00">
              <w:rPr>
                <w:rFonts w:eastAsia="Times New Roman" w:cs="Calibri"/>
                <w:sz w:val="24"/>
                <w:szCs w:val="24"/>
                <w:lang w:eastAsia="ru-RU"/>
              </w:rPr>
              <w:t xml:space="preserve">ос. </w:t>
            </w:r>
            <w:proofErr w:type="spellStart"/>
            <w:r w:rsidRPr="00FA6D00">
              <w:rPr>
                <w:rFonts w:eastAsia="Times New Roman" w:cs="Calibri"/>
                <w:sz w:val="24"/>
                <w:szCs w:val="24"/>
                <w:lang w:eastAsia="ru-RU"/>
              </w:rPr>
              <w:t>пед</w:t>
            </w:r>
            <w:proofErr w:type="spellEnd"/>
            <w:r w:rsidRPr="00FA6D00">
              <w:rPr>
                <w:rFonts w:eastAsia="Times New Roman" w:cs="Calibri"/>
                <w:sz w:val="24"/>
                <w:szCs w:val="24"/>
                <w:lang w:eastAsia="ru-RU"/>
              </w:rPr>
              <w:t>. ун-т, 2013. – 139 с.</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Теория и практика дистанционного обучения: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особие для студентов вузов</w:t>
            </w:r>
          </w:p>
        </w:tc>
        <w:tc>
          <w:tcPr>
            <w:tcW w:w="3686"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Москва: Академия, 2004</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Хуторской А. В. Современная дидактика: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д</w:t>
            </w:r>
            <w:proofErr w:type="gramEnd"/>
            <w:r w:rsidRPr="00FA6D00">
              <w:rPr>
                <w:rFonts w:eastAsia="Times New Roman" w:cs="Calibri"/>
                <w:color w:val="000000"/>
                <w:sz w:val="24"/>
                <w:szCs w:val="24"/>
                <w:lang w:eastAsia="ru-RU"/>
              </w:rPr>
              <w:t>ля вузов</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Санкт-Петербург: Питер, 2001</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Основы проектирования современного урока</w:t>
            </w:r>
            <w:proofErr w:type="gramStart"/>
            <w:r w:rsidRPr="00FA6D00">
              <w:rPr>
                <w:rFonts w:eastAsia="Times New Roman" w:cs="Calibri"/>
                <w:color w:val="000000"/>
                <w:sz w:val="24"/>
                <w:szCs w:val="24"/>
                <w:lang w:eastAsia="ru-RU"/>
              </w:rPr>
              <w:t xml:space="preserve"> :</w:t>
            </w:r>
            <w:proofErr w:type="gramEnd"/>
            <w:r w:rsidRPr="00FA6D00">
              <w:rPr>
                <w:rFonts w:eastAsia="Times New Roman" w:cs="Calibri"/>
                <w:color w:val="000000"/>
                <w:sz w:val="24"/>
                <w:szCs w:val="24"/>
                <w:lang w:eastAsia="ru-RU"/>
              </w:rPr>
              <w:t xml:space="preserve"> Коллективная монография / И. Н. Власова, Л. В. Женина, А. В. Худякова, О. В. Шабалина</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Пермь</w:t>
            </w:r>
            <w:proofErr w:type="gramStart"/>
            <w:r w:rsidRPr="00FA6D00">
              <w:rPr>
                <w:rFonts w:eastAsia="Times New Roman" w:cs="Calibri"/>
                <w:color w:val="000000"/>
                <w:sz w:val="24"/>
                <w:szCs w:val="24"/>
                <w:lang w:eastAsia="ru-RU"/>
              </w:rPr>
              <w:t xml:space="preserve"> :</w:t>
            </w:r>
            <w:proofErr w:type="gramEnd"/>
            <w:r w:rsidRPr="00FA6D00">
              <w:rPr>
                <w:rFonts w:eastAsia="Times New Roman" w:cs="Calibri"/>
                <w:color w:val="000000"/>
                <w:sz w:val="24"/>
                <w:szCs w:val="24"/>
                <w:lang w:eastAsia="ru-RU"/>
              </w:rPr>
              <w:t xml:space="preserve"> ФГБОУ ВО ПГГПУ, 2020. – 138 с. – ISBN 978-5-907287-51-8.</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proofErr w:type="spellStart"/>
            <w:r w:rsidRPr="00FA6D00">
              <w:rPr>
                <w:rFonts w:eastAsia="Times New Roman" w:cs="Calibri"/>
                <w:color w:val="000000"/>
                <w:sz w:val="24"/>
                <w:szCs w:val="24"/>
                <w:lang w:eastAsia="ru-RU"/>
              </w:rPr>
              <w:t>Чошанов</w:t>
            </w:r>
            <w:proofErr w:type="spellEnd"/>
            <w:r w:rsidRPr="00FA6D00">
              <w:rPr>
                <w:rFonts w:eastAsia="Times New Roman" w:cs="Calibri"/>
                <w:color w:val="000000"/>
                <w:sz w:val="24"/>
                <w:szCs w:val="24"/>
                <w:lang w:eastAsia="ru-RU"/>
              </w:rPr>
              <w:t xml:space="preserve"> М. А. Дидактика и инженерия</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Москва: БИНОМ.</w:t>
            </w:r>
            <w:r w:rsidRPr="00FA6D00">
              <w:rPr>
                <w:rFonts w:eastAsia="Times New Roman" w:cs="Calibri"/>
                <w:color w:val="000000"/>
                <w:sz w:val="24"/>
                <w:szCs w:val="24"/>
                <w:lang w:eastAsia="ru-RU"/>
              </w:rPr>
              <w:br/>
              <w:t>Лаборатория знаний, 2011</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Шаньгин В.Ф. Информационная безопасность и защита информации: учебное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Саратов: Профобразование, 2017</w:t>
            </w:r>
          </w:p>
        </w:tc>
      </w:tr>
      <w:tr w:rsidR="009077A8" w:rsidRPr="00FA6D00" w:rsidTr="009077A8">
        <w:trPr>
          <w:jc w:val="center"/>
        </w:trPr>
        <w:tc>
          <w:tcPr>
            <w:tcW w:w="675" w:type="dxa"/>
          </w:tcPr>
          <w:p w:rsidR="009077A8" w:rsidRPr="00FA6D00" w:rsidRDefault="009077A8" w:rsidP="009077A8">
            <w:pPr>
              <w:numPr>
                <w:ilvl w:val="0"/>
                <w:numId w:val="11"/>
              </w:numPr>
              <w:spacing w:after="0" w:line="240" w:lineRule="auto"/>
              <w:ind w:left="0" w:firstLine="0"/>
              <w:jc w:val="center"/>
              <w:rPr>
                <w:rFonts w:eastAsia="Times New Roman" w:cs="Calibri"/>
                <w:lang w:eastAsia="ru-RU"/>
              </w:rPr>
            </w:pPr>
          </w:p>
        </w:tc>
        <w:tc>
          <w:tcPr>
            <w:tcW w:w="5670"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Шитова В.А. Методика дистанционного обучения: Учебное пособие</w:t>
            </w:r>
          </w:p>
        </w:tc>
        <w:tc>
          <w:tcPr>
            <w:tcW w:w="3686" w:type="dxa"/>
          </w:tcPr>
          <w:p w:rsidR="009077A8" w:rsidRPr="00FA6D00" w:rsidRDefault="009077A8" w:rsidP="007A6228">
            <w:pPr>
              <w:spacing w:after="0" w:line="240" w:lineRule="auto"/>
              <w:rPr>
                <w:rFonts w:eastAsia="Times New Roman" w:cs="Calibri"/>
                <w:color w:val="000000"/>
                <w:sz w:val="24"/>
                <w:szCs w:val="24"/>
                <w:lang w:eastAsia="ru-RU"/>
              </w:rPr>
            </w:pPr>
            <w:r w:rsidRPr="00FA6D00">
              <w:rPr>
                <w:rFonts w:eastAsia="Times New Roman" w:cs="Calibri"/>
                <w:color w:val="000000"/>
                <w:sz w:val="24"/>
                <w:szCs w:val="24"/>
                <w:lang w:eastAsia="ru-RU"/>
              </w:rPr>
              <w:t xml:space="preserve">Москва: Издательство </w:t>
            </w:r>
            <w:proofErr w:type="spellStart"/>
            <w:r w:rsidRPr="00FA6D00">
              <w:rPr>
                <w:rFonts w:eastAsia="Times New Roman" w:cs="Calibri"/>
                <w:color w:val="000000"/>
                <w:sz w:val="24"/>
                <w:szCs w:val="24"/>
                <w:lang w:eastAsia="ru-RU"/>
              </w:rPr>
              <w:t>Юрайт</w:t>
            </w:r>
            <w:proofErr w:type="spellEnd"/>
            <w:r w:rsidRPr="00FA6D00">
              <w:rPr>
                <w:rFonts w:eastAsia="Times New Roman" w:cs="Calibri"/>
                <w:color w:val="000000"/>
                <w:sz w:val="24"/>
                <w:szCs w:val="24"/>
                <w:lang w:eastAsia="ru-RU"/>
              </w:rPr>
              <w:t>, 2018</w:t>
            </w:r>
          </w:p>
        </w:tc>
      </w:tr>
    </w:tbl>
    <w:p w:rsidR="009077A8" w:rsidRPr="00FA6D00" w:rsidRDefault="009077A8" w:rsidP="009077A8">
      <w:pPr>
        <w:spacing w:after="0" w:line="240" w:lineRule="auto"/>
        <w:ind w:firstLine="709"/>
        <w:jc w:val="center"/>
        <w:rPr>
          <w:rFonts w:eastAsia="Times New Roman" w:cs="Calibri"/>
          <w:b/>
          <w:sz w:val="24"/>
          <w:szCs w:val="24"/>
          <w:lang w:eastAsia="ru-RU"/>
        </w:rPr>
      </w:pPr>
      <w:r w:rsidRPr="00FA6D00">
        <w:rPr>
          <w:rFonts w:eastAsia="Times New Roman" w:cs="Calibri"/>
          <w:b/>
          <w:sz w:val="24"/>
          <w:szCs w:val="24"/>
          <w:lang w:eastAsia="ru-RU"/>
        </w:rPr>
        <w:t>Дополнительная литература</w:t>
      </w:r>
    </w:p>
    <w:tbl>
      <w:tblPr>
        <w:tblW w:w="10057" w:type="dxa"/>
        <w:jc w:val="center"/>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838"/>
        <w:gridCol w:w="3544"/>
      </w:tblGrid>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 xml:space="preserve">№ </w:t>
            </w:r>
            <w:proofErr w:type="gramStart"/>
            <w:r w:rsidRPr="00FA6D00">
              <w:rPr>
                <w:rFonts w:eastAsia="Times New Roman" w:cs="Calibri"/>
                <w:b/>
                <w:sz w:val="24"/>
                <w:szCs w:val="24"/>
                <w:lang w:eastAsia="ru-RU"/>
              </w:rPr>
              <w:t>п</w:t>
            </w:r>
            <w:proofErr w:type="gramEnd"/>
            <w:r w:rsidRPr="00FA6D00">
              <w:rPr>
                <w:rFonts w:eastAsia="Times New Roman" w:cs="Calibri"/>
                <w:b/>
                <w:sz w:val="24"/>
                <w:szCs w:val="24"/>
                <w:lang w:eastAsia="ru-RU"/>
              </w:rPr>
              <w:t>/п</w:t>
            </w:r>
          </w:p>
        </w:tc>
        <w:tc>
          <w:tcPr>
            <w:tcW w:w="5838"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Автор и название литературного источника</w:t>
            </w:r>
          </w:p>
        </w:tc>
        <w:tc>
          <w:tcPr>
            <w:tcW w:w="3544" w:type="dxa"/>
          </w:tcPr>
          <w:p w:rsidR="009077A8" w:rsidRPr="00FA6D00" w:rsidRDefault="009077A8" w:rsidP="007A622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Выходные данные</w:t>
            </w:r>
          </w:p>
          <w:p w:rsidR="009077A8" w:rsidRPr="00FA6D00" w:rsidRDefault="009077A8" w:rsidP="007A6228">
            <w:pPr>
              <w:spacing w:after="0" w:line="240" w:lineRule="auto"/>
              <w:jc w:val="center"/>
              <w:rPr>
                <w:rFonts w:eastAsia="Times New Roman" w:cs="Calibri"/>
                <w:b/>
                <w:sz w:val="24"/>
                <w:szCs w:val="24"/>
                <w:lang w:eastAsia="ru-RU"/>
              </w:rPr>
            </w:pP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1.</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Андреева Н.С., Бакланова С.Л. Современные педагогические технологии, реализующие</w:t>
            </w:r>
            <w:r w:rsidRPr="00FA6D00">
              <w:rPr>
                <w:rFonts w:eastAsia="Times New Roman" w:cs="Calibri"/>
                <w:sz w:val="24"/>
                <w:szCs w:val="24"/>
                <w:lang w:eastAsia="ru-RU"/>
              </w:rPr>
              <w:br/>
            </w:r>
            <w:r w:rsidRPr="00FA6D00">
              <w:rPr>
                <w:rFonts w:eastAsia="Times New Roman" w:cs="Calibri"/>
                <w:color w:val="000000"/>
                <w:sz w:val="24"/>
                <w:szCs w:val="24"/>
                <w:lang w:eastAsia="ru-RU"/>
              </w:rPr>
              <w:t>ФГОС нового поколения: учебное пособие</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Бийск: АГАО, 2015</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2.</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Богомолова А. В. Управление инновациями: учебное пособие</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Томск: </w:t>
            </w:r>
            <w:proofErr w:type="spellStart"/>
            <w:r w:rsidRPr="00FA6D00">
              <w:rPr>
                <w:rFonts w:eastAsia="Times New Roman" w:cs="Calibri"/>
                <w:sz w:val="24"/>
                <w:szCs w:val="24"/>
                <w:lang w:eastAsia="ru-RU"/>
              </w:rPr>
              <w:t>ТГУСУиР</w:t>
            </w:r>
            <w:proofErr w:type="spellEnd"/>
            <w:r w:rsidRPr="00FA6D00">
              <w:rPr>
                <w:rFonts w:eastAsia="Times New Roman" w:cs="Calibri"/>
                <w:sz w:val="24"/>
                <w:szCs w:val="24"/>
                <w:lang w:eastAsia="ru-RU"/>
              </w:rPr>
              <w:t>, Эль Контент, 2015</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3.</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Краевский В. В., Хуторской А. В. Основы обучения: Дидактика и методика: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особие для студентов вузов</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Москва: ACADEMIA, 2007</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4.</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Крылова О. Н., </w:t>
            </w:r>
            <w:proofErr w:type="spellStart"/>
            <w:r w:rsidRPr="00FA6D00">
              <w:rPr>
                <w:rFonts w:eastAsia="Times New Roman" w:cs="Calibri"/>
                <w:sz w:val="24"/>
                <w:szCs w:val="24"/>
                <w:lang w:eastAsia="ru-RU"/>
              </w:rPr>
              <w:t>Муштавинская</w:t>
            </w:r>
            <w:proofErr w:type="spellEnd"/>
            <w:r w:rsidRPr="00FA6D00">
              <w:rPr>
                <w:rFonts w:eastAsia="Times New Roman" w:cs="Calibri"/>
                <w:sz w:val="24"/>
                <w:szCs w:val="24"/>
                <w:lang w:eastAsia="ru-RU"/>
              </w:rPr>
              <w:t xml:space="preserve"> И. В. Новая дидактика современного урока в условиях введения ФГОС ООО: учебно-методическое пособие </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Санкт-Петербург: КАРО, 2014</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5.</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Лазарева Л.И. Информационная культура и инновационная деятельность учителя: монография</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Кемерово: Кемеровский государственный институт культуры, 2013</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6.</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Новиков А. М., Новиков Д. А. Методология научного исследования: учебное пособие</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Москва: </w:t>
            </w:r>
            <w:proofErr w:type="spellStart"/>
            <w:r w:rsidRPr="00FA6D00">
              <w:rPr>
                <w:rFonts w:eastAsia="Times New Roman" w:cs="Calibri"/>
                <w:sz w:val="24"/>
                <w:szCs w:val="24"/>
                <w:lang w:eastAsia="ru-RU"/>
              </w:rPr>
              <w:t>Либроком</w:t>
            </w:r>
            <w:proofErr w:type="spellEnd"/>
            <w:r w:rsidRPr="00FA6D00">
              <w:rPr>
                <w:rFonts w:eastAsia="Times New Roman" w:cs="Calibri"/>
                <w:sz w:val="24"/>
                <w:szCs w:val="24"/>
                <w:lang w:eastAsia="ru-RU"/>
              </w:rPr>
              <w:t>, 2010</w:t>
            </w:r>
          </w:p>
          <w:p w:rsidR="009077A8" w:rsidRPr="00FA6D00" w:rsidRDefault="009077A8" w:rsidP="007A6228">
            <w:pPr>
              <w:spacing w:after="0" w:line="240" w:lineRule="auto"/>
              <w:rPr>
                <w:rFonts w:eastAsia="Times New Roman" w:cs="Calibri"/>
                <w:sz w:val="24"/>
                <w:szCs w:val="24"/>
                <w:lang w:eastAsia="ru-RU"/>
              </w:rPr>
            </w:pP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lastRenderedPageBreak/>
              <w:t>7.</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Панфилова А. П. Инновационные педагогические технологии. Активное обучение: учеб</w:t>
            </w:r>
            <w:proofErr w:type="gramStart"/>
            <w:r w:rsidRPr="00FA6D00">
              <w:rPr>
                <w:rFonts w:eastAsia="Times New Roman" w:cs="Calibri"/>
                <w:color w:val="000000"/>
                <w:sz w:val="24"/>
                <w:szCs w:val="24"/>
                <w:lang w:eastAsia="ru-RU"/>
              </w:rPr>
              <w:t>.</w:t>
            </w:r>
            <w:proofErr w:type="gramEnd"/>
            <w:r w:rsidRPr="00FA6D00">
              <w:rPr>
                <w:rFonts w:eastAsia="Times New Roman" w:cs="Calibri"/>
                <w:color w:val="000000"/>
                <w:sz w:val="24"/>
                <w:szCs w:val="24"/>
                <w:lang w:eastAsia="ru-RU"/>
              </w:rPr>
              <w:t xml:space="preserve"> </w:t>
            </w:r>
            <w:proofErr w:type="gramStart"/>
            <w:r w:rsidRPr="00FA6D00">
              <w:rPr>
                <w:rFonts w:eastAsia="Times New Roman" w:cs="Calibri"/>
                <w:color w:val="000000"/>
                <w:sz w:val="24"/>
                <w:szCs w:val="24"/>
                <w:lang w:eastAsia="ru-RU"/>
              </w:rPr>
              <w:t>п</w:t>
            </w:r>
            <w:proofErr w:type="gramEnd"/>
            <w:r w:rsidRPr="00FA6D00">
              <w:rPr>
                <w:rFonts w:eastAsia="Times New Roman" w:cs="Calibri"/>
                <w:color w:val="000000"/>
                <w:sz w:val="24"/>
                <w:szCs w:val="24"/>
                <w:lang w:eastAsia="ru-RU"/>
              </w:rPr>
              <w:t xml:space="preserve">особие для студентов </w:t>
            </w:r>
            <w:proofErr w:type="spellStart"/>
            <w:r w:rsidRPr="00FA6D00">
              <w:rPr>
                <w:rFonts w:eastAsia="Times New Roman" w:cs="Calibri"/>
                <w:color w:val="000000"/>
                <w:sz w:val="24"/>
                <w:szCs w:val="24"/>
                <w:lang w:eastAsia="ru-RU"/>
              </w:rPr>
              <w:t>учр</w:t>
            </w:r>
            <w:proofErr w:type="spellEnd"/>
            <w:r w:rsidRPr="00FA6D00">
              <w:rPr>
                <w:rFonts w:eastAsia="Times New Roman" w:cs="Calibri"/>
                <w:color w:val="000000"/>
                <w:sz w:val="24"/>
                <w:szCs w:val="24"/>
                <w:lang w:eastAsia="ru-RU"/>
              </w:rPr>
              <w:t xml:space="preserve">. </w:t>
            </w:r>
            <w:proofErr w:type="spellStart"/>
            <w:r w:rsidRPr="00FA6D00">
              <w:rPr>
                <w:rFonts w:eastAsia="Times New Roman" w:cs="Calibri"/>
                <w:color w:val="000000"/>
                <w:sz w:val="24"/>
                <w:szCs w:val="24"/>
                <w:lang w:eastAsia="ru-RU"/>
              </w:rPr>
              <w:t>высш</w:t>
            </w:r>
            <w:proofErr w:type="spellEnd"/>
            <w:r w:rsidRPr="00FA6D00">
              <w:rPr>
                <w:rFonts w:eastAsia="Times New Roman" w:cs="Calibri"/>
                <w:color w:val="000000"/>
                <w:sz w:val="24"/>
                <w:szCs w:val="24"/>
                <w:lang w:eastAsia="ru-RU"/>
              </w:rPr>
              <w:t>. проф. образования</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color w:val="000000"/>
                <w:sz w:val="24"/>
                <w:szCs w:val="24"/>
                <w:lang w:eastAsia="ru-RU"/>
              </w:rPr>
              <w:t>Москва: Академия, 2011</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8.</w:t>
            </w:r>
          </w:p>
        </w:tc>
        <w:tc>
          <w:tcPr>
            <w:tcW w:w="5838" w:type="dxa"/>
          </w:tcPr>
          <w:p w:rsidR="009077A8" w:rsidRPr="00FA6D00" w:rsidRDefault="009077A8" w:rsidP="007A6228">
            <w:pPr>
              <w:spacing w:after="0" w:line="240" w:lineRule="auto"/>
              <w:rPr>
                <w:rFonts w:eastAsia="Times New Roman" w:cs="Calibri"/>
                <w:sz w:val="24"/>
                <w:szCs w:val="24"/>
                <w:lang w:eastAsia="ru-RU"/>
              </w:rPr>
            </w:pPr>
            <w:proofErr w:type="spellStart"/>
            <w:r w:rsidRPr="00FA6D00">
              <w:rPr>
                <w:rFonts w:eastAsia="Times New Roman" w:cs="Calibri"/>
                <w:sz w:val="24"/>
                <w:szCs w:val="24"/>
                <w:lang w:eastAsia="ru-RU"/>
              </w:rPr>
              <w:t>Циулина</w:t>
            </w:r>
            <w:proofErr w:type="spellEnd"/>
            <w:r w:rsidRPr="00FA6D00">
              <w:rPr>
                <w:rFonts w:eastAsia="Times New Roman" w:cs="Calibri"/>
                <w:sz w:val="24"/>
                <w:szCs w:val="24"/>
                <w:lang w:eastAsia="ru-RU"/>
              </w:rPr>
              <w:t xml:space="preserve"> М. </w:t>
            </w:r>
            <w:proofErr w:type="spellStart"/>
            <w:r w:rsidRPr="00FA6D00">
              <w:rPr>
                <w:rFonts w:eastAsia="Times New Roman" w:cs="Calibri"/>
                <w:sz w:val="24"/>
                <w:szCs w:val="24"/>
                <w:lang w:eastAsia="ru-RU"/>
              </w:rPr>
              <w:t>В.Современные</w:t>
            </w:r>
            <w:proofErr w:type="spellEnd"/>
            <w:r w:rsidRPr="00FA6D00">
              <w:rPr>
                <w:rFonts w:eastAsia="Times New Roman" w:cs="Calibri"/>
                <w:sz w:val="24"/>
                <w:szCs w:val="24"/>
                <w:lang w:eastAsia="ru-RU"/>
              </w:rPr>
              <w:t xml:space="preserve"> образовательные технологии: учеб</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п</w:t>
            </w:r>
            <w:proofErr w:type="gramEnd"/>
            <w:r w:rsidRPr="00FA6D00">
              <w:rPr>
                <w:rFonts w:eastAsia="Times New Roman" w:cs="Calibri"/>
                <w:sz w:val="24"/>
                <w:szCs w:val="24"/>
                <w:lang w:eastAsia="ru-RU"/>
              </w:rPr>
              <w:t xml:space="preserve">особие </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Челябинск: Изд-во </w:t>
            </w:r>
            <w:proofErr w:type="spellStart"/>
            <w:r w:rsidRPr="00FA6D00">
              <w:rPr>
                <w:rFonts w:eastAsia="Times New Roman" w:cs="Calibri"/>
                <w:sz w:val="24"/>
                <w:szCs w:val="24"/>
                <w:lang w:eastAsia="ru-RU"/>
              </w:rPr>
              <w:t>ЮжУрГГПУ</w:t>
            </w:r>
            <w:proofErr w:type="spellEnd"/>
            <w:r w:rsidRPr="00FA6D00">
              <w:rPr>
                <w:rFonts w:eastAsia="Times New Roman" w:cs="Calibri"/>
                <w:sz w:val="24"/>
                <w:szCs w:val="24"/>
                <w:lang w:eastAsia="ru-RU"/>
              </w:rPr>
              <w:t>, 2016</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eastAsia="ru-RU"/>
              </w:rPr>
            </w:pPr>
            <w:r w:rsidRPr="00FA6D00">
              <w:rPr>
                <w:rFonts w:eastAsia="Times New Roman" w:cs="Calibri"/>
                <w:sz w:val="24"/>
                <w:szCs w:val="24"/>
                <w:lang w:eastAsia="ru-RU"/>
              </w:rPr>
              <w:t>9.</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Гордиенко О.В.  Современные средства оценивания результатов обучения: Учебник </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Москва: Издательство </w:t>
            </w:r>
            <w:proofErr w:type="spellStart"/>
            <w:r w:rsidRPr="00FA6D00">
              <w:rPr>
                <w:rFonts w:eastAsia="Times New Roman" w:cs="Calibri"/>
                <w:sz w:val="24"/>
                <w:szCs w:val="24"/>
                <w:lang w:eastAsia="ru-RU"/>
              </w:rPr>
              <w:t>Юрайт</w:t>
            </w:r>
            <w:proofErr w:type="spellEnd"/>
            <w:r w:rsidRPr="00FA6D00">
              <w:rPr>
                <w:rFonts w:eastAsia="Times New Roman" w:cs="Calibri"/>
                <w:sz w:val="24"/>
                <w:szCs w:val="24"/>
                <w:lang w:eastAsia="ru-RU"/>
              </w:rPr>
              <w:t>, 2018</w:t>
            </w:r>
          </w:p>
        </w:tc>
      </w:tr>
      <w:tr w:rsidR="009077A8" w:rsidRPr="00FA6D00" w:rsidTr="009077A8">
        <w:trPr>
          <w:jc w:val="center"/>
        </w:trPr>
        <w:tc>
          <w:tcPr>
            <w:tcW w:w="675" w:type="dxa"/>
          </w:tcPr>
          <w:p w:rsidR="009077A8" w:rsidRPr="00FA6D00" w:rsidRDefault="009077A8" w:rsidP="007A6228">
            <w:pPr>
              <w:spacing w:after="0" w:line="240" w:lineRule="auto"/>
              <w:jc w:val="center"/>
              <w:rPr>
                <w:rFonts w:eastAsia="Times New Roman" w:cs="Calibri"/>
                <w:sz w:val="24"/>
                <w:szCs w:val="24"/>
                <w:lang w:val="en-US" w:eastAsia="ru-RU"/>
              </w:rPr>
            </w:pPr>
            <w:r w:rsidRPr="00FA6D00">
              <w:rPr>
                <w:rFonts w:eastAsia="Times New Roman" w:cs="Calibri"/>
                <w:sz w:val="24"/>
                <w:szCs w:val="24"/>
                <w:lang w:eastAsia="ru-RU"/>
              </w:rPr>
              <w:t>10.</w:t>
            </w:r>
          </w:p>
        </w:tc>
        <w:tc>
          <w:tcPr>
            <w:tcW w:w="5838"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Худякова, А. В. Технологическая карта как инструмент педагогического проектирования дистанционного курса </w:t>
            </w:r>
          </w:p>
        </w:tc>
        <w:tc>
          <w:tcPr>
            <w:tcW w:w="3544" w:type="dxa"/>
          </w:tcPr>
          <w:p w:rsidR="009077A8" w:rsidRPr="00FA6D00" w:rsidRDefault="009077A8" w:rsidP="007A6228">
            <w:pPr>
              <w:spacing w:after="0" w:line="240" w:lineRule="auto"/>
              <w:rPr>
                <w:rFonts w:eastAsia="Times New Roman" w:cs="Calibri"/>
                <w:sz w:val="24"/>
                <w:szCs w:val="24"/>
                <w:lang w:eastAsia="ru-RU"/>
              </w:rPr>
            </w:pPr>
            <w:r w:rsidRPr="00FA6D00">
              <w:rPr>
                <w:rFonts w:eastAsia="Times New Roman" w:cs="Calibri"/>
                <w:sz w:val="24"/>
                <w:szCs w:val="24"/>
                <w:lang w:eastAsia="ru-RU"/>
              </w:rPr>
              <w:t>Информатизация образования - 2021</w:t>
            </w:r>
            <w:proofErr w:type="gramStart"/>
            <w:r w:rsidRPr="00FA6D00">
              <w:rPr>
                <w:rFonts w:eastAsia="Times New Roman" w:cs="Calibri"/>
                <w:sz w:val="24"/>
                <w:szCs w:val="24"/>
                <w:lang w:eastAsia="ru-RU"/>
              </w:rPr>
              <w:t xml:space="preserve"> :</w:t>
            </w:r>
            <w:proofErr w:type="gramEnd"/>
            <w:r w:rsidRPr="00FA6D00">
              <w:rPr>
                <w:rFonts w:eastAsia="Times New Roman" w:cs="Calibri"/>
                <w:sz w:val="24"/>
                <w:szCs w:val="24"/>
                <w:lang w:eastAsia="ru-RU"/>
              </w:rPr>
              <w:t xml:space="preserve"> сборник материалов Международной научно-практической конференции. – Липецк: ЛГТУ, 2021. – С. 290-294.</w:t>
            </w:r>
          </w:p>
        </w:tc>
      </w:tr>
    </w:tbl>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Базы данных, информационно-справочные и поисковые системы (Интернет-ресурсы)</w:t>
      </w:r>
    </w:p>
    <w:p w:rsidR="009077A8" w:rsidRPr="00FA6D00" w:rsidRDefault="009077A8" w:rsidP="009077A8">
      <w:pPr>
        <w:numPr>
          <w:ilvl w:val="0"/>
          <w:numId w:val="12"/>
        </w:numPr>
        <w:spacing w:after="0" w:line="240" w:lineRule="auto"/>
        <w:ind w:left="567" w:hanging="425"/>
        <w:jc w:val="both"/>
        <w:textAlignment w:val="baseline"/>
        <w:rPr>
          <w:rFonts w:eastAsia="Times New Roman" w:cs="Calibri"/>
          <w:sz w:val="24"/>
          <w:szCs w:val="24"/>
          <w:lang w:eastAsia="ru-RU"/>
        </w:rPr>
      </w:pPr>
      <w:proofErr w:type="spellStart"/>
      <w:r w:rsidRPr="00FA6D00">
        <w:rPr>
          <w:rFonts w:eastAsia="Times New Roman" w:cs="Calibri"/>
          <w:color w:val="000000"/>
          <w:sz w:val="24"/>
          <w:szCs w:val="24"/>
          <w:lang w:eastAsia="ru-RU"/>
        </w:rPr>
        <w:t>IPRbooks</w:t>
      </w:r>
      <w:proofErr w:type="spellEnd"/>
      <w:r w:rsidRPr="00FA6D00">
        <w:rPr>
          <w:rFonts w:eastAsia="Times New Roman" w:cs="Calibri"/>
          <w:sz w:val="24"/>
          <w:szCs w:val="24"/>
          <w:lang w:eastAsia="ru-RU"/>
        </w:rPr>
        <w:t> [Электронный ресурс</w:t>
      </w:r>
      <w:r w:rsidRPr="00FA6D00">
        <w:rPr>
          <w:rFonts w:eastAsia="Times New Roman" w:cs="Calibri"/>
          <w:color w:val="000000"/>
          <w:sz w:val="24"/>
          <w:szCs w:val="24"/>
          <w:lang w:eastAsia="ru-RU"/>
        </w:rPr>
        <w:t>]:</w:t>
      </w:r>
      <w:r w:rsidRPr="00FA6D00">
        <w:rPr>
          <w:rFonts w:eastAsia="Times New Roman" w:cs="Calibri"/>
          <w:sz w:val="24"/>
          <w:szCs w:val="24"/>
          <w:lang w:eastAsia="ru-RU"/>
        </w:rPr>
        <w:t> электронно-библиотечная систем</w:t>
      </w:r>
      <w:proofErr w:type="gramStart"/>
      <w:r w:rsidRPr="00FA6D00">
        <w:rPr>
          <w:rFonts w:eastAsia="Times New Roman" w:cs="Calibri"/>
          <w:sz w:val="24"/>
          <w:szCs w:val="24"/>
          <w:lang w:eastAsia="ru-RU"/>
        </w:rPr>
        <w:t>а / ООО</w:t>
      </w:r>
      <w:proofErr w:type="gramEnd"/>
      <w:r w:rsidRPr="00FA6D00">
        <w:rPr>
          <w:rFonts w:eastAsia="Times New Roman" w:cs="Calibri"/>
          <w:sz w:val="24"/>
          <w:szCs w:val="24"/>
          <w:lang w:eastAsia="ru-RU"/>
        </w:rPr>
        <w:t xml:space="preserve"> «Ай Пи Эр Медиа». Саратов, «Ай Пи Эр Медиа», </w:t>
      </w:r>
      <w:r w:rsidRPr="00FA6D00">
        <w:rPr>
          <w:rFonts w:eastAsia="Times New Roman" w:cs="Calibri"/>
          <w:color w:val="000000"/>
          <w:sz w:val="24"/>
          <w:szCs w:val="24"/>
          <w:lang w:eastAsia="ru-RU"/>
        </w:rPr>
        <w:t>2010</w:t>
      </w:r>
      <w:r w:rsidRPr="00FA6D00">
        <w:rPr>
          <w:rFonts w:eastAsia="Times New Roman" w:cs="Calibri"/>
          <w:sz w:val="24"/>
          <w:szCs w:val="24"/>
          <w:lang w:eastAsia="ru-RU"/>
        </w:rPr>
        <w:t>. – URL: </w:t>
      </w:r>
      <w:r w:rsidRPr="00FA6D00">
        <w:rPr>
          <w:rFonts w:eastAsia="Times New Roman" w:cs="Calibri"/>
          <w:color w:val="003399"/>
          <w:sz w:val="24"/>
          <w:szCs w:val="24"/>
          <w:u w:val="single"/>
          <w:lang w:eastAsia="ru-RU"/>
        </w:rPr>
        <w:t>http://www.iprbookshop.ru </w:t>
      </w:r>
    </w:p>
    <w:p w:rsidR="009077A8" w:rsidRPr="00FA6D00" w:rsidRDefault="009077A8" w:rsidP="009077A8">
      <w:pPr>
        <w:numPr>
          <w:ilvl w:val="0"/>
          <w:numId w:val="12"/>
        </w:numPr>
        <w:spacing w:after="0" w:line="240" w:lineRule="auto"/>
        <w:ind w:left="567" w:hanging="425"/>
        <w:jc w:val="both"/>
        <w:textAlignment w:val="baseline"/>
        <w:rPr>
          <w:rFonts w:eastAsia="Times New Roman" w:cs="Calibri"/>
          <w:sz w:val="24"/>
          <w:szCs w:val="24"/>
          <w:lang w:eastAsia="ru-RU"/>
        </w:rPr>
      </w:pPr>
      <w:proofErr w:type="spellStart"/>
      <w:r w:rsidRPr="00FA6D00">
        <w:rPr>
          <w:rFonts w:eastAsia="Times New Roman" w:cs="Calibri"/>
          <w:sz w:val="24"/>
          <w:szCs w:val="24"/>
          <w:lang w:eastAsia="ru-RU"/>
        </w:rPr>
        <w:t>Newtonew</w:t>
      </w:r>
      <w:proofErr w:type="spellEnd"/>
      <w:r w:rsidRPr="00FA6D00">
        <w:rPr>
          <w:rFonts w:eastAsia="Times New Roman" w:cs="Calibri"/>
          <w:sz w:val="24"/>
          <w:szCs w:val="24"/>
          <w:lang w:eastAsia="ru-RU"/>
        </w:rPr>
        <w:t xml:space="preserve"> – образование как стиль жизни. – URL: </w:t>
      </w:r>
      <w:hyperlink r:id="rId7" w:history="1">
        <w:r w:rsidRPr="00FA6D00">
          <w:rPr>
            <w:rFonts w:eastAsia="Times New Roman" w:cs="Calibri"/>
            <w:color w:val="003399"/>
            <w:sz w:val="24"/>
            <w:szCs w:val="24"/>
            <w:u w:val="single"/>
            <w:lang w:eastAsia="ru-RU"/>
          </w:rPr>
          <w:t>https://newtonew.com/</w:t>
        </w:r>
      </w:hyperlink>
    </w:p>
    <w:p w:rsidR="009077A8" w:rsidRPr="00FA6D00" w:rsidRDefault="009077A8" w:rsidP="009077A8">
      <w:pPr>
        <w:numPr>
          <w:ilvl w:val="0"/>
          <w:numId w:val="12"/>
        </w:numPr>
        <w:spacing w:after="0" w:line="240" w:lineRule="auto"/>
        <w:ind w:left="567" w:hanging="425"/>
        <w:jc w:val="both"/>
        <w:textAlignment w:val="baseline"/>
        <w:rPr>
          <w:rFonts w:eastAsia="Times New Roman" w:cs="Calibri"/>
          <w:sz w:val="24"/>
          <w:szCs w:val="24"/>
          <w:lang w:eastAsia="ru-RU"/>
        </w:rPr>
      </w:pPr>
      <w:r w:rsidRPr="00FA6D00">
        <w:rPr>
          <w:rFonts w:eastAsia="Times New Roman" w:cs="Calibri"/>
          <w:sz w:val="24"/>
          <w:szCs w:val="24"/>
          <w:lang w:eastAsia="ru-RU"/>
        </w:rPr>
        <w:t xml:space="preserve">Вести образования. – URL: </w:t>
      </w:r>
      <w:hyperlink r:id="rId8" w:history="1">
        <w:r w:rsidRPr="00FA6D00">
          <w:rPr>
            <w:rFonts w:eastAsia="Times New Roman" w:cs="Calibri"/>
            <w:color w:val="003399"/>
            <w:sz w:val="24"/>
            <w:szCs w:val="24"/>
            <w:u w:val="single"/>
            <w:lang w:eastAsia="ru-RU"/>
          </w:rPr>
          <w:t>https://vogazeta.ru/</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Индекс цифровой грамотности граждан Российской Федерации // URL: </w:t>
      </w:r>
      <w:hyperlink r:id="rId9" w:history="1">
        <w:r w:rsidRPr="00FA6D00">
          <w:rPr>
            <w:rFonts w:eastAsia="Times New Roman" w:cs="Calibri"/>
            <w:sz w:val="24"/>
            <w:szCs w:val="24"/>
            <w:lang w:eastAsia="ru-RU"/>
          </w:rPr>
          <w:t>http://цифроваяграмотность.рф</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 xml:space="preserve">Кевин </w:t>
      </w:r>
      <w:proofErr w:type="gramStart"/>
      <w:r w:rsidRPr="00FA6D00">
        <w:rPr>
          <w:rFonts w:eastAsia="Times New Roman" w:cs="Calibri"/>
          <w:color w:val="000000"/>
          <w:sz w:val="24"/>
          <w:szCs w:val="24"/>
          <w:lang w:eastAsia="ru-RU"/>
        </w:rPr>
        <w:t>Вербах</w:t>
      </w:r>
      <w:proofErr w:type="gramEnd"/>
      <w:r w:rsidRPr="00FA6D00">
        <w:rPr>
          <w:rFonts w:eastAsia="Times New Roman" w:cs="Calibri"/>
          <w:color w:val="000000"/>
          <w:sz w:val="24"/>
          <w:szCs w:val="24"/>
          <w:lang w:eastAsia="ru-RU"/>
        </w:rPr>
        <w:t xml:space="preserve">. Курс по </w:t>
      </w:r>
      <w:proofErr w:type="spellStart"/>
      <w:r w:rsidRPr="00FA6D00">
        <w:rPr>
          <w:rFonts w:eastAsia="Times New Roman" w:cs="Calibri"/>
          <w:color w:val="000000"/>
          <w:sz w:val="24"/>
          <w:szCs w:val="24"/>
          <w:lang w:eastAsia="ru-RU"/>
        </w:rPr>
        <w:t>геймификации</w:t>
      </w:r>
      <w:proofErr w:type="spellEnd"/>
      <w:r w:rsidRPr="00FA6D00">
        <w:rPr>
          <w:rFonts w:eastAsia="Times New Roman" w:cs="Calibri"/>
          <w:color w:val="000000"/>
          <w:sz w:val="24"/>
          <w:szCs w:val="24"/>
          <w:lang w:eastAsia="ru-RU"/>
        </w:rPr>
        <w:t xml:space="preserve"> на портале </w:t>
      </w:r>
      <w:proofErr w:type="spellStart"/>
      <w:r w:rsidRPr="00FA6D00">
        <w:rPr>
          <w:rFonts w:eastAsia="Times New Roman" w:cs="Calibri"/>
          <w:color w:val="000000"/>
          <w:sz w:val="24"/>
          <w:szCs w:val="24"/>
          <w:lang w:eastAsia="ru-RU"/>
        </w:rPr>
        <w:t>Coursera</w:t>
      </w:r>
      <w:proofErr w:type="spellEnd"/>
      <w:r w:rsidRPr="00FA6D00">
        <w:rPr>
          <w:rFonts w:eastAsia="Times New Roman" w:cs="Calibri"/>
          <w:color w:val="000000"/>
          <w:sz w:val="24"/>
          <w:szCs w:val="24"/>
          <w:lang w:eastAsia="ru-RU"/>
        </w:rPr>
        <w:t xml:space="preserve"> </w:t>
      </w:r>
      <w:r w:rsidRPr="00FA6D00">
        <w:rPr>
          <w:rFonts w:eastAsia="Times New Roman" w:cs="Calibri"/>
          <w:sz w:val="24"/>
          <w:szCs w:val="24"/>
          <w:lang w:eastAsia="ru-RU"/>
        </w:rPr>
        <w:t>// URL:</w:t>
      </w:r>
      <w:r w:rsidRPr="00FA6D00">
        <w:rPr>
          <w:rFonts w:eastAsia="Times New Roman" w:cs="Calibri"/>
          <w:color w:val="000000"/>
          <w:sz w:val="24"/>
          <w:szCs w:val="24"/>
          <w:lang w:eastAsia="ru-RU"/>
        </w:rPr>
        <w:t xml:space="preserve"> </w:t>
      </w:r>
      <w:hyperlink r:id="rId10" w:history="1">
        <w:r w:rsidRPr="00FA6D00">
          <w:rPr>
            <w:rFonts w:eastAsia="Times New Roman" w:cs="Calibri"/>
            <w:color w:val="003399"/>
            <w:sz w:val="24"/>
            <w:szCs w:val="24"/>
            <w:u w:val="single"/>
            <w:lang w:eastAsia="ru-RU"/>
          </w:rPr>
          <w:t>https://www.coursera.org/learn/gamification</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Межвузовская электронная библиотека (МЭБ) [Электронный ресурс] / ФГБОУ ВО «НГПУ». – Новосибирск: НГПУ, 2012. – URL: </w:t>
      </w:r>
      <w:hyperlink r:id="rId11" w:tgtFrame="_blank" w:history="1">
        <w:r w:rsidRPr="00FA6D00">
          <w:rPr>
            <w:rFonts w:eastAsia="Times New Roman" w:cs="Calibri"/>
            <w:color w:val="003399"/>
            <w:sz w:val="24"/>
            <w:szCs w:val="24"/>
            <w:u w:val="single"/>
            <w:lang w:eastAsia="ru-RU"/>
          </w:rPr>
          <w:t>https://icdlib.nspu.ru</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Научная электронная библиотека </w:t>
      </w:r>
      <w:proofErr w:type="spellStart"/>
      <w:r w:rsidRPr="00FA6D00">
        <w:rPr>
          <w:rFonts w:eastAsia="Times New Roman" w:cs="Calibri"/>
          <w:sz w:val="24"/>
          <w:szCs w:val="24"/>
          <w:lang w:val="en-US" w:eastAsia="ru-RU"/>
        </w:rPr>
        <w:t>eLIBRARY</w:t>
      </w:r>
      <w:proofErr w:type="spellEnd"/>
      <w:r w:rsidRPr="00FA6D00">
        <w:rPr>
          <w:rFonts w:eastAsia="Times New Roman" w:cs="Calibri"/>
          <w:sz w:val="24"/>
          <w:szCs w:val="24"/>
          <w:lang w:eastAsia="ru-RU"/>
        </w:rPr>
        <w:t xml:space="preserve">. – URL: </w:t>
      </w:r>
      <w:hyperlink r:id="rId12" w:history="1">
        <w:r w:rsidRPr="00FA6D00">
          <w:rPr>
            <w:rFonts w:eastAsia="Times New Roman" w:cs="Calibri"/>
            <w:color w:val="003399"/>
            <w:sz w:val="24"/>
            <w:szCs w:val="24"/>
            <w:u w:val="single"/>
            <w:lang w:eastAsia="ru-RU"/>
          </w:rPr>
          <w:t>https://elibrary.ru/</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Национальная платформа «Открытое образование» // URL: </w:t>
      </w:r>
      <w:hyperlink r:id="rId13" w:history="1">
        <w:r w:rsidRPr="00FA6D00">
          <w:rPr>
            <w:rFonts w:eastAsia="Times New Roman" w:cs="Calibri"/>
            <w:color w:val="003399"/>
            <w:sz w:val="24"/>
            <w:szCs w:val="24"/>
            <w:u w:val="single"/>
            <w:lang w:eastAsia="ru-RU"/>
          </w:rPr>
          <w:t>https://openedu.ru/</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Платформа </w:t>
      </w:r>
      <w:proofErr w:type="spellStart"/>
      <w:r w:rsidRPr="00FA6D00">
        <w:rPr>
          <w:rFonts w:eastAsia="Times New Roman" w:cs="Calibri"/>
          <w:sz w:val="24"/>
          <w:szCs w:val="24"/>
          <w:lang w:eastAsia="ru-RU"/>
        </w:rPr>
        <w:t>Canvas</w:t>
      </w:r>
      <w:proofErr w:type="spellEnd"/>
      <w:r w:rsidRPr="00FA6D00">
        <w:rPr>
          <w:rFonts w:eastAsia="Times New Roman" w:cs="Calibri"/>
          <w:sz w:val="24"/>
          <w:szCs w:val="24"/>
          <w:lang w:eastAsia="ru-RU"/>
        </w:rPr>
        <w:t xml:space="preserve"> // URL:</w:t>
      </w:r>
      <w:r w:rsidRPr="00FA6D00">
        <w:rPr>
          <w:rFonts w:eastAsia="Times New Roman" w:cs="Calibri"/>
          <w:color w:val="000000"/>
          <w:sz w:val="24"/>
          <w:szCs w:val="24"/>
          <w:lang w:eastAsia="ru-RU"/>
        </w:rPr>
        <w:t xml:space="preserve"> </w:t>
      </w:r>
      <w:hyperlink r:id="rId14" w:history="1">
        <w:r w:rsidRPr="00FA6D00">
          <w:rPr>
            <w:rFonts w:eastAsia="Times New Roman" w:cs="Calibri"/>
            <w:color w:val="003399"/>
            <w:sz w:val="24"/>
            <w:szCs w:val="24"/>
            <w:u w:val="single"/>
            <w:lang w:eastAsia="ru-RU"/>
          </w:rPr>
          <w:t>https://canvas.instructure.com/</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val="en-US" w:eastAsia="ru-RU"/>
        </w:rPr>
      </w:pPr>
      <w:r w:rsidRPr="00FA6D00">
        <w:rPr>
          <w:rFonts w:eastAsia="Times New Roman" w:cs="Calibri"/>
          <w:sz w:val="24"/>
          <w:szCs w:val="24"/>
          <w:lang w:eastAsia="ru-RU"/>
        </w:rPr>
        <w:t>Платформа</w:t>
      </w:r>
      <w:r w:rsidRPr="00FA6D00">
        <w:rPr>
          <w:rFonts w:eastAsia="Times New Roman" w:cs="Calibri"/>
          <w:sz w:val="24"/>
          <w:szCs w:val="24"/>
          <w:lang w:val="en-US" w:eastAsia="ru-RU"/>
        </w:rPr>
        <w:t xml:space="preserve"> </w:t>
      </w:r>
      <w:r w:rsidRPr="00FA6D00">
        <w:rPr>
          <w:rFonts w:eastAsia="Times New Roman" w:cs="Calibri"/>
          <w:color w:val="000000"/>
          <w:sz w:val="24"/>
          <w:szCs w:val="24"/>
          <w:lang w:val="en-US" w:eastAsia="ru-RU"/>
        </w:rPr>
        <w:t xml:space="preserve">My Own Conference </w:t>
      </w:r>
      <w:r w:rsidRPr="00FA6D00">
        <w:rPr>
          <w:rFonts w:eastAsia="Times New Roman" w:cs="Calibri"/>
          <w:sz w:val="24"/>
          <w:szCs w:val="24"/>
          <w:lang w:val="en-US" w:eastAsia="ru-RU"/>
        </w:rPr>
        <w:t xml:space="preserve">// URL: </w:t>
      </w:r>
      <w:hyperlink r:id="rId15" w:history="1">
        <w:r w:rsidRPr="00FA6D00">
          <w:rPr>
            <w:rFonts w:eastAsia="Times New Roman" w:cs="Calibri"/>
            <w:color w:val="003399"/>
            <w:sz w:val="24"/>
            <w:szCs w:val="24"/>
            <w:u w:val="single"/>
            <w:lang w:val="en-US" w:eastAsia="ru-RU"/>
          </w:rPr>
          <w:t>https://myownconference.ru/</w:t>
        </w:r>
      </w:hyperlink>
      <w:r w:rsidRPr="00FA6D00">
        <w:rPr>
          <w:rFonts w:eastAsia="Times New Roman" w:cs="Calibri"/>
          <w:color w:val="000000"/>
          <w:sz w:val="24"/>
          <w:szCs w:val="24"/>
          <w:lang w:val="en-US" w:eastAsia="ru-RU"/>
        </w:rPr>
        <w:t xml:space="preserve"> </w:t>
      </w:r>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Платформа для проведения </w:t>
      </w:r>
      <w:proofErr w:type="spellStart"/>
      <w:r w:rsidRPr="00FA6D00">
        <w:rPr>
          <w:rFonts w:eastAsia="Times New Roman" w:cs="Calibri"/>
          <w:sz w:val="24"/>
          <w:szCs w:val="24"/>
          <w:lang w:eastAsia="ru-RU"/>
        </w:rPr>
        <w:t>вебинаров</w:t>
      </w:r>
      <w:proofErr w:type="spellEnd"/>
      <w:r w:rsidRPr="00FA6D00">
        <w:rPr>
          <w:rFonts w:eastAsia="Times New Roman" w:cs="Calibri"/>
          <w:sz w:val="24"/>
          <w:szCs w:val="24"/>
          <w:lang w:eastAsia="ru-RU"/>
        </w:rPr>
        <w:t xml:space="preserve"> </w:t>
      </w:r>
      <w:proofErr w:type="spellStart"/>
      <w:r w:rsidRPr="00FA6D00">
        <w:rPr>
          <w:rFonts w:eastAsia="Times New Roman" w:cs="Calibri"/>
          <w:sz w:val="24"/>
          <w:szCs w:val="24"/>
          <w:lang w:eastAsia="ru-RU"/>
        </w:rPr>
        <w:t>eTutorium</w:t>
      </w:r>
      <w:proofErr w:type="spellEnd"/>
      <w:r w:rsidRPr="00FA6D00">
        <w:rPr>
          <w:rFonts w:eastAsia="Times New Roman" w:cs="Calibri"/>
          <w:sz w:val="24"/>
          <w:szCs w:val="24"/>
          <w:lang w:eastAsia="ru-RU"/>
        </w:rPr>
        <w:t xml:space="preserve"> // URL:  </w:t>
      </w:r>
      <w:hyperlink r:id="rId16" w:history="1">
        <w:r w:rsidRPr="00FA6D00">
          <w:rPr>
            <w:rFonts w:eastAsia="Times New Roman" w:cs="Calibri"/>
            <w:color w:val="003399"/>
            <w:sz w:val="24"/>
            <w:szCs w:val="24"/>
            <w:u w:val="single"/>
            <w:lang w:eastAsia="ru-RU"/>
          </w:rPr>
          <w:t>https://etutorium.ru/</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 xml:space="preserve">Проведение </w:t>
      </w:r>
      <w:proofErr w:type="spellStart"/>
      <w:r w:rsidRPr="00FA6D00">
        <w:rPr>
          <w:rFonts w:eastAsia="Times New Roman" w:cs="Calibri"/>
          <w:color w:val="000000"/>
          <w:sz w:val="24"/>
          <w:szCs w:val="24"/>
          <w:lang w:eastAsia="ru-RU"/>
        </w:rPr>
        <w:t>вебинаров</w:t>
      </w:r>
      <w:proofErr w:type="spellEnd"/>
      <w:r w:rsidRPr="00FA6D00">
        <w:rPr>
          <w:rFonts w:eastAsia="Times New Roman" w:cs="Calibri"/>
          <w:color w:val="000000"/>
          <w:sz w:val="24"/>
          <w:szCs w:val="24"/>
          <w:lang w:eastAsia="ru-RU"/>
        </w:rPr>
        <w:t xml:space="preserve">: как организовать и провести </w:t>
      </w:r>
      <w:proofErr w:type="spellStart"/>
      <w:r w:rsidRPr="00FA6D00">
        <w:rPr>
          <w:rFonts w:eastAsia="Times New Roman" w:cs="Calibri"/>
          <w:color w:val="000000"/>
          <w:sz w:val="24"/>
          <w:szCs w:val="24"/>
          <w:lang w:eastAsia="ru-RU"/>
        </w:rPr>
        <w:t>вебинар</w:t>
      </w:r>
      <w:proofErr w:type="spellEnd"/>
      <w:r w:rsidRPr="00FA6D00">
        <w:rPr>
          <w:rFonts w:eastAsia="Times New Roman" w:cs="Calibri"/>
          <w:color w:val="000000"/>
          <w:sz w:val="24"/>
          <w:szCs w:val="24"/>
          <w:lang w:eastAsia="ru-RU"/>
        </w:rPr>
        <w:t xml:space="preserve">? </w:t>
      </w:r>
      <w:r w:rsidRPr="00FA6D00">
        <w:rPr>
          <w:rFonts w:eastAsia="Times New Roman" w:cs="Calibri"/>
          <w:sz w:val="24"/>
          <w:szCs w:val="24"/>
          <w:lang w:eastAsia="ru-RU"/>
        </w:rPr>
        <w:t>// URL:</w:t>
      </w:r>
      <w:r w:rsidRPr="00FA6D00">
        <w:rPr>
          <w:rFonts w:eastAsia="Times New Roman" w:cs="Calibri"/>
          <w:color w:val="000000"/>
          <w:sz w:val="24"/>
          <w:szCs w:val="24"/>
          <w:lang w:eastAsia="ru-RU"/>
        </w:rPr>
        <w:t xml:space="preserve"> </w:t>
      </w:r>
      <w:hyperlink r:id="rId17" w:history="1">
        <w:r w:rsidRPr="00FA6D00">
          <w:rPr>
            <w:rFonts w:eastAsia="Times New Roman" w:cs="Calibri"/>
            <w:color w:val="003399"/>
            <w:sz w:val="24"/>
            <w:szCs w:val="24"/>
            <w:u w:val="single"/>
            <w:lang w:eastAsia="ru-RU"/>
          </w:rPr>
          <w:t>https://etutorium.ru/blog/kak-provesti-vebinar</w:t>
        </w:r>
      </w:hyperlink>
      <w:r w:rsidRPr="00FA6D00">
        <w:rPr>
          <w:rFonts w:eastAsia="Times New Roman" w:cs="Calibri"/>
          <w:color w:val="000000"/>
          <w:sz w:val="24"/>
          <w:szCs w:val="24"/>
          <w:lang w:eastAsia="ru-RU"/>
        </w:rPr>
        <w:t xml:space="preserve"> </w:t>
      </w:r>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color w:val="000000"/>
          <w:sz w:val="24"/>
          <w:szCs w:val="24"/>
          <w:lang w:eastAsia="ru-RU"/>
        </w:rPr>
        <w:t xml:space="preserve">Сервис </w:t>
      </w:r>
      <w:proofErr w:type="spellStart"/>
      <w:r w:rsidRPr="00FA6D00">
        <w:rPr>
          <w:rFonts w:eastAsia="Times New Roman" w:cs="Calibri"/>
          <w:color w:val="000000"/>
          <w:sz w:val="24"/>
          <w:szCs w:val="24"/>
          <w:lang w:eastAsia="ru-RU"/>
        </w:rPr>
        <w:t>Kahoot</w:t>
      </w:r>
      <w:proofErr w:type="spellEnd"/>
      <w:r w:rsidRPr="00FA6D00">
        <w:rPr>
          <w:rFonts w:eastAsia="Times New Roman" w:cs="Calibri"/>
          <w:color w:val="000000"/>
          <w:sz w:val="24"/>
          <w:szCs w:val="24"/>
          <w:lang w:eastAsia="ru-RU"/>
        </w:rPr>
        <w:t xml:space="preserve"> </w:t>
      </w:r>
      <w:r w:rsidRPr="00FA6D00">
        <w:rPr>
          <w:rFonts w:eastAsia="Times New Roman" w:cs="Calibri"/>
          <w:sz w:val="24"/>
          <w:szCs w:val="24"/>
          <w:lang w:eastAsia="ru-RU"/>
        </w:rPr>
        <w:t>// URL:</w:t>
      </w:r>
      <w:r w:rsidRPr="00FA6D00">
        <w:rPr>
          <w:rFonts w:eastAsia="Times New Roman" w:cs="Calibri"/>
          <w:color w:val="000000"/>
          <w:sz w:val="24"/>
          <w:szCs w:val="24"/>
          <w:lang w:eastAsia="ru-RU"/>
        </w:rPr>
        <w:t xml:space="preserve"> </w:t>
      </w:r>
      <w:hyperlink r:id="rId18" w:history="1">
        <w:r w:rsidRPr="00FA6D00">
          <w:rPr>
            <w:rFonts w:eastAsia="Times New Roman" w:cs="Calibri"/>
            <w:color w:val="003399"/>
            <w:sz w:val="24"/>
            <w:szCs w:val="24"/>
            <w:u w:val="single"/>
            <w:lang w:eastAsia="ru-RU"/>
          </w:rPr>
          <w:t>https://kahoot.com/</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val="en-US" w:eastAsia="ru-RU"/>
        </w:rPr>
      </w:pPr>
      <w:r w:rsidRPr="00FA6D00">
        <w:rPr>
          <w:rFonts w:eastAsia="Times New Roman" w:cs="Calibri"/>
          <w:color w:val="000000"/>
          <w:sz w:val="24"/>
          <w:szCs w:val="24"/>
          <w:lang w:eastAsia="ru-RU"/>
        </w:rPr>
        <w:t>Сервис</w:t>
      </w:r>
      <w:r w:rsidRPr="00FA6D00">
        <w:rPr>
          <w:rFonts w:eastAsia="Times New Roman" w:cs="Calibri"/>
          <w:color w:val="000000"/>
          <w:sz w:val="24"/>
          <w:szCs w:val="24"/>
          <w:lang w:val="en-US" w:eastAsia="ru-RU"/>
        </w:rPr>
        <w:t xml:space="preserve"> </w:t>
      </w:r>
      <w:proofErr w:type="spellStart"/>
      <w:r w:rsidRPr="00FA6D00">
        <w:rPr>
          <w:rFonts w:eastAsia="Times New Roman" w:cs="Calibri"/>
          <w:color w:val="000000"/>
          <w:sz w:val="24"/>
          <w:szCs w:val="24"/>
          <w:lang w:val="en-US" w:eastAsia="ru-RU"/>
        </w:rPr>
        <w:t>Learningapps</w:t>
      </w:r>
      <w:proofErr w:type="spellEnd"/>
      <w:r w:rsidRPr="00FA6D00">
        <w:rPr>
          <w:rFonts w:eastAsia="Times New Roman" w:cs="Calibri"/>
          <w:color w:val="000000"/>
          <w:sz w:val="24"/>
          <w:szCs w:val="24"/>
          <w:lang w:val="en-US" w:eastAsia="ru-RU"/>
        </w:rPr>
        <w:t xml:space="preserve"> </w:t>
      </w:r>
      <w:r w:rsidRPr="00FA6D00">
        <w:rPr>
          <w:rFonts w:eastAsia="Times New Roman" w:cs="Calibri"/>
          <w:sz w:val="24"/>
          <w:szCs w:val="24"/>
          <w:lang w:val="en-US" w:eastAsia="ru-RU"/>
        </w:rPr>
        <w:t xml:space="preserve">// URL: </w:t>
      </w:r>
      <w:hyperlink r:id="rId19" w:history="1">
        <w:r w:rsidRPr="00FA6D00">
          <w:rPr>
            <w:rFonts w:eastAsia="Times New Roman" w:cs="Calibri"/>
            <w:color w:val="003399"/>
            <w:sz w:val="24"/>
            <w:szCs w:val="24"/>
            <w:u w:val="single"/>
            <w:lang w:val="en-US" w:eastAsia="ru-RU"/>
          </w:rPr>
          <w:t>https://learningapps.org/</w:t>
        </w:r>
      </w:hyperlink>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Электронная библиотека Пермского гуманитарно-педагогического университета // URL: </w:t>
      </w:r>
      <w:hyperlink r:id="rId20" w:tgtFrame="_blank" w:history="1">
        <w:r w:rsidRPr="00FA6D00">
          <w:rPr>
            <w:rFonts w:eastAsia="Times New Roman" w:cs="Calibri"/>
            <w:color w:val="003399"/>
            <w:sz w:val="24"/>
            <w:szCs w:val="24"/>
            <w:u w:val="single"/>
            <w:lang w:eastAsia="ru-RU"/>
          </w:rPr>
          <w:t>http://marcweb.pspu.ru</w:t>
        </w:r>
      </w:hyperlink>
      <w:r w:rsidRPr="00FA6D00">
        <w:rPr>
          <w:rFonts w:eastAsia="Times New Roman" w:cs="Calibri"/>
          <w:color w:val="003399"/>
          <w:sz w:val="24"/>
          <w:szCs w:val="24"/>
          <w:u w:val="single"/>
          <w:lang w:eastAsia="ru-RU"/>
        </w:rPr>
        <w:t xml:space="preserve"> </w:t>
      </w:r>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Электронная библиотека ЮРАЙТ </w:t>
      </w:r>
      <w:r w:rsidRPr="00FA6D00">
        <w:rPr>
          <w:rFonts w:eastAsia="Symbol" w:cs="Calibri"/>
          <w:sz w:val="24"/>
          <w:szCs w:val="24"/>
          <w:lang w:eastAsia="ru-RU"/>
        </w:rPr>
        <w:t></w:t>
      </w:r>
      <w:r w:rsidRPr="00FA6D00">
        <w:rPr>
          <w:rFonts w:eastAsia="Times New Roman" w:cs="Calibri"/>
          <w:sz w:val="24"/>
          <w:szCs w:val="24"/>
          <w:lang w:eastAsia="ru-RU"/>
        </w:rPr>
        <w:t>Электронный ресурс</w:t>
      </w:r>
      <w:r w:rsidRPr="00FA6D00">
        <w:rPr>
          <w:rFonts w:eastAsia="Symbol" w:cs="Calibri"/>
          <w:sz w:val="24"/>
          <w:szCs w:val="24"/>
          <w:lang w:eastAsia="ru-RU"/>
        </w:rPr>
        <w:t></w:t>
      </w:r>
      <w:r w:rsidRPr="00FA6D00">
        <w:rPr>
          <w:rFonts w:eastAsia="Times New Roman" w:cs="Calibri"/>
          <w:sz w:val="24"/>
          <w:szCs w:val="24"/>
          <w:lang w:eastAsia="ru-RU"/>
        </w:rPr>
        <w:t>. – Котельники, Московская область, 2013</w:t>
      </w:r>
      <w:r w:rsidRPr="00FA6D00">
        <w:rPr>
          <w:rFonts w:eastAsia="Times New Roman" w:cs="Calibri"/>
          <w:color w:val="000000"/>
          <w:sz w:val="24"/>
          <w:szCs w:val="24"/>
          <w:lang w:eastAsia="ru-RU"/>
        </w:rPr>
        <w:t>.</w:t>
      </w:r>
      <w:r w:rsidRPr="00FA6D00">
        <w:rPr>
          <w:rFonts w:eastAsia="Times New Roman" w:cs="Calibri"/>
          <w:sz w:val="24"/>
          <w:szCs w:val="24"/>
          <w:lang w:eastAsia="ru-RU"/>
        </w:rPr>
        <w:t xml:space="preserve"> – URL: </w:t>
      </w:r>
      <w:r w:rsidRPr="00FA6D00">
        <w:rPr>
          <w:rFonts w:eastAsia="Times New Roman" w:cs="Calibri"/>
          <w:color w:val="003399"/>
          <w:sz w:val="24"/>
          <w:szCs w:val="24"/>
          <w:u w:val="single"/>
          <w:lang w:eastAsia="ru-RU"/>
        </w:rPr>
        <w:t>https://biblio-online.ru/</w:t>
      </w:r>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Электронно-библиотечная система ЗНАНИУМ </w:t>
      </w:r>
      <w:r w:rsidRPr="00FA6D00">
        <w:rPr>
          <w:rFonts w:eastAsia="Symbol" w:cs="Calibri"/>
          <w:sz w:val="24"/>
          <w:szCs w:val="24"/>
          <w:lang w:eastAsia="ru-RU"/>
        </w:rPr>
        <w:t></w:t>
      </w:r>
      <w:r w:rsidRPr="00FA6D00">
        <w:rPr>
          <w:rFonts w:eastAsia="Times New Roman" w:cs="Calibri"/>
          <w:sz w:val="24"/>
          <w:szCs w:val="24"/>
          <w:lang w:eastAsia="ru-RU"/>
        </w:rPr>
        <w:t>Электронный ресурс</w:t>
      </w:r>
      <w:r w:rsidRPr="00FA6D00">
        <w:rPr>
          <w:rFonts w:eastAsia="Symbol" w:cs="Calibri"/>
          <w:sz w:val="24"/>
          <w:szCs w:val="24"/>
          <w:lang w:eastAsia="ru-RU"/>
        </w:rPr>
        <w:t></w:t>
      </w:r>
      <w:r w:rsidRPr="00FA6D00">
        <w:rPr>
          <w:rFonts w:eastAsia="Times New Roman" w:cs="Calibri"/>
          <w:sz w:val="24"/>
          <w:szCs w:val="24"/>
          <w:lang w:eastAsia="ru-RU"/>
        </w:rPr>
        <w:t>. – URL: </w:t>
      </w:r>
      <w:hyperlink r:id="rId21" w:history="1">
        <w:r w:rsidRPr="00FA6D00">
          <w:rPr>
            <w:rFonts w:eastAsia="Times New Roman" w:cs="Calibri"/>
            <w:color w:val="003399"/>
            <w:sz w:val="24"/>
            <w:szCs w:val="24"/>
            <w:u w:val="single"/>
            <w:lang w:eastAsia="ru-RU"/>
          </w:rPr>
          <w:t>http://znanium.com</w:t>
        </w:r>
      </w:hyperlink>
      <w:r w:rsidRPr="00FA6D00">
        <w:rPr>
          <w:rFonts w:eastAsia="Times New Roman" w:cs="Calibri"/>
          <w:sz w:val="24"/>
          <w:szCs w:val="24"/>
          <w:lang w:eastAsia="ru-RU"/>
        </w:rPr>
        <w:t xml:space="preserve"> </w:t>
      </w:r>
    </w:p>
    <w:p w:rsidR="009077A8" w:rsidRPr="00FA6D00" w:rsidRDefault="009077A8" w:rsidP="009077A8">
      <w:pPr>
        <w:numPr>
          <w:ilvl w:val="0"/>
          <w:numId w:val="12"/>
        </w:numPr>
        <w:spacing w:after="0" w:line="240" w:lineRule="auto"/>
        <w:ind w:left="567" w:hanging="425"/>
        <w:jc w:val="both"/>
        <w:rPr>
          <w:rFonts w:eastAsia="Times New Roman" w:cs="Calibri"/>
          <w:sz w:val="24"/>
          <w:szCs w:val="24"/>
          <w:lang w:eastAsia="ru-RU"/>
        </w:rPr>
      </w:pPr>
      <w:r w:rsidRPr="00FA6D00">
        <w:rPr>
          <w:rFonts w:eastAsia="Times New Roman" w:cs="Calibri"/>
          <w:sz w:val="24"/>
          <w:szCs w:val="24"/>
          <w:lang w:eastAsia="ru-RU"/>
        </w:rPr>
        <w:t xml:space="preserve">Электронно-библиотечная система ЛАНЬ </w:t>
      </w:r>
      <w:r w:rsidRPr="00FA6D00">
        <w:rPr>
          <w:rFonts w:eastAsia="Symbol" w:cs="Calibri"/>
          <w:sz w:val="24"/>
          <w:szCs w:val="24"/>
          <w:lang w:eastAsia="ru-RU"/>
        </w:rPr>
        <w:t></w:t>
      </w:r>
      <w:r w:rsidRPr="00FA6D00">
        <w:rPr>
          <w:rFonts w:eastAsia="Times New Roman" w:cs="Calibri"/>
          <w:sz w:val="24"/>
          <w:szCs w:val="24"/>
          <w:lang w:eastAsia="ru-RU"/>
        </w:rPr>
        <w:t>Электронный ресурс</w:t>
      </w:r>
      <w:r w:rsidRPr="00FA6D00">
        <w:rPr>
          <w:rFonts w:eastAsia="Symbol" w:cs="Calibri"/>
          <w:sz w:val="24"/>
          <w:szCs w:val="24"/>
          <w:lang w:eastAsia="ru-RU"/>
        </w:rPr>
        <w:t></w:t>
      </w:r>
      <w:r w:rsidRPr="00FA6D00">
        <w:rPr>
          <w:rFonts w:eastAsia="Times New Roman" w:cs="Calibri"/>
          <w:sz w:val="24"/>
          <w:szCs w:val="24"/>
          <w:lang w:eastAsia="ru-RU"/>
        </w:rPr>
        <w:t xml:space="preserve">. – URL: </w:t>
      </w:r>
      <w:hyperlink r:id="rId22" w:history="1">
        <w:r w:rsidRPr="00FA6D00">
          <w:rPr>
            <w:rFonts w:eastAsia="Times New Roman" w:cs="Calibri"/>
            <w:color w:val="003399"/>
            <w:sz w:val="24"/>
            <w:szCs w:val="24"/>
            <w:u w:val="single"/>
            <w:lang w:eastAsia="ru-RU"/>
          </w:rPr>
          <w:t>https://e.lanbook.com/</w:t>
        </w:r>
      </w:hyperlink>
    </w:p>
    <w:p w:rsidR="009077A8" w:rsidRPr="00FA6D00" w:rsidRDefault="009077A8" w:rsidP="009077A8">
      <w:pPr>
        <w:spacing w:after="0" w:line="240" w:lineRule="auto"/>
        <w:rPr>
          <w:rFonts w:eastAsia="Times New Roman" w:cs="Calibri"/>
          <w:sz w:val="24"/>
          <w:szCs w:val="24"/>
          <w:lang w:eastAsia="ru-RU"/>
        </w:rPr>
      </w:pP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2.4.</w:t>
      </w:r>
      <w:r w:rsidRPr="00FA6D00">
        <w:rPr>
          <w:rFonts w:eastAsia="Times New Roman" w:cs="Calibri"/>
          <w:sz w:val="24"/>
          <w:szCs w:val="24"/>
          <w:lang w:eastAsia="ru-RU"/>
        </w:rPr>
        <w:t xml:space="preserve"> </w:t>
      </w:r>
      <w:r w:rsidRPr="00FA6D00">
        <w:rPr>
          <w:rFonts w:eastAsia="Times New Roman" w:cs="Calibri"/>
          <w:b/>
          <w:sz w:val="24"/>
          <w:szCs w:val="24"/>
          <w:lang w:eastAsia="ru-RU"/>
        </w:rPr>
        <w:t xml:space="preserve">Общие критерии оценки уровня подготовки выпускника </w:t>
      </w:r>
    </w:p>
    <w:p w:rsidR="009077A8" w:rsidRPr="00FA6D00" w:rsidRDefault="009077A8" w:rsidP="009077A8">
      <w:pPr>
        <w:spacing w:after="0" w:line="240" w:lineRule="auto"/>
        <w:jc w:val="center"/>
        <w:rPr>
          <w:rFonts w:eastAsia="Times New Roman" w:cs="Calibri"/>
          <w:b/>
          <w:sz w:val="24"/>
          <w:szCs w:val="24"/>
          <w:lang w:eastAsia="ru-RU"/>
        </w:rPr>
      </w:pPr>
      <w:r w:rsidRPr="00FA6D00">
        <w:rPr>
          <w:rFonts w:eastAsia="Times New Roman" w:cs="Calibri"/>
          <w:b/>
          <w:sz w:val="24"/>
          <w:szCs w:val="24"/>
          <w:lang w:eastAsia="ru-RU"/>
        </w:rPr>
        <w:t>по итогам государственного экзамена</w:t>
      </w:r>
    </w:p>
    <w:p w:rsidR="009077A8" w:rsidRPr="00FA6D00" w:rsidRDefault="009077A8" w:rsidP="009077A8">
      <w:pPr>
        <w:spacing w:after="0" w:line="240" w:lineRule="auto"/>
        <w:ind w:firstLine="709"/>
        <w:contextualSpacing/>
        <w:jc w:val="both"/>
        <w:rPr>
          <w:rFonts w:eastAsia="Times New Roman" w:cs="Calibri"/>
          <w:sz w:val="24"/>
          <w:szCs w:val="24"/>
          <w:lang w:eastAsia="ru-RU"/>
        </w:rPr>
      </w:pPr>
      <w:r w:rsidRPr="00FA6D00">
        <w:rPr>
          <w:rFonts w:eastAsia="Times New Roman" w:cs="Calibri"/>
          <w:sz w:val="24"/>
          <w:szCs w:val="24"/>
          <w:lang w:eastAsia="ru-RU"/>
        </w:rPr>
        <w:t>Общая оценка уровня подготовки выпускника по итогам государственного экзамена выставляется на основе устного ответа на вопросы билета.</w:t>
      </w:r>
    </w:p>
    <w:p w:rsidR="009077A8" w:rsidRPr="00FA6D00" w:rsidRDefault="009077A8" w:rsidP="009077A8">
      <w:pPr>
        <w:spacing w:after="0" w:line="240" w:lineRule="auto"/>
        <w:ind w:firstLine="709"/>
        <w:contextualSpacing/>
        <w:jc w:val="both"/>
        <w:rPr>
          <w:rFonts w:eastAsia="Times New Roman" w:cs="Calibri"/>
          <w:sz w:val="24"/>
          <w:szCs w:val="24"/>
          <w:lang w:eastAsia="ru-RU"/>
        </w:rPr>
      </w:pPr>
      <w:r w:rsidRPr="00FA6D00">
        <w:rPr>
          <w:rFonts w:eastAsia="Times New Roman" w:cs="Calibri"/>
          <w:sz w:val="24"/>
          <w:szCs w:val="24"/>
          <w:lang w:eastAsia="ru-RU"/>
        </w:rPr>
        <w:t xml:space="preserve">Общие </w:t>
      </w:r>
      <w:r w:rsidRPr="00FA6D00">
        <w:rPr>
          <w:rFonts w:eastAsia="Times New Roman" w:cs="Calibri"/>
          <w:b/>
          <w:sz w:val="24"/>
          <w:szCs w:val="24"/>
          <w:lang w:eastAsia="ru-RU"/>
        </w:rPr>
        <w:t>критерии оценки</w:t>
      </w:r>
      <w:r w:rsidRPr="00FA6D00">
        <w:rPr>
          <w:rFonts w:eastAsia="Times New Roman" w:cs="Calibri"/>
          <w:sz w:val="24"/>
          <w:szCs w:val="24"/>
          <w:lang w:eastAsia="ru-RU"/>
        </w:rPr>
        <w:t xml:space="preserve"> уровня подготовки выпускника по итогам государственного экзамена включают:</w:t>
      </w:r>
    </w:p>
    <w:p w:rsidR="009077A8" w:rsidRPr="00FA6D00" w:rsidRDefault="009077A8" w:rsidP="009077A8">
      <w:pPr>
        <w:numPr>
          <w:ilvl w:val="0"/>
          <w:numId w:val="13"/>
        </w:numPr>
        <w:tabs>
          <w:tab w:val="left" w:pos="426"/>
        </w:tabs>
        <w:spacing w:after="0" w:line="240" w:lineRule="auto"/>
        <w:ind w:left="426" w:hanging="426"/>
        <w:jc w:val="both"/>
        <w:rPr>
          <w:rFonts w:eastAsia="Times New Roman" w:cs="Calibri"/>
          <w:sz w:val="24"/>
          <w:szCs w:val="24"/>
          <w:lang w:eastAsia="ru-RU"/>
        </w:rPr>
      </w:pPr>
      <w:r w:rsidRPr="00FA6D00">
        <w:rPr>
          <w:rFonts w:eastAsia="Times New Roman" w:cs="Calibri"/>
          <w:sz w:val="24"/>
          <w:szCs w:val="24"/>
          <w:lang w:eastAsia="ru-RU"/>
        </w:rPr>
        <w:lastRenderedPageBreak/>
        <w:t>уровень готовности выпускника к использованию теоретических знаний, практических навыков и умений для решения задач профессиональной деятельности;</w:t>
      </w:r>
    </w:p>
    <w:p w:rsidR="009077A8" w:rsidRPr="00FA6D00" w:rsidRDefault="009077A8" w:rsidP="009077A8">
      <w:pPr>
        <w:numPr>
          <w:ilvl w:val="0"/>
          <w:numId w:val="13"/>
        </w:numPr>
        <w:tabs>
          <w:tab w:val="left" w:pos="426"/>
        </w:tabs>
        <w:spacing w:after="0" w:line="240" w:lineRule="auto"/>
        <w:ind w:left="426" w:hanging="426"/>
        <w:jc w:val="both"/>
        <w:rPr>
          <w:rFonts w:eastAsia="Times New Roman" w:cs="Calibri"/>
          <w:sz w:val="24"/>
          <w:szCs w:val="24"/>
          <w:lang w:eastAsia="ru-RU"/>
        </w:rPr>
      </w:pPr>
      <w:r w:rsidRPr="00FA6D00">
        <w:rPr>
          <w:rFonts w:eastAsia="Times New Roman" w:cs="Calibri"/>
          <w:sz w:val="24"/>
          <w:szCs w:val="24"/>
          <w:lang w:eastAsia="ru-RU"/>
        </w:rPr>
        <w:t>умения студента использовать приобретенные теоретические и методические знания и собственный педагогический опыт для анализа профессиональных проблем;</w:t>
      </w:r>
    </w:p>
    <w:p w:rsidR="009077A8" w:rsidRPr="00FA6D00" w:rsidRDefault="009077A8" w:rsidP="009077A8">
      <w:pPr>
        <w:numPr>
          <w:ilvl w:val="0"/>
          <w:numId w:val="13"/>
        </w:numPr>
        <w:tabs>
          <w:tab w:val="left" w:pos="426"/>
        </w:tabs>
        <w:spacing w:after="0" w:line="240" w:lineRule="auto"/>
        <w:ind w:left="426" w:hanging="426"/>
        <w:jc w:val="both"/>
        <w:rPr>
          <w:rFonts w:eastAsia="Times New Roman" w:cs="Calibri"/>
          <w:sz w:val="24"/>
          <w:szCs w:val="24"/>
          <w:lang w:eastAsia="ru-RU"/>
        </w:rPr>
      </w:pPr>
      <w:r w:rsidRPr="00FA6D00">
        <w:rPr>
          <w:rFonts w:eastAsia="Times New Roman" w:cs="Calibri"/>
          <w:sz w:val="24"/>
          <w:szCs w:val="24"/>
          <w:lang w:eastAsia="ru-RU"/>
        </w:rPr>
        <w:t>умения студента использовать приобретенные теоретические и практические знания в области электронного обучения и дистанционных образовательных технологий на уровне образовательной организации для создания и организации образовательного процесса в цифровой образовательной среде с целью достижения планируемых результатов обучения с помощью информационных технологий;</w:t>
      </w:r>
    </w:p>
    <w:p w:rsidR="009077A8" w:rsidRPr="00FA6D00" w:rsidRDefault="009077A8" w:rsidP="009077A8">
      <w:pPr>
        <w:numPr>
          <w:ilvl w:val="0"/>
          <w:numId w:val="13"/>
        </w:numPr>
        <w:tabs>
          <w:tab w:val="left" w:pos="426"/>
        </w:tabs>
        <w:spacing w:after="0" w:line="240" w:lineRule="auto"/>
        <w:ind w:left="426" w:hanging="426"/>
        <w:jc w:val="both"/>
        <w:rPr>
          <w:rFonts w:eastAsia="Times New Roman" w:cs="Calibri"/>
          <w:sz w:val="24"/>
          <w:szCs w:val="24"/>
          <w:lang w:eastAsia="ru-RU"/>
        </w:rPr>
      </w:pPr>
      <w:r w:rsidRPr="00FA6D00">
        <w:rPr>
          <w:rFonts w:eastAsia="Times New Roman" w:cs="Calibri"/>
          <w:sz w:val="24"/>
          <w:szCs w:val="24"/>
          <w:lang w:eastAsia="ru-RU"/>
        </w:rPr>
        <w:t>аргументированность, иллюстративность, четкость, ясность, логичность изложения, профессиональная эрудиция.</w:t>
      </w:r>
    </w:p>
    <w:p w:rsidR="009077A8" w:rsidRPr="00FA6D00" w:rsidRDefault="009077A8" w:rsidP="009077A8">
      <w:pPr>
        <w:tabs>
          <w:tab w:val="left" w:pos="1134"/>
        </w:tabs>
        <w:spacing w:after="0" w:line="240" w:lineRule="auto"/>
        <w:ind w:left="851"/>
        <w:jc w:val="both"/>
        <w:rPr>
          <w:rFonts w:eastAsia="Times New Roman" w:cs="Calibri"/>
          <w:b/>
          <w:sz w:val="24"/>
          <w:szCs w:val="24"/>
          <w:lang w:eastAsia="ru-RU"/>
        </w:rPr>
      </w:pPr>
      <w:r w:rsidRPr="00FA6D00">
        <w:rPr>
          <w:rFonts w:eastAsia="Times New Roman" w:cs="Calibri"/>
          <w:b/>
          <w:sz w:val="24"/>
          <w:szCs w:val="24"/>
          <w:lang w:eastAsia="ru-RU"/>
        </w:rPr>
        <w:t>Общая шкала оценки государственного экзамена (количественный аспект)</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В соответствии с указанными критериями ответ студента оценивается следующим образом:</w:t>
      </w:r>
    </w:p>
    <w:p w:rsidR="009077A8" w:rsidRPr="00FA6D00" w:rsidRDefault="009077A8" w:rsidP="009077A8">
      <w:pPr>
        <w:spacing w:after="0" w:line="240" w:lineRule="auto"/>
        <w:ind w:firstLine="567"/>
        <w:jc w:val="both"/>
        <w:rPr>
          <w:rFonts w:eastAsia="Times New Roman" w:cs="Calibri"/>
          <w:sz w:val="24"/>
          <w:szCs w:val="24"/>
          <w:lang w:eastAsia="ru-RU"/>
        </w:rPr>
      </w:pPr>
      <w:proofErr w:type="gramStart"/>
      <w:r w:rsidRPr="00FA6D00">
        <w:rPr>
          <w:rFonts w:eastAsia="Times New Roman" w:cs="Calibri"/>
          <w:sz w:val="24"/>
          <w:szCs w:val="24"/>
          <w:lang w:eastAsia="ru-RU"/>
        </w:rPr>
        <w:t>«</w:t>
      </w:r>
      <w:r w:rsidRPr="00FA6D00">
        <w:rPr>
          <w:rFonts w:eastAsia="Times New Roman" w:cs="Calibri"/>
          <w:b/>
          <w:sz w:val="24"/>
          <w:szCs w:val="24"/>
          <w:lang w:eastAsia="ru-RU"/>
        </w:rPr>
        <w:t xml:space="preserve">Отлично» («5») </w:t>
      </w:r>
      <w:r w:rsidRPr="00FA6D00">
        <w:rPr>
          <w:rFonts w:eastAsia="Times New Roman" w:cs="Calibri"/>
          <w:sz w:val="24"/>
          <w:szCs w:val="24"/>
          <w:lang w:eastAsia="ru-RU"/>
        </w:rPr>
        <w:t xml:space="preserve">– обучающийся глубоко и полно владеет содержанием учебного материала и понятийным аппаратом; умеет связывать теорию с практикой, иллюстрировать примерами, фактами, данными научных исследований; умеет устанавливать содержательные </w:t>
      </w:r>
      <w:proofErr w:type="spellStart"/>
      <w:r w:rsidRPr="00FA6D00">
        <w:rPr>
          <w:rFonts w:eastAsia="Times New Roman" w:cs="Calibri"/>
          <w:sz w:val="24"/>
          <w:szCs w:val="24"/>
          <w:lang w:eastAsia="ru-RU"/>
        </w:rPr>
        <w:t>межпредметные</w:t>
      </w:r>
      <w:proofErr w:type="spellEnd"/>
      <w:r w:rsidRPr="00FA6D00">
        <w:rPr>
          <w:rFonts w:eastAsia="Times New Roman" w:cs="Calibri"/>
          <w:sz w:val="24"/>
          <w:szCs w:val="24"/>
          <w:lang w:eastAsia="ru-RU"/>
        </w:rPr>
        <w:t xml:space="preserve"> связи, обосновывать представляемые в ходе устного ответа положения; логично, четко и ясно излагает ответы на поставленные вопросы; умеет обосновывать свои суждения и профессионально-личностную позицию по излагаемому вопросу.</w:t>
      </w:r>
      <w:proofErr w:type="gramEnd"/>
      <w:r w:rsidRPr="00FA6D00">
        <w:rPr>
          <w:rFonts w:eastAsia="Times New Roman" w:cs="Calibri"/>
          <w:sz w:val="24"/>
          <w:szCs w:val="24"/>
          <w:lang w:eastAsia="ru-RU"/>
        </w:rPr>
        <w:t xml:space="preserve"> Ответ носит самостоятельный характер.</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b/>
          <w:sz w:val="24"/>
          <w:szCs w:val="24"/>
          <w:lang w:eastAsia="ru-RU"/>
        </w:rPr>
        <w:t>«Хорошо» («4»)</w:t>
      </w:r>
      <w:r w:rsidRPr="00FA6D00">
        <w:rPr>
          <w:rFonts w:eastAsia="Times New Roman" w:cs="Calibri"/>
          <w:sz w:val="24"/>
          <w:szCs w:val="24"/>
          <w:lang w:eastAsia="ru-RU"/>
        </w:rPr>
        <w:t xml:space="preserve"> – ответ обучающегося соответствует указанным выше критериям, но в содержании имеют место отдельные неточности (несущественные ошибки) при изложении теоретического и практического материала. Ответ отличается меньшей обстоятельностью, глубиной, обоснованностью и полнотой; однако допущенные ошибки исправляются самим студентом после дополнительных вопросов экзаменатора.</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b/>
          <w:sz w:val="24"/>
          <w:szCs w:val="24"/>
          <w:lang w:eastAsia="ru-RU"/>
        </w:rPr>
        <w:t>«Удовлетворительно» («3»)</w:t>
      </w:r>
      <w:r w:rsidRPr="00FA6D00">
        <w:rPr>
          <w:rFonts w:eastAsia="Times New Roman" w:cs="Calibri"/>
          <w:sz w:val="24"/>
          <w:szCs w:val="24"/>
          <w:lang w:eastAsia="ru-RU"/>
        </w:rPr>
        <w:t xml:space="preserve"> – обучающийся обнаруживает знание и понимание основных положений учебного материала, но излагает его неполно, непоследовательно, допускает неточности и существенные ошибки в определении понятий, формулировке положений. При аргументации ответа </w:t>
      </w:r>
      <w:proofErr w:type="gramStart"/>
      <w:r w:rsidRPr="00FA6D00">
        <w:rPr>
          <w:rFonts w:eastAsia="Times New Roman" w:cs="Calibri"/>
          <w:sz w:val="24"/>
          <w:szCs w:val="24"/>
          <w:lang w:eastAsia="ru-RU"/>
        </w:rPr>
        <w:t>обучающийся</w:t>
      </w:r>
      <w:proofErr w:type="gramEnd"/>
      <w:r w:rsidRPr="00FA6D00">
        <w:rPr>
          <w:rFonts w:eastAsia="Times New Roman" w:cs="Calibri"/>
          <w:sz w:val="24"/>
          <w:szCs w:val="24"/>
          <w:lang w:eastAsia="ru-RU"/>
        </w:rPr>
        <w:t xml:space="preserve"> не опирается на основные положения исследовательских, концептуальных и нормативных документов; не применяет теоретические знания для объяснения эмпирических фактов и явлений, не обосновывает свои суждения; имеет место нарушение логики изложения. В целом ответ отличается низким уровнем самостоятельности, не содержит собственной профессионально-личностной позиции.</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b/>
          <w:sz w:val="24"/>
          <w:szCs w:val="24"/>
          <w:lang w:eastAsia="ru-RU"/>
        </w:rPr>
        <w:t xml:space="preserve">«Неудовлетворительно» («2») </w:t>
      </w:r>
      <w:r w:rsidRPr="00FA6D00">
        <w:rPr>
          <w:rFonts w:eastAsia="Times New Roman" w:cs="Calibri"/>
          <w:sz w:val="24"/>
          <w:szCs w:val="24"/>
          <w:lang w:eastAsia="ru-RU"/>
        </w:rPr>
        <w:t xml:space="preserve">– </w:t>
      </w:r>
      <w:proofErr w:type="gramStart"/>
      <w:r w:rsidRPr="00FA6D00">
        <w:rPr>
          <w:rFonts w:eastAsia="Times New Roman" w:cs="Calibri"/>
          <w:sz w:val="24"/>
          <w:szCs w:val="24"/>
          <w:lang w:eastAsia="ru-RU"/>
        </w:rPr>
        <w:t>обучающийся</w:t>
      </w:r>
      <w:proofErr w:type="gramEnd"/>
      <w:r w:rsidRPr="00FA6D00">
        <w:rPr>
          <w:rFonts w:eastAsia="Times New Roman" w:cs="Calibri"/>
          <w:sz w:val="24"/>
          <w:szCs w:val="24"/>
          <w:lang w:eastAsia="ru-RU"/>
        </w:rPr>
        <w:t xml:space="preserve"> имеет разрозненные, бессистемные знания; не умеет выделять главное и второстепенное. В ответе допускаются ошибки в определении понятий, формулировке теоретических положений, искажающие их смысл. Обучающийся не ориентируется в нормативно-концептуальных, программно-методических, исследовательских материалах, беспорядочно и неуверенно излагает материал; не умеет соединять теоретические положения с педагогической практикой; не умеет применять знания для объяснения эмпирических фактов, не устанавливает </w:t>
      </w:r>
      <w:proofErr w:type="spellStart"/>
      <w:r w:rsidRPr="00FA6D00">
        <w:rPr>
          <w:rFonts w:eastAsia="Times New Roman" w:cs="Calibri"/>
          <w:sz w:val="24"/>
          <w:szCs w:val="24"/>
          <w:lang w:eastAsia="ru-RU"/>
        </w:rPr>
        <w:t>межпредметные</w:t>
      </w:r>
      <w:proofErr w:type="spellEnd"/>
      <w:r w:rsidRPr="00FA6D00">
        <w:rPr>
          <w:rFonts w:eastAsia="Times New Roman" w:cs="Calibri"/>
          <w:sz w:val="24"/>
          <w:szCs w:val="24"/>
          <w:lang w:eastAsia="ru-RU"/>
        </w:rPr>
        <w:t xml:space="preserve"> связи.</w:t>
      </w:r>
    </w:p>
    <w:p w:rsidR="009077A8" w:rsidRDefault="009077A8" w:rsidP="009077A8">
      <w:pPr>
        <w:widowControl w:val="0"/>
        <w:tabs>
          <w:tab w:val="left" w:pos="1162"/>
        </w:tabs>
        <w:spacing w:after="0" w:line="240" w:lineRule="auto"/>
        <w:ind w:left="720" w:right="20"/>
        <w:rPr>
          <w:rFonts w:eastAsia="Times New Roman" w:cs="Calibri"/>
          <w:b/>
          <w:color w:val="000000"/>
          <w:sz w:val="24"/>
          <w:szCs w:val="24"/>
          <w:lang w:eastAsia="ru-RU"/>
        </w:rPr>
      </w:pPr>
    </w:p>
    <w:p w:rsidR="009077A8" w:rsidRPr="00FA6D00" w:rsidRDefault="009077A8" w:rsidP="009077A8">
      <w:pPr>
        <w:widowControl w:val="0"/>
        <w:numPr>
          <w:ilvl w:val="0"/>
          <w:numId w:val="4"/>
        </w:numPr>
        <w:tabs>
          <w:tab w:val="left" w:pos="1162"/>
        </w:tabs>
        <w:spacing w:after="0" w:line="240" w:lineRule="auto"/>
        <w:ind w:right="20"/>
        <w:jc w:val="center"/>
        <w:rPr>
          <w:rFonts w:eastAsia="Times New Roman" w:cs="Calibri"/>
          <w:b/>
          <w:color w:val="000000"/>
          <w:sz w:val="24"/>
          <w:szCs w:val="24"/>
          <w:lang w:eastAsia="ru-RU"/>
        </w:rPr>
      </w:pPr>
      <w:r w:rsidRPr="00FA6D00">
        <w:rPr>
          <w:rFonts w:eastAsia="Times New Roman" w:cs="Calibri"/>
          <w:b/>
          <w:color w:val="000000"/>
          <w:sz w:val="24"/>
          <w:szCs w:val="24"/>
          <w:lang w:eastAsia="ru-RU"/>
        </w:rPr>
        <w:t xml:space="preserve">Программа подготовки к процедуре защиты и проведения защиты выпускной квалификационной работы </w:t>
      </w:r>
    </w:p>
    <w:p w:rsidR="009077A8" w:rsidRPr="00FA6D00" w:rsidRDefault="009077A8" w:rsidP="009077A8">
      <w:pPr>
        <w:widowControl w:val="0"/>
        <w:tabs>
          <w:tab w:val="left" w:pos="1162"/>
        </w:tabs>
        <w:spacing w:after="0" w:line="240" w:lineRule="auto"/>
        <w:ind w:left="720" w:right="20"/>
        <w:jc w:val="both"/>
        <w:rPr>
          <w:rFonts w:eastAsia="Times New Roman" w:cs="Calibri"/>
          <w:b/>
          <w:color w:val="000000"/>
          <w:sz w:val="24"/>
          <w:szCs w:val="24"/>
          <w:lang w:eastAsia="ru-RU"/>
        </w:rPr>
      </w:pPr>
    </w:p>
    <w:p w:rsidR="009077A8" w:rsidRPr="00FA6D00" w:rsidRDefault="009077A8" w:rsidP="009077A8">
      <w:pPr>
        <w:keepNext/>
        <w:spacing w:after="0" w:line="240" w:lineRule="auto"/>
        <w:jc w:val="center"/>
        <w:outlineLvl w:val="1"/>
        <w:rPr>
          <w:rFonts w:eastAsia="Times New Roman" w:cs="Calibri"/>
          <w:b/>
          <w:bCs/>
          <w:iCs/>
          <w:sz w:val="24"/>
          <w:szCs w:val="24"/>
          <w:lang w:eastAsia="ru-RU"/>
        </w:rPr>
      </w:pPr>
      <w:bookmarkStart w:id="2" w:name="_Toc448760382"/>
      <w:r w:rsidRPr="00FA6D00">
        <w:rPr>
          <w:rFonts w:eastAsia="Times New Roman" w:cs="Calibri"/>
          <w:b/>
          <w:bCs/>
          <w:iCs/>
          <w:sz w:val="24"/>
          <w:szCs w:val="24"/>
          <w:lang w:eastAsia="ru-RU"/>
        </w:rPr>
        <w:t>3.1. Общие требования к ВКР</w:t>
      </w:r>
      <w:bookmarkEnd w:id="2"/>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sz w:val="24"/>
          <w:szCs w:val="24"/>
          <w:lang w:eastAsia="ru-RU"/>
        </w:rPr>
      </w:pPr>
      <w:r w:rsidRPr="00FA6D00">
        <w:rPr>
          <w:rFonts w:eastAsia="Times New Roman" w:cs="Calibri"/>
          <w:sz w:val="24"/>
          <w:szCs w:val="24"/>
          <w:lang w:eastAsia="ru-RU"/>
        </w:rPr>
        <w:t xml:space="preserve">Выпускная квалификационная работа в соответствии с ОПОП магистратуры выполняется в виде магистерской диссертации в период прохождения практики и выполнения научно-исследовательской работы и представляет собой самостоятельную и логически завершенную </w:t>
      </w:r>
      <w:r w:rsidRPr="00FA6D00">
        <w:rPr>
          <w:rFonts w:eastAsia="Times New Roman" w:cs="Calibri"/>
          <w:sz w:val="24"/>
          <w:szCs w:val="24"/>
          <w:lang w:eastAsia="ru-RU"/>
        </w:rPr>
        <w:lastRenderedPageBreak/>
        <w:t xml:space="preserve">работу, связанную с решением задач того вида (видов) деятельности, к которым готовится магистр в соответствии с ФГОС </w:t>
      </w:r>
      <w:proofErr w:type="gramStart"/>
      <w:r w:rsidRPr="00FA6D00">
        <w:rPr>
          <w:rFonts w:eastAsia="Times New Roman" w:cs="Calibri"/>
          <w:sz w:val="24"/>
          <w:szCs w:val="24"/>
          <w:lang w:eastAsia="ru-RU"/>
        </w:rPr>
        <w:t>ВО</w:t>
      </w:r>
      <w:proofErr w:type="gramEnd"/>
      <w:r w:rsidRPr="00FA6D00">
        <w:rPr>
          <w:rFonts w:eastAsia="Times New Roman" w:cs="Calibri"/>
          <w:sz w:val="24"/>
          <w:szCs w:val="24"/>
          <w:lang w:eastAsia="ru-RU"/>
        </w:rPr>
        <w:t xml:space="preserve">. Подготовка к защите и защита ВКР входит в состав государственных аттестационных испытаний и является завершающим этапом вузовской подготовки </w:t>
      </w:r>
      <w:r w:rsidRPr="00FA6D00">
        <w:rPr>
          <w:rFonts w:eastAsia="Times New Roman" w:cs="Calibri"/>
          <w:color w:val="000000"/>
          <w:sz w:val="24"/>
          <w:szCs w:val="20"/>
          <w:lang w:eastAsia="ar-SA"/>
        </w:rPr>
        <w:t>(</w:t>
      </w:r>
      <w:r w:rsidRPr="00FA6D00">
        <w:rPr>
          <w:rFonts w:eastAsia="Times New Roman" w:cs="Calibri"/>
          <w:i/>
          <w:color w:val="000000"/>
          <w:sz w:val="24"/>
          <w:szCs w:val="20"/>
          <w:lang w:eastAsia="ar-SA"/>
        </w:rPr>
        <w:t>см. Спецификацию ОС «Выпускная квалификационная работа» в Приложении 10).</w:t>
      </w:r>
      <w:r w:rsidRPr="00FA6D00">
        <w:rPr>
          <w:rFonts w:eastAsia="Times New Roman" w:cs="Calibri"/>
          <w:color w:val="000000"/>
          <w:sz w:val="24"/>
          <w:szCs w:val="20"/>
          <w:lang w:eastAsia="ru-RU"/>
        </w:rPr>
        <w:t xml:space="preserve"> </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sz w:val="24"/>
          <w:szCs w:val="24"/>
          <w:lang w:eastAsia="ru-RU"/>
        </w:rPr>
      </w:pPr>
      <w:r w:rsidRPr="00FA6D00">
        <w:rPr>
          <w:rFonts w:eastAsia="Times New Roman" w:cs="Calibri"/>
          <w:sz w:val="24"/>
          <w:szCs w:val="24"/>
          <w:lang w:eastAsia="ru-RU"/>
        </w:rPr>
        <w:t xml:space="preserve">Выпускная квалификационная работа – это самостоятельное научное исследование обучающегося или группы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в котором содержатся результаты его научно-исследовательской работы. В случае</w:t>
      </w:r>
      <w:proofErr w:type="gramStart"/>
      <w:r w:rsidRPr="00FA6D00">
        <w:rPr>
          <w:rFonts w:eastAsia="Times New Roman" w:cs="Calibri"/>
          <w:sz w:val="24"/>
          <w:szCs w:val="24"/>
          <w:lang w:eastAsia="ru-RU"/>
        </w:rPr>
        <w:t>,</w:t>
      </w:r>
      <w:proofErr w:type="gramEnd"/>
      <w:r w:rsidRPr="00FA6D00">
        <w:rPr>
          <w:rFonts w:eastAsia="Times New Roman" w:cs="Calibri"/>
          <w:sz w:val="24"/>
          <w:szCs w:val="24"/>
          <w:lang w:eastAsia="ru-RU"/>
        </w:rPr>
        <w:t xml:space="preserve"> если ВКР выполняется группой обучающихся, то количество участников группы не может превышать 5 человек.</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709"/>
        <w:jc w:val="both"/>
        <w:rPr>
          <w:rFonts w:eastAsia="Times New Roman" w:cs="Calibri"/>
          <w:color w:val="000000"/>
          <w:sz w:val="24"/>
          <w:szCs w:val="20"/>
          <w:lang w:eastAsia="ru-RU"/>
        </w:rPr>
      </w:pPr>
      <w:r w:rsidRPr="00FA6D00">
        <w:rPr>
          <w:rFonts w:eastAsia="Times New Roman" w:cs="Calibri"/>
          <w:sz w:val="24"/>
          <w:szCs w:val="24"/>
          <w:lang w:eastAsia="ru-RU"/>
        </w:rPr>
        <w:t>ВКР демонстрирует уровень профессиональной эрудиции выпускников, их методическую подготовленность, умение самостоятельно вести научный поиск и оформлять его результаты в законченную научную работу, а также готовность выпускника к решению следующих задач в соответствии</w:t>
      </w:r>
      <w:r w:rsidRPr="00FA6D00">
        <w:rPr>
          <w:rFonts w:eastAsia="Times New Roman" w:cs="Calibri"/>
          <w:color w:val="000000"/>
          <w:sz w:val="24"/>
          <w:szCs w:val="20"/>
          <w:lang w:eastAsia="ru-RU"/>
        </w:rPr>
        <w:t>:</w:t>
      </w:r>
    </w:p>
    <w:p w:rsidR="009077A8" w:rsidRPr="00FA6D00" w:rsidRDefault="009077A8" w:rsidP="009077A8">
      <w:pPr>
        <w:numPr>
          <w:ilvl w:val="0"/>
          <w:numId w:val="14"/>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left="993" w:right="45" w:hanging="284"/>
        <w:jc w:val="both"/>
        <w:rPr>
          <w:rFonts w:eastAsia="Times New Roman" w:cs="Calibri"/>
          <w:i/>
          <w:color w:val="000000"/>
          <w:sz w:val="24"/>
          <w:szCs w:val="20"/>
          <w:lang w:eastAsia="ru-RU"/>
        </w:rPr>
      </w:pPr>
      <w:r w:rsidRPr="00FA6D00">
        <w:rPr>
          <w:rFonts w:eastAsia="Times New Roman" w:cs="Calibri"/>
          <w:i/>
          <w:color w:val="000000"/>
          <w:sz w:val="24"/>
          <w:szCs w:val="20"/>
          <w:lang w:eastAsia="ru-RU"/>
        </w:rPr>
        <w:t xml:space="preserve">с областью профессиональной деятельности и сферами профессиональной деятельности выпускника: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01 Образование и наука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proofErr w:type="gramStart"/>
      <w:r w:rsidRPr="00FA6D00">
        <w:rPr>
          <w:rFonts w:eastAsia="Times New Roman" w:cs="Calibri"/>
          <w:sz w:val="24"/>
          <w:szCs w:val="24"/>
          <w:lang w:eastAsia="ru-RU"/>
        </w:rPr>
        <w:t>в сфере оказания образовательных услуг по основным общеобразовательным программам образовательными организациями (организациями, осуществляющими обучение на основе профессионального стандарта 01.001.</w:t>
      </w:r>
      <w:proofErr w:type="gramEnd"/>
      <w:r w:rsidRPr="00FA6D00">
        <w:rPr>
          <w:rFonts w:eastAsia="Times New Roman" w:cs="Calibri"/>
          <w:sz w:val="24"/>
          <w:szCs w:val="24"/>
          <w:lang w:eastAsia="ru-RU"/>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 Приказом Министерства труда и социальной защиты РФ 18.09.2013 № 544н с изм. от 25.12.2014 №1115н и от 05.08.2016 №422н);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r w:rsidRPr="00FA6D00">
        <w:rPr>
          <w:rFonts w:eastAsia="Times New Roman" w:cs="Calibri"/>
          <w:sz w:val="24"/>
          <w:szCs w:val="24"/>
          <w:lang w:eastAsia="ru-RU"/>
        </w:rPr>
        <w:t xml:space="preserve">в сфере педагогической деятельности в дополнительном образовании детей и взрослых на основе профессионального стандарта 01.003. «Педагог дополнительного образования детей и взрослых» (утв. Приказом Министерства труда и социальной защиты РФ 08.09.2015 № 613н); </w:t>
      </w:r>
    </w:p>
    <w:p w:rsidR="009077A8" w:rsidRPr="00FA6D00" w:rsidRDefault="009077A8" w:rsidP="009077A8">
      <w:pPr>
        <w:numPr>
          <w:ilvl w:val="0"/>
          <w:numId w:val="9"/>
        </w:numPr>
        <w:tabs>
          <w:tab w:val="left" w:pos="567"/>
        </w:tabs>
        <w:spacing w:after="0" w:line="240" w:lineRule="auto"/>
        <w:ind w:left="567" w:hanging="283"/>
        <w:jc w:val="both"/>
        <w:rPr>
          <w:rFonts w:eastAsia="Times New Roman" w:cs="Calibri"/>
          <w:sz w:val="24"/>
          <w:szCs w:val="24"/>
          <w:lang w:eastAsia="ru-RU"/>
        </w:rPr>
      </w:pPr>
      <w:r w:rsidRPr="00FA6D00">
        <w:rPr>
          <w:rFonts w:eastAsia="Times New Roman" w:cs="Calibri"/>
          <w:sz w:val="24"/>
          <w:szCs w:val="24"/>
          <w:lang w:eastAsia="ru-RU"/>
        </w:rPr>
        <w:t xml:space="preserve">в сфере педагогической деятельности в профессиональном обучении, профессиональном образовании, дополнительном профессиональном образовании на основе профессионального стандарта 01.004. «Педагог профессионального обучения, профессионального образования и дополнительного профессионального образования» (утв. Приказом Министерства труда и социальной защиты РФ 08.09.2015 № 608н). </w:t>
      </w:r>
    </w:p>
    <w:p w:rsidR="009077A8" w:rsidRPr="00FA6D00" w:rsidRDefault="009077A8" w:rsidP="009077A8">
      <w:pPr>
        <w:numPr>
          <w:ilvl w:val="0"/>
          <w:numId w:val="14"/>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left="993" w:right="45" w:hanging="284"/>
        <w:jc w:val="both"/>
        <w:rPr>
          <w:rFonts w:eastAsia="Times New Roman" w:cs="Calibri"/>
          <w:i/>
          <w:color w:val="000000"/>
          <w:sz w:val="24"/>
          <w:szCs w:val="20"/>
          <w:lang w:eastAsia="ru-RU"/>
        </w:rPr>
      </w:pPr>
      <w:r w:rsidRPr="00FA6D00">
        <w:rPr>
          <w:rFonts w:eastAsia="Times New Roman" w:cs="Calibri"/>
          <w:i/>
          <w:color w:val="000000"/>
          <w:sz w:val="24"/>
          <w:szCs w:val="20"/>
          <w:lang w:eastAsia="ru-RU"/>
        </w:rPr>
        <w:t xml:space="preserve">с типами задач профессиональной деятельности выпускника:  </w:t>
      </w:r>
    </w:p>
    <w:p w:rsidR="009077A8" w:rsidRPr="00FA6D00" w:rsidRDefault="009077A8" w:rsidP="009077A8">
      <w:pPr>
        <w:spacing w:after="0" w:line="240" w:lineRule="auto"/>
        <w:ind w:left="4" w:right="15" w:firstLine="563"/>
        <w:jc w:val="both"/>
        <w:rPr>
          <w:rFonts w:eastAsia="Times New Roman" w:cs="Calibri"/>
          <w:i/>
          <w:sz w:val="24"/>
          <w:szCs w:val="24"/>
          <w:lang w:eastAsia="ru-RU"/>
        </w:rPr>
      </w:pPr>
      <w:r w:rsidRPr="00FA6D00">
        <w:rPr>
          <w:rFonts w:eastAsia="Times New Roman" w:cs="Calibri"/>
          <w:sz w:val="24"/>
          <w:szCs w:val="24"/>
          <w:lang w:eastAsia="ru-RU"/>
        </w:rPr>
        <w:t xml:space="preserve">Выпускник, освоивший основную профессиональную образовательную программу, в соответствии с типами задач профессиональной деятельности, на которые ориентирована основная профессиональная образовательная программа, готов решать следующие типы задач </w:t>
      </w:r>
      <w:r w:rsidRPr="00FA6D00">
        <w:rPr>
          <w:rFonts w:eastAsia="Times New Roman" w:cs="Calibri"/>
          <w:i/>
          <w:sz w:val="24"/>
          <w:szCs w:val="24"/>
          <w:lang w:eastAsia="ru-RU"/>
        </w:rPr>
        <w:t>профессиональной деятельности: педагогический.</w:t>
      </w:r>
    </w:p>
    <w:p w:rsidR="009077A8" w:rsidRPr="00FA6D00" w:rsidRDefault="009077A8" w:rsidP="009077A8">
      <w:pPr>
        <w:numPr>
          <w:ilvl w:val="0"/>
          <w:numId w:val="14"/>
        </w:numPr>
        <w:tabs>
          <w:tab w:val="left" w:pos="993"/>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left="993" w:right="45" w:hanging="284"/>
        <w:jc w:val="both"/>
        <w:rPr>
          <w:rFonts w:eastAsia="Times New Roman" w:cs="Calibri"/>
          <w:i/>
          <w:color w:val="000000"/>
          <w:sz w:val="24"/>
          <w:szCs w:val="20"/>
          <w:lang w:eastAsia="ru-RU"/>
        </w:rPr>
      </w:pPr>
      <w:r w:rsidRPr="00FA6D00">
        <w:rPr>
          <w:rFonts w:eastAsia="Times New Roman" w:cs="Calibri"/>
          <w:i/>
          <w:color w:val="000000"/>
          <w:sz w:val="24"/>
          <w:szCs w:val="20"/>
          <w:lang w:eastAsia="ru-RU"/>
        </w:rPr>
        <w:t>с объектами профессиональной деятельности выпускника (области знания):</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образовательный процесс в образовательных организациях общего образования, профессионального образования, профессионального обучения и дополнительного образования;</w:t>
      </w:r>
    </w:p>
    <w:p w:rsidR="009077A8" w:rsidRPr="00FA6D00" w:rsidRDefault="009077A8" w:rsidP="009077A8">
      <w:pPr>
        <w:numPr>
          <w:ilvl w:val="0"/>
          <w:numId w:val="9"/>
        </w:numPr>
        <w:tabs>
          <w:tab w:val="left" w:pos="567"/>
        </w:tabs>
        <w:spacing w:after="0" w:line="240" w:lineRule="auto"/>
        <w:ind w:left="0" w:firstLine="284"/>
        <w:jc w:val="both"/>
        <w:rPr>
          <w:rFonts w:eastAsia="Times New Roman" w:cs="Calibri"/>
          <w:sz w:val="24"/>
          <w:szCs w:val="24"/>
          <w:lang w:eastAsia="ru-RU"/>
        </w:rPr>
      </w:pPr>
      <w:r w:rsidRPr="00FA6D00">
        <w:rPr>
          <w:rFonts w:eastAsia="Times New Roman" w:cs="Calibri"/>
          <w:sz w:val="24"/>
          <w:szCs w:val="24"/>
          <w:lang w:eastAsia="ru-RU"/>
        </w:rPr>
        <w:t>основные и (или) дополнительные общеобразовательные программы, программы профессионального образования, профессионального обучения, СПО и ДПП.</w:t>
      </w:r>
    </w:p>
    <w:p w:rsidR="009077A8" w:rsidRPr="00FA6D00" w:rsidRDefault="009077A8" w:rsidP="009077A8">
      <w:pPr>
        <w:tabs>
          <w:tab w:val="left" w:pos="3544"/>
        </w:tabs>
        <w:spacing w:after="0" w:line="240" w:lineRule="auto"/>
        <w:ind w:right="-1"/>
        <w:contextualSpacing/>
        <w:rPr>
          <w:rFonts w:eastAsia="Times New Roman" w:cs="Calibri"/>
          <w:sz w:val="24"/>
          <w:szCs w:val="24"/>
          <w:lang w:eastAsia="ru-RU"/>
        </w:rPr>
      </w:pPr>
    </w:p>
    <w:p w:rsidR="009077A8" w:rsidRPr="00FA6D00" w:rsidRDefault="009077A8" w:rsidP="009077A8">
      <w:pPr>
        <w:spacing w:after="0" w:line="240" w:lineRule="auto"/>
        <w:ind w:firstLine="563"/>
        <w:jc w:val="both"/>
        <w:rPr>
          <w:rFonts w:eastAsia="Times New Roman" w:cs="Calibri"/>
          <w:i/>
          <w:sz w:val="24"/>
          <w:szCs w:val="24"/>
          <w:lang w:eastAsia="ru-RU"/>
        </w:rPr>
      </w:pPr>
      <w:r w:rsidRPr="00FA6D00">
        <w:rPr>
          <w:rFonts w:eastAsia="Times New Roman" w:cs="Calibri"/>
          <w:i/>
          <w:sz w:val="24"/>
          <w:szCs w:val="24"/>
          <w:lang w:eastAsia="ru-RU"/>
        </w:rPr>
        <w:t>Перечень компетенций, проверяемых в ходе защиты ВКР:</w:t>
      </w:r>
    </w:p>
    <w:p w:rsidR="009077A8" w:rsidRPr="00FA6D00" w:rsidRDefault="009077A8" w:rsidP="009077A8">
      <w:pPr>
        <w:spacing w:after="0" w:line="240" w:lineRule="auto"/>
        <w:ind w:firstLine="561"/>
        <w:jc w:val="both"/>
        <w:rPr>
          <w:rFonts w:eastAsia="Times New Roman" w:cs="Calibri"/>
          <w:sz w:val="24"/>
          <w:szCs w:val="24"/>
          <w:lang w:eastAsia="ru-RU"/>
        </w:rPr>
      </w:pPr>
      <w:r w:rsidRPr="00FA6D00">
        <w:rPr>
          <w:rFonts w:eastAsia="Times New Roman" w:cs="Calibri"/>
          <w:i/>
          <w:sz w:val="24"/>
          <w:szCs w:val="24"/>
          <w:lang w:eastAsia="ru-RU"/>
        </w:rPr>
        <w:t>универсальные компетенции (УК):</w:t>
      </w:r>
      <w:r w:rsidRPr="00FA6D00">
        <w:rPr>
          <w:rFonts w:eastAsia="Times New Roman" w:cs="Calibri"/>
          <w:sz w:val="24"/>
          <w:szCs w:val="24"/>
          <w:lang w:eastAsia="ru-RU"/>
        </w:rPr>
        <w:t xml:space="preserve">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УК- 1. Способен осуществлять критический анализ проблемных ситуаций на основе системного подхода, вырабатывать стратегию действий.</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УК-2. Способен управлять проектом на всех этапах его жизненного цикла.</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lastRenderedPageBreak/>
        <w:t>УК-4. Способен применять современные коммуникативные технологии, в том числе на иностранно</w:t>
      </w:r>
      <w:proofErr w:type="gramStart"/>
      <w:r w:rsidRPr="00FA6D00">
        <w:rPr>
          <w:rFonts w:eastAsia="Times New Roman" w:cs="Calibri"/>
          <w:sz w:val="24"/>
          <w:szCs w:val="24"/>
          <w:lang w:eastAsia="ru-RU"/>
        </w:rPr>
        <w:t>м(</w:t>
      </w:r>
      <w:proofErr w:type="spellStart"/>
      <w:proofErr w:type="gramEnd"/>
      <w:r w:rsidRPr="00FA6D00">
        <w:rPr>
          <w:rFonts w:eastAsia="Times New Roman" w:cs="Calibri"/>
          <w:sz w:val="24"/>
          <w:szCs w:val="24"/>
          <w:lang w:eastAsia="ru-RU"/>
        </w:rPr>
        <w:t>ых</w:t>
      </w:r>
      <w:proofErr w:type="spellEnd"/>
      <w:r w:rsidRPr="00FA6D00">
        <w:rPr>
          <w:rFonts w:eastAsia="Times New Roman" w:cs="Calibri"/>
          <w:sz w:val="24"/>
          <w:szCs w:val="24"/>
          <w:lang w:eastAsia="ru-RU"/>
        </w:rPr>
        <w:t>) языке(ах), для академического и профессионального взаимодействия.</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УК-6.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определять и реализовывать приоритеты собственной деятельности и способы ее совершенствования на основе самооценки.</w:t>
      </w:r>
    </w:p>
    <w:p w:rsidR="009077A8" w:rsidRPr="00FA6D00" w:rsidRDefault="009077A8" w:rsidP="009077A8">
      <w:pPr>
        <w:spacing w:after="0" w:line="240" w:lineRule="auto"/>
        <w:ind w:firstLine="561"/>
        <w:jc w:val="both"/>
        <w:rPr>
          <w:rFonts w:eastAsia="Times New Roman" w:cs="Calibri"/>
          <w:i/>
          <w:sz w:val="24"/>
          <w:szCs w:val="24"/>
          <w:lang w:eastAsia="ru-RU"/>
        </w:rPr>
      </w:pPr>
      <w:r w:rsidRPr="00FA6D00">
        <w:rPr>
          <w:rFonts w:eastAsia="Times New Roman" w:cs="Calibri"/>
          <w:i/>
          <w:sz w:val="24"/>
          <w:szCs w:val="24"/>
          <w:lang w:eastAsia="ru-RU"/>
        </w:rPr>
        <w:t xml:space="preserve">общепрофессиональные компетенции (ОПК):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ОПК-1.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с особыми образовательными потребностями.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 xml:space="preserve">ОПК-8. </w:t>
      </w:r>
      <w:proofErr w:type="gramStart"/>
      <w:r w:rsidRPr="00FA6D00">
        <w:rPr>
          <w:rFonts w:eastAsia="Times New Roman" w:cs="Calibri"/>
          <w:sz w:val="24"/>
          <w:szCs w:val="24"/>
          <w:lang w:eastAsia="ru-RU"/>
        </w:rPr>
        <w:t>Способен</w:t>
      </w:r>
      <w:proofErr w:type="gramEnd"/>
      <w:r w:rsidRPr="00FA6D00">
        <w:rPr>
          <w:rFonts w:eastAsia="Times New Roman" w:cs="Calibri"/>
          <w:sz w:val="24"/>
          <w:szCs w:val="24"/>
          <w:lang w:eastAsia="ru-RU"/>
        </w:rPr>
        <w:t xml:space="preserve"> проектировать педагогическую деятельность на основе специальных научных знаний и результатов исследований.</w:t>
      </w:r>
    </w:p>
    <w:p w:rsidR="009077A8" w:rsidRPr="00FA6D00" w:rsidRDefault="009077A8" w:rsidP="009077A8">
      <w:pPr>
        <w:spacing w:after="0" w:line="240" w:lineRule="auto"/>
        <w:ind w:firstLine="561"/>
        <w:jc w:val="both"/>
        <w:rPr>
          <w:rFonts w:eastAsia="Times New Roman" w:cs="Calibri"/>
          <w:i/>
          <w:sz w:val="24"/>
          <w:szCs w:val="24"/>
          <w:lang w:eastAsia="ru-RU"/>
        </w:rPr>
      </w:pPr>
      <w:proofErr w:type="gramStart"/>
      <w:r w:rsidRPr="00FA6D00">
        <w:rPr>
          <w:rFonts w:eastAsia="Times New Roman" w:cs="Calibri"/>
          <w:i/>
          <w:sz w:val="24"/>
          <w:szCs w:val="24"/>
          <w:lang w:eastAsia="ru-RU"/>
        </w:rPr>
        <w:t>п</w:t>
      </w:r>
      <w:proofErr w:type="gramEnd"/>
      <w:r w:rsidRPr="00FA6D00">
        <w:rPr>
          <w:rFonts w:eastAsia="Times New Roman" w:cs="Calibri"/>
          <w:i/>
          <w:sz w:val="24"/>
          <w:szCs w:val="24"/>
          <w:lang w:eastAsia="ru-RU"/>
        </w:rPr>
        <w:t xml:space="preserve">рофессиональные компетенции (ПК): </w:t>
      </w:r>
    </w:p>
    <w:p w:rsidR="009077A8" w:rsidRPr="00FA6D00" w:rsidRDefault="009077A8" w:rsidP="009077A8">
      <w:pPr>
        <w:spacing w:after="0" w:line="240" w:lineRule="auto"/>
        <w:ind w:firstLine="563"/>
        <w:jc w:val="both"/>
        <w:rPr>
          <w:rFonts w:eastAsia="Times New Roman" w:cs="Calibri"/>
          <w:i/>
          <w:sz w:val="24"/>
          <w:szCs w:val="24"/>
          <w:lang w:eastAsia="ru-RU"/>
        </w:rPr>
      </w:pPr>
      <w:r w:rsidRPr="00FA6D00">
        <w:rPr>
          <w:rFonts w:eastAsia="Times New Roman" w:cs="Calibri"/>
          <w:i/>
          <w:sz w:val="24"/>
          <w:szCs w:val="24"/>
          <w:lang w:eastAsia="ru-RU"/>
        </w:rPr>
        <w:t xml:space="preserve">педагогическая деятельность: </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ПКО-1. Способность и готовность диагностировать и оценивать качество образования по образовательным программам, применять современные методы и технологии оценивания результатов освоения образовательных программ.</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ПКО-2. Способность и готовность проектировать, корректировать, реализовывать образовательные программы, применять современные методы и технологии организации образовательной деятельности.</w:t>
      </w:r>
    </w:p>
    <w:p w:rsidR="009077A8" w:rsidRPr="00FA6D00" w:rsidRDefault="009077A8" w:rsidP="009077A8">
      <w:pPr>
        <w:spacing w:after="0" w:line="240" w:lineRule="auto"/>
        <w:ind w:firstLine="709"/>
        <w:jc w:val="both"/>
        <w:rPr>
          <w:rFonts w:eastAsia="Times New Roman" w:cs="Calibri"/>
          <w:sz w:val="24"/>
          <w:szCs w:val="24"/>
          <w:lang w:eastAsia="ru-RU"/>
        </w:rPr>
      </w:pPr>
      <w:r w:rsidRPr="00FA6D00">
        <w:rPr>
          <w:rFonts w:eastAsia="Times New Roman" w:cs="Calibri"/>
          <w:sz w:val="24"/>
          <w:szCs w:val="24"/>
          <w:lang w:eastAsia="ru-RU"/>
        </w:rPr>
        <w:t>ПКО-3. Способность и готовность исследовать процесс, условия, результат образования, применять современные методы и технологии исследования.</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Times New Roman" w:cs="Calibri"/>
          <w:sz w:val="24"/>
          <w:szCs w:val="24"/>
          <w:lang w:eastAsia="ru-RU"/>
        </w:rPr>
      </w:pPr>
    </w:p>
    <w:p w:rsidR="009077A8" w:rsidRPr="00FA6D00" w:rsidRDefault="009077A8" w:rsidP="009077A8">
      <w:pPr>
        <w:spacing w:after="0" w:line="240" w:lineRule="auto"/>
        <w:jc w:val="center"/>
        <w:rPr>
          <w:rFonts w:eastAsia="Times New Roman" w:cs="Calibri"/>
          <w:b/>
          <w:sz w:val="24"/>
          <w:szCs w:val="24"/>
        </w:rPr>
      </w:pPr>
      <w:r w:rsidRPr="00FA6D00">
        <w:rPr>
          <w:rFonts w:eastAsia="Times New Roman" w:cs="Calibri"/>
          <w:b/>
          <w:sz w:val="24"/>
          <w:szCs w:val="24"/>
        </w:rPr>
        <w:t xml:space="preserve">3.2. Порядок подготовки к процедуре защиты и проведения защиты ВКР </w:t>
      </w:r>
    </w:p>
    <w:p w:rsidR="009077A8" w:rsidRPr="00FA6D00" w:rsidRDefault="009077A8" w:rsidP="009077A8">
      <w:pPr>
        <w:spacing w:after="0" w:line="240" w:lineRule="auto"/>
        <w:ind w:firstLine="567"/>
        <w:jc w:val="both"/>
        <w:rPr>
          <w:rFonts w:eastAsia="Times New Roman" w:cs="Calibri"/>
          <w:sz w:val="24"/>
          <w:szCs w:val="24"/>
        </w:rPr>
      </w:pPr>
      <w:r w:rsidRPr="00FA6D00">
        <w:rPr>
          <w:rFonts w:eastAsia="Times New Roman" w:cs="Calibri"/>
          <w:sz w:val="24"/>
          <w:szCs w:val="24"/>
        </w:rPr>
        <w:t>Общие требования, регулирующие порядок подготовки к процедуре защиты и проведения защиты ВКР представлены в Положении о порядке ГИА ПГГПУ.</w:t>
      </w:r>
    </w:p>
    <w:p w:rsidR="009077A8" w:rsidRPr="00FA6D00" w:rsidRDefault="009077A8" w:rsidP="009077A8">
      <w:pPr>
        <w:widowControl w:val="0"/>
        <w:tabs>
          <w:tab w:val="left" w:pos="1162"/>
        </w:tabs>
        <w:spacing w:after="0" w:line="240" w:lineRule="auto"/>
        <w:ind w:firstLine="680"/>
        <w:jc w:val="both"/>
        <w:rPr>
          <w:rFonts w:eastAsia="Times New Roman" w:cs="Calibri"/>
          <w:sz w:val="24"/>
          <w:szCs w:val="24"/>
          <w:lang w:eastAsia="ru-RU"/>
        </w:rPr>
      </w:pPr>
      <w:r w:rsidRPr="00FA6D00">
        <w:rPr>
          <w:rFonts w:eastAsia="Times New Roman" w:cs="Calibri"/>
          <w:sz w:val="24"/>
          <w:szCs w:val="24"/>
          <w:lang w:eastAsia="ru-RU"/>
        </w:rPr>
        <w:t xml:space="preserve">Выпускная квалификационная работа может выполняться как </w:t>
      </w:r>
      <w:proofErr w:type="gramStart"/>
      <w:r w:rsidRPr="00FA6D00">
        <w:rPr>
          <w:rFonts w:eastAsia="Times New Roman" w:cs="Calibri"/>
          <w:sz w:val="24"/>
          <w:szCs w:val="24"/>
          <w:lang w:eastAsia="ru-RU"/>
        </w:rPr>
        <w:t>отдельным</w:t>
      </w:r>
      <w:proofErr w:type="gramEnd"/>
      <w:r w:rsidRPr="00FA6D00">
        <w:rPr>
          <w:rFonts w:eastAsia="Times New Roman" w:cs="Calibri"/>
          <w:sz w:val="24"/>
          <w:szCs w:val="24"/>
          <w:lang w:eastAsia="ru-RU"/>
        </w:rPr>
        <w:t xml:space="preserve"> обучающимся, так и группой обучающихся, в том числе осваивающих различные ОПОП. </w:t>
      </w:r>
    </w:p>
    <w:p w:rsidR="009077A8" w:rsidRPr="00FA6D00" w:rsidRDefault="009077A8" w:rsidP="009077A8">
      <w:pPr>
        <w:spacing w:after="0" w:line="240" w:lineRule="auto"/>
        <w:ind w:firstLine="567"/>
        <w:jc w:val="both"/>
        <w:rPr>
          <w:rFonts w:eastAsia="Times New Roman" w:cs="Calibri"/>
          <w:sz w:val="24"/>
          <w:szCs w:val="24"/>
        </w:rPr>
      </w:pPr>
      <w:proofErr w:type="gramStart"/>
      <w:r w:rsidRPr="00FA6D00">
        <w:rPr>
          <w:rFonts w:eastAsia="Times New Roman" w:cs="Calibri"/>
          <w:sz w:val="24"/>
          <w:szCs w:val="24"/>
        </w:rPr>
        <w:t>Обучающийся</w:t>
      </w:r>
      <w:proofErr w:type="gramEnd"/>
      <w:r w:rsidRPr="00FA6D00">
        <w:rPr>
          <w:rFonts w:eastAsia="Times New Roman" w:cs="Calibri"/>
          <w:sz w:val="24"/>
          <w:szCs w:val="24"/>
        </w:rPr>
        <w:t xml:space="preserve"> обязан выбрать тему ВКР до срока, устанавливаемого деканатом, но не позднее, чем за 6 месяцев до даты начала государственной итоговой аттестации (в соответствии с календарным учебным графиком).  Выбранная тема ВКР указывается в письменном заявлении </w:t>
      </w:r>
      <w:proofErr w:type="gramStart"/>
      <w:r w:rsidRPr="00FA6D00">
        <w:rPr>
          <w:rFonts w:eastAsia="Times New Roman" w:cs="Calibri"/>
          <w:sz w:val="24"/>
          <w:szCs w:val="24"/>
        </w:rPr>
        <w:t>обучающегося</w:t>
      </w:r>
      <w:proofErr w:type="gramEnd"/>
      <w:r w:rsidRPr="00FA6D00">
        <w:rPr>
          <w:rFonts w:eastAsia="Times New Roman" w:cs="Calibri"/>
          <w:sz w:val="24"/>
          <w:szCs w:val="24"/>
        </w:rPr>
        <w:t xml:space="preserve"> (нескольких обучающихся, выполняющих выпускную квалификационную работу совместно), которое заверяется руководителем ВКР</w:t>
      </w:r>
    </w:p>
    <w:p w:rsidR="009077A8" w:rsidRPr="00FA6D00" w:rsidRDefault="009077A8" w:rsidP="009077A8">
      <w:pPr>
        <w:spacing w:after="0" w:line="240" w:lineRule="auto"/>
        <w:ind w:firstLine="567"/>
        <w:jc w:val="both"/>
        <w:rPr>
          <w:rFonts w:eastAsia="Times New Roman" w:cs="Calibri"/>
          <w:sz w:val="24"/>
          <w:szCs w:val="24"/>
        </w:rPr>
      </w:pPr>
      <w:proofErr w:type="gramStart"/>
      <w:r w:rsidRPr="00FA6D00">
        <w:rPr>
          <w:rFonts w:eastAsia="Times New Roman" w:cs="Calibri"/>
          <w:sz w:val="24"/>
          <w:szCs w:val="24"/>
        </w:rPr>
        <w:t>Тема ВКР для обучающегося, самостоятельно не выбравшего тему до установленного срока, определяется на заседании выпускающей кафедры и доводится до сведения обучающегося.</w:t>
      </w:r>
      <w:proofErr w:type="gramEnd"/>
      <w:r w:rsidRPr="00FA6D00">
        <w:rPr>
          <w:rFonts w:eastAsia="Times New Roman" w:cs="Calibri"/>
          <w:sz w:val="24"/>
          <w:szCs w:val="24"/>
        </w:rPr>
        <w:t xml:space="preserve"> Факт ознакомления обучающегося с темой ВКР фиксируется в заявлении о выборе темы ВКР.</w:t>
      </w:r>
    </w:p>
    <w:p w:rsidR="009077A8" w:rsidRPr="00FA6D00" w:rsidRDefault="009077A8" w:rsidP="009077A8">
      <w:pPr>
        <w:spacing w:after="0" w:line="240" w:lineRule="auto"/>
        <w:ind w:firstLine="567"/>
        <w:jc w:val="both"/>
        <w:rPr>
          <w:rFonts w:cs="Calibri"/>
          <w:sz w:val="24"/>
          <w:szCs w:val="24"/>
        </w:rPr>
      </w:pPr>
      <w:proofErr w:type="gramStart"/>
      <w:r w:rsidRPr="00FA6D00">
        <w:rPr>
          <w:rFonts w:cs="Calibri"/>
          <w:sz w:val="24"/>
          <w:szCs w:val="24"/>
        </w:rPr>
        <w:t>По письменному заявлению обучающегося (нескольких обучающихся, выполняющих выпускную квалификационную работу совместно) ему (им) может быть предоставлена возможность подготовки и защиты ВКР по предложенной теме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roofErr w:type="gramEnd"/>
    </w:p>
    <w:p w:rsidR="009077A8" w:rsidRPr="00FA6D00" w:rsidRDefault="009077A8" w:rsidP="009077A8">
      <w:pPr>
        <w:spacing w:after="0" w:line="240" w:lineRule="auto"/>
        <w:ind w:firstLine="567"/>
        <w:jc w:val="both"/>
        <w:rPr>
          <w:rFonts w:cs="Calibri"/>
          <w:sz w:val="24"/>
          <w:szCs w:val="24"/>
        </w:rPr>
      </w:pPr>
      <w:proofErr w:type="gramStart"/>
      <w:r w:rsidRPr="00FA6D00">
        <w:rPr>
          <w:rFonts w:cs="Calibri"/>
          <w:sz w:val="24"/>
          <w:szCs w:val="24"/>
        </w:rPr>
        <w:t>Для подготовки выпускной квалификационной работы за обучающимся (несколькими обучающимися, выполняющими выпускную квалификационную работу совместно) не позднее, чем за 6 месяцев до даты начала государственной итоговой аттестации, приказом ректора закрепляется тема ВКР и руководитель выпускной квалификационной работы из числа работников ПГГПУ и при необходимости консультант (консультанты).</w:t>
      </w:r>
      <w:proofErr w:type="gramEnd"/>
    </w:p>
    <w:p w:rsidR="009077A8" w:rsidRPr="00FA6D00" w:rsidRDefault="009077A8" w:rsidP="009077A8">
      <w:pPr>
        <w:spacing w:after="0" w:line="240" w:lineRule="auto"/>
        <w:ind w:firstLine="567"/>
        <w:jc w:val="both"/>
        <w:rPr>
          <w:rFonts w:cs="Calibri"/>
          <w:sz w:val="24"/>
          <w:szCs w:val="24"/>
        </w:rPr>
      </w:pPr>
      <w:r w:rsidRPr="00FA6D00">
        <w:rPr>
          <w:rFonts w:cs="Calibri"/>
          <w:sz w:val="24"/>
          <w:szCs w:val="24"/>
        </w:rPr>
        <w:lastRenderedPageBreak/>
        <w:t>Для организации работы над ВКР обучающийся совместно с руководителем разрабатывает индивидуальный план выполнения ВКР с указанием очередности выполнения отдельных этапов, их содержания, сроков выполнения и предоставляет его на утверждение заведующему выпускающей кафедрой.</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Руководитель ВКР осуществляет индивидуальное консультирование </w:t>
      </w:r>
      <w:proofErr w:type="gramStart"/>
      <w:r w:rsidRPr="00FA6D00">
        <w:rPr>
          <w:rFonts w:eastAsia="ヒラギノ角ゴ Pro W3" w:cs="Calibri"/>
          <w:color w:val="000000"/>
          <w:sz w:val="24"/>
          <w:szCs w:val="24"/>
          <w:lang w:eastAsia="ru-RU"/>
        </w:rPr>
        <w:t>обучающегося</w:t>
      </w:r>
      <w:proofErr w:type="gramEnd"/>
      <w:r w:rsidRPr="00FA6D00">
        <w:rPr>
          <w:rFonts w:eastAsia="ヒラギノ角ゴ Pro W3" w:cs="Calibri"/>
          <w:color w:val="000000"/>
          <w:sz w:val="24"/>
          <w:szCs w:val="24"/>
          <w:lang w:eastAsia="ru-RU"/>
        </w:rPr>
        <w:t xml:space="preserve"> по вопросам подготовки и защиты ВКР в рамках внеаудиторной контактной работы обучающегося.</w:t>
      </w:r>
    </w:p>
    <w:p w:rsidR="009077A8" w:rsidRPr="00FA6D00" w:rsidRDefault="009077A8" w:rsidP="009077A8">
      <w:pPr>
        <w:spacing w:after="0" w:line="240" w:lineRule="auto"/>
        <w:ind w:firstLine="567"/>
        <w:jc w:val="both"/>
        <w:rPr>
          <w:rFonts w:cs="Calibri"/>
          <w:sz w:val="24"/>
          <w:szCs w:val="24"/>
        </w:rPr>
      </w:pPr>
      <w:r w:rsidRPr="00FA6D00">
        <w:rPr>
          <w:rFonts w:cs="Calibri"/>
          <w:sz w:val="24"/>
          <w:szCs w:val="24"/>
        </w:rPr>
        <w:t xml:space="preserve">В ходе подготовки ВКР </w:t>
      </w:r>
      <w:proofErr w:type="gramStart"/>
      <w:r w:rsidRPr="00FA6D00">
        <w:rPr>
          <w:rFonts w:cs="Calibri"/>
          <w:sz w:val="24"/>
          <w:szCs w:val="24"/>
        </w:rPr>
        <w:t>обучающийся</w:t>
      </w:r>
      <w:proofErr w:type="gramEnd"/>
      <w:r w:rsidRPr="00FA6D00">
        <w:rPr>
          <w:rFonts w:cs="Calibri"/>
          <w:sz w:val="24"/>
          <w:szCs w:val="24"/>
        </w:rPr>
        <w:t xml:space="preserve"> совместно с руководителем ВКР формулируют проблему исследования, на решение которой направлена ВКР, цели и задачи исследования, определяют структуру ВКР, содержание этапов подготовки ВКР.</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proofErr w:type="gramStart"/>
      <w:r w:rsidRPr="00FA6D00">
        <w:rPr>
          <w:rFonts w:eastAsia="ヒラギノ角ゴ Pro W3" w:cs="Calibri"/>
          <w:color w:val="000000"/>
          <w:sz w:val="24"/>
          <w:szCs w:val="24"/>
          <w:lang w:eastAsia="ru-RU"/>
        </w:rPr>
        <w:t>Обучающийся</w:t>
      </w:r>
      <w:proofErr w:type="gramEnd"/>
      <w:r w:rsidRPr="00FA6D00">
        <w:rPr>
          <w:rFonts w:eastAsia="ヒラギノ角ゴ Pro W3" w:cs="Calibri"/>
          <w:color w:val="000000"/>
          <w:sz w:val="24"/>
          <w:szCs w:val="24"/>
          <w:lang w:eastAsia="ru-RU"/>
        </w:rPr>
        <w:t xml:space="preserve"> реализует учебно-исследовательскую работу по теме ВКР в соответствии с рекомендациями руководителя ВКР согласно утвержденному в установленном порядке заданию на выполнение ВКР.</w:t>
      </w:r>
    </w:p>
    <w:p w:rsidR="009077A8" w:rsidRPr="00FA6D00" w:rsidRDefault="009077A8" w:rsidP="009077A8">
      <w:pPr>
        <w:spacing w:after="0" w:line="240" w:lineRule="auto"/>
        <w:ind w:firstLine="567"/>
        <w:jc w:val="both"/>
        <w:rPr>
          <w:rFonts w:cs="Calibri"/>
          <w:i/>
          <w:sz w:val="24"/>
          <w:szCs w:val="24"/>
        </w:rPr>
      </w:pPr>
      <w:proofErr w:type="gramStart"/>
      <w:r w:rsidRPr="00FA6D00">
        <w:rPr>
          <w:rFonts w:cs="Calibri"/>
          <w:sz w:val="24"/>
          <w:szCs w:val="24"/>
        </w:rPr>
        <w:t>После завершения работы над ВКР и самостоятельного оформления текста ВКР, но не позднее, чем за четыре недели до начала установленного в календарном учебном графике периода ГИА, отведенного для защиты ВКР, обучающийся (группа обучающихся) обязан (ы) самостоятельно провести проверку ВКР на объем заимствований.</w:t>
      </w:r>
      <w:proofErr w:type="gramEnd"/>
      <w:r w:rsidRPr="00FA6D00">
        <w:rPr>
          <w:rFonts w:cs="Calibri"/>
          <w:sz w:val="24"/>
          <w:szCs w:val="24"/>
        </w:rPr>
        <w:t xml:space="preserve"> </w:t>
      </w:r>
      <w:proofErr w:type="gramStart"/>
      <w:r w:rsidRPr="00FA6D00">
        <w:rPr>
          <w:rFonts w:cs="Calibri"/>
          <w:sz w:val="24"/>
          <w:szCs w:val="24"/>
        </w:rPr>
        <w:t xml:space="preserve">Порядок проведения проверки выпускных квалификационных работ на объем заимствований, а также их размещения в ЭБС ПГГПУ определяется Порядком </w:t>
      </w:r>
      <w:r w:rsidRPr="00FA6D00">
        <w:rPr>
          <w:rFonts w:cs="Calibri"/>
          <w:i/>
          <w:sz w:val="24"/>
          <w:szCs w:val="24"/>
        </w:rPr>
        <w:t>"О порядке размещения текстов выпускных квалификационных работ в электронно-библиотечной системе Университета, проверки на объем заимствования и выявления неправомерных заимствований по основным профессиональным образовательным программам высшего образования – программа бакалавриата и магистратуры в ФГБОУ ВО ПГГПУ".</w:t>
      </w:r>
      <w:proofErr w:type="gramEnd"/>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proofErr w:type="gramStart"/>
      <w:r w:rsidRPr="00FA6D00">
        <w:rPr>
          <w:rFonts w:eastAsia="ヒラギノ角ゴ Pro W3" w:cs="Calibri"/>
          <w:color w:val="000000"/>
          <w:sz w:val="24"/>
          <w:szCs w:val="24"/>
          <w:lang w:eastAsia="ru-RU"/>
        </w:rPr>
        <w:t>При наличии выявленных в ходе проверки текста ВКР на объем заимствований несоответствий требованиям Программы ГИА по соответствующей ОПОП обучающийся осуществляет доработку текста ВКР.</w:t>
      </w:r>
      <w:proofErr w:type="gramEnd"/>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Не позднее, чем за три недели до начала установленного в календарном учебном графике периода ГИА, отведенного для защиты ВКР, завершенная ВКР, подписанная обучающимся, с отчетом о результатах проверки ВКР на определение объема заимствованного текста и персональное согласие обучающегося на размещение ВКР в ЭБС ПГГПУ передается руководителю ВКР для написания отзыва.</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i/>
          <w:color w:val="000000"/>
          <w:sz w:val="24"/>
          <w:szCs w:val="24"/>
          <w:lang w:eastAsia="ru-RU"/>
        </w:rPr>
      </w:pPr>
      <w:r w:rsidRPr="00FA6D00">
        <w:rPr>
          <w:rFonts w:eastAsia="ヒラギノ角ゴ Pro W3" w:cs="Calibri"/>
          <w:color w:val="000000"/>
          <w:sz w:val="24"/>
          <w:szCs w:val="24"/>
          <w:lang w:eastAsia="ru-RU"/>
        </w:rPr>
        <w:t>Решение о допуске (не допуске) ВКР к защите и направлении (не направлении) ВКР на рецензирование (по работам, подлежащим рецензированию) принимается не позднее, чем за 14 календарных дней до дня защиты ВКР в ГЭК,</w:t>
      </w:r>
      <w:r w:rsidRPr="00FA6D00">
        <w:rPr>
          <w:rFonts w:eastAsia="ヒラギノ角ゴ Pro W3" w:cs="Calibri"/>
          <w:i/>
          <w:color w:val="000000"/>
          <w:sz w:val="24"/>
          <w:szCs w:val="24"/>
          <w:lang w:eastAsia="ru-RU"/>
        </w:rPr>
        <w:t xml:space="preserve"> </w:t>
      </w:r>
      <w:r w:rsidRPr="00FA6D00">
        <w:rPr>
          <w:rFonts w:eastAsia="ヒラギノ角ゴ Pro W3" w:cs="Calibri"/>
          <w:color w:val="000000"/>
          <w:sz w:val="24"/>
          <w:szCs w:val="24"/>
          <w:lang w:eastAsia="ru-RU"/>
        </w:rPr>
        <w:t>рассматривается на заседании кафедры и оформляется соответствующим протоколом заседания выпускающей кафедры.</w:t>
      </w:r>
      <w:r w:rsidRPr="00FA6D00">
        <w:rPr>
          <w:rFonts w:eastAsia="ヒラギノ角ゴ Pro W3" w:cs="Calibri"/>
          <w:i/>
          <w:color w:val="000000"/>
          <w:sz w:val="24"/>
          <w:szCs w:val="24"/>
          <w:lang w:eastAsia="ru-RU"/>
        </w:rPr>
        <w:t xml:space="preserve">  </w:t>
      </w:r>
    </w:p>
    <w:p w:rsidR="009077A8" w:rsidRPr="00FA6D00" w:rsidRDefault="009077A8" w:rsidP="009077A8">
      <w:pPr>
        <w:spacing w:after="0" w:line="240" w:lineRule="auto"/>
        <w:ind w:firstLine="709"/>
        <w:jc w:val="both"/>
        <w:rPr>
          <w:rFonts w:cs="Calibri"/>
          <w:sz w:val="24"/>
          <w:szCs w:val="24"/>
        </w:rPr>
      </w:pPr>
      <w:r w:rsidRPr="00FA6D00">
        <w:rPr>
          <w:rFonts w:cs="Calibri"/>
          <w:sz w:val="24"/>
          <w:szCs w:val="24"/>
        </w:rPr>
        <w:t xml:space="preserve">Выписка из протокола заседания выпускающей кафедры с решением о допуске (не допуске) к защите ВКР передается в деканат структурного подразделения, ответственного за реализацию ОПОП. Деканат на основании выписки из протокола заседания выпускающей кафедры и результатов государственного экзамена (при наличии государственного экзамена в составе ГИА) готовит представление в приказ о допуске (не допуске) обучающихся к защите ВКР. </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Допуск </w:t>
      </w:r>
      <w:proofErr w:type="gramStart"/>
      <w:r w:rsidRPr="00FA6D00">
        <w:rPr>
          <w:rFonts w:eastAsia="ヒラギノ角ゴ Pro W3" w:cs="Calibri"/>
          <w:color w:val="000000"/>
          <w:sz w:val="24"/>
          <w:szCs w:val="24"/>
          <w:lang w:eastAsia="ru-RU"/>
        </w:rPr>
        <w:t>обучающихся</w:t>
      </w:r>
      <w:proofErr w:type="gramEnd"/>
      <w:r w:rsidRPr="00FA6D00">
        <w:rPr>
          <w:rFonts w:eastAsia="ヒラギノ角ゴ Pro W3" w:cs="Calibri"/>
          <w:color w:val="000000"/>
          <w:sz w:val="24"/>
          <w:szCs w:val="24"/>
          <w:lang w:eastAsia="ru-RU"/>
        </w:rPr>
        <w:t xml:space="preserve"> к защите ВКР осуществляется приказом ректора ПГГПУ. Обучающиеся информируются о допуске (не допуске) к защите ВКР путем размещения информации на информационном стенде факультета.</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Заведующий кафедрой не позднее, чем за 5 календарных дней до дня защиты ВКР</w:t>
      </w:r>
      <w:r w:rsidRPr="00FA6D00">
        <w:rPr>
          <w:rFonts w:eastAsia="ヒラギノ角ゴ Pro W3" w:cs="Calibri"/>
          <w:i/>
          <w:color w:val="000000"/>
          <w:sz w:val="24"/>
          <w:szCs w:val="24"/>
          <w:lang w:eastAsia="ru-RU"/>
        </w:rPr>
        <w:t>,</w:t>
      </w:r>
      <w:r w:rsidRPr="00FA6D00">
        <w:rPr>
          <w:rFonts w:eastAsia="ヒラギノ角ゴ Pro W3" w:cs="Calibri"/>
          <w:color w:val="000000"/>
          <w:sz w:val="24"/>
          <w:szCs w:val="24"/>
          <w:lang w:eastAsia="ru-RU"/>
        </w:rPr>
        <w:t xml:space="preserve"> обеспечивает ознакомление обучающегося с отзывом.</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Защита ВКР организуется в соответствии </w:t>
      </w:r>
      <w:proofErr w:type="gramStart"/>
      <w:r w:rsidRPr="00FA6D00">
        <w:rPr>
          <w:rFonts w:eastAsia="ヒラギノ角ゴ Pro W3" w:cs="Calibri"/>
          <w:color w:val="000000"/>
          <w:sz w:val="24"/>
          <w:szCs w:val="24"/>
          <w:lang w:eastAsia="ru-RU"/>
        </w:rPr>
        <w:t>с</w:t>
      </w:r>
      <w:proofErr w:type="gramEnd"/>
      <w:r w:rsidRPr="00FA6D00">
        <w:rPr>
          <w:rFonts w:eastAsia="ヒラギノ角ゴ Pro W3" w:cs="Calibri"/>
          <w:color w:val="000000"/>
          <w:sz w:val="24"/>
          <w:szCs w:val="24"/>
          <w:lang w:eastAsia="ru-RU"/>
        </w:rPr>
        <w:t xml:space="preserve"> </w:t>
      </w:r>
      <w:proofErr w:type="gramStart"/>
      <w:r w:rsidRPr="00FA6D00">
        <w:rPr>
          <w:rFonts w:eastAsia="ヒラギノ角ゴ Pro W3" w:cs="Calibri"/>
          <w:color w:val="000000"/>
          <w:sz w:val="24"/>
          <w:szCs w:val="24"/>
          <w:lang w:eastAsia="ru-RU"/>
        </w:rPr>
        <w:t>утвержденными</w:t>
      </w:r>
      <w:proofErr w:type="gramEnd"/>
      <w:r w:rsidRPr="00FA6D00">
        <w:rPr>
          <w:rFonts w:eastAsia="ヒラギノ角ゴ Pro W3" w:cs="Calibri"/>
          <w:color w:val="000000"/>
          <w:sz w:val="24"/>
          <w:szCs w:val="24"/>
          <w:lang w:eastAsia="ru-RU"/>
        </w:rPr>
        <w:t xml:space="preserve"> в установленном порядке календарным учебным графиком и расписанием ГИА.</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Для защиты ВКР деканатом структурного подразделения, ответственного за реализацию ОПОП, не </w:t>
      </w:r>
      <w:proofErr w:type="gramStart"/>
      <w:r w:rsidRPr="00FA6D00">
        <w:rPr>
          <w:rFonts w:eastAsia="ヒラギノ角ゴ Pro W3" w:cs="Calibri"/>
          <w:color w:val="000000"/>
          <w:sz w:val="24"/>
          <w:szCs w:val="24"/>
          <w:lang w:eastAsia="ru-RU"/>
        </w:rPr>
        <w:t>позднее</w:t>
      </w:r>
      <w:proofErr w:type="gramEnd"/>
      <w:r w:rsidRPr="00FA6D00">
        <w:rPr>
          <w:rFonts w:eastAsia="ヒラギノ角ゴ Pro W3" w:cs="Calibri"/>
          <w:color w:val="000000"/>
          <w:sz w:val="24"/>
          <w:szCs w:val="24"/>
          <w:lang w:eastAsia="ru-RU"/>
        </w:rPr>
        <w:t xml:space="preserve"> чем за 7 календарных дней до дня защиты ВКР, формируются группы </w:t>
      </w:r>
      <w:r w:rsidRPr="00FA6D00">
        <w:rPr>
          <w:rFonts w:eastAsia="ヒラギノ角ゴ Pro W3" w:cs="Calibri"/>
          <w:color w:val="000000"/>
          <w:sz w:val="24"/>
          <w:szCs w:val="24"/>
          <w:lang w:eastAsia="ru-RU"/>
        </w:rPr>
        <w:lastRenderedPageBreak/>
        <w:t>обучающихся с численным составом не более 12 человек. При формировании указанных групп допускается учет пожеланий обучающихся и руководителей ВКР. Деканат структурного подразделения, ответственного за реализацию ОПОП, информирует обучающихся о составах и численности указанных групп путем размещения информации на информационном стенде факультета.</w:t>
      </w:r>
    </w:p>
    <w:p w:rsidR="009077A8" w:rsidRPr="00FA6D00" w:rsidRDefault="009077A8" w:rsidP="009077A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Защита ВКР проводится на открытых заседаниях ГЭК с участием не менее двух третей ее состава. </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Защита ВКР проводится публично. На ней могут присутствовать и принимать участие в обсуждении все желающие.</w:t>
      </w:r>
    </w:p>
    <w:p w:rsidR="009077A8" w:rsidRPr="00FA6D00" w:rsidRDefault="009077A8" w:rsidP="009077A8">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Процедура защиты ВКР включает в себя следующие компоненты:</w:t>
      </w:r>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объявление председателем ГЭК темы ВКР и предоставление слова </w:t>
      </w:r>
      <w:proofErr w:type="gramStart"/>
      <w:r w:rsidRPr="00FA6D00">
        <w:rPr>
          <w:rFonts w:eastAsia="ヒラギノ角ゴ Pro W3" w:cs="Calibri"/>
          <w:color w:val="000000"/>
          <w:sz w:val="24"/>
          <w:szCs w:val="24"/>
          <w:lang w:eastAsia="ru-RU"/>
        </w:rPr>
        <w:t>обучающемуся</w:t>
      </w:r>
      <w:proofErr w:type="gramEnd"/>
      <w:r w:rsidRPr="00FA6D00">
        <w:rPr>
          <w:rFonts w:eastAsia="ヒラギノ角ゴ Pro W3" w:cs="Calibri"/>
          <w:color w:val="000000"/>
          <w:sz w:val="24"/>
          <w:szCs w:val="24"/>
          <w:lang w:eastAsia="ru-RU"/>
        </w:rPr>
        <w:t xml:space="preserve"> для доклада об основных результатах ВКР;</w:t>
      </w:r>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выступление обучающегося с докладом об основных результатах ВКР; в ходе доклада </w:t>
      </w:r>
      <w:proofErr w:type="gramStart"/>
      <w:r w:rsidRPr="00FA6D00">
        <w:rPr>
          <w:rFonts w:eastAsia="ヒラギノ角ゴ Pro W3" w:cs="Calibri"/>
          <w:color w:val="000000"/>
          <w:sz w:val="24"/>
          <w:szCs w:val="24"/>
          <w:lang w:eastAsia="ru-RU"/>
        </w:rPr>
        <w:t>обучающийся</w:t>
      </w:r>
      <w:proofErr w:type="gramEnd"/>
      <w:r w:rsidRPr="00FA6D00">
        <w:rPr>
          <w:rFonts w:eastAsia="ヒラギノ角ゴ Pro W3" w:cs="Calibri"/>
          <w:color w:val="000000"/>
          <w:sz w:val="24"/>
          <w:szCs w:val="24"/>
          <w:lang w:eastAsia="ru-RU"/>
        </w:rPr>
        <w:t xml:space="preserve"> кратко и последовательно излагает полученные в ходе подготовки ВКР основные результаты; структура доклада, необходимость использования иллюстративного материала, требования к нему, ориентировочное время выступления утверждаются Ученым Советом факультета и закрепляются в Программе ГИА;</w:t>
      </w:r>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proofErr w:type="gramStart"/>
      <w:r w:rsidRPr="00FA6D00">
        <w:rPr>
          <w:rFonts w:eastAsia="ヒラギノ角ゴ Pro W3" w:cs="Calibri"/>
          <w:color w:val="000000"/>
          <w:sz w:val="24"/>
          <w:szCs w:val="24"/>
          <w:lang w:eastAsia="ru-RU"/>
        </w:rPr>
        <w:t>обсуждение выпускной квалификационной работы обучающегося; после доклада обучающегося с разрешения председателя ГЭК члены ГЭК и присутствующие лица могут задавать обучающемуся вопросы по содержанию представленной ВКР; обучающийся отвечает на вопросы членов ГЭК и присутствующих лиц; объем вопросов, времени для ответа на них и обсуждения результатов ВКР регулируется председателем ГЭК;</w:t>
      </w:r>
      <w:proofErr w:type="gramEnd"/>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proofErr w:type="gramStart"/>
      <w:r w:rsidRPr="00FA6D00">
        <w:rPr>
          <w:rFonts w:eastAsia="ヒラギノ角ゴ Pro W3" w:cs="Calibri"/>
          <w:color w:val="000000"/>
          <w:sz w:val="24"/>
          <w:szCs w:val="24"/>
          <w:lang w:eastAsia="ru-RU"/>
        </w:rPr>
        <w:t>представление отзыва руководителя ВКР о проделанной обучающимся работе, ее положительных сторонах и возможных недостатках, качествах выпускника, выявленных в ходе его работы над ВКР; при отсутствии на заседании ГЭК руководителя ВКР отзыв представляет председатель ГЭК;</w:t>
      </w:r>
      <w:proofErr w:type="gramEnd"/>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представление рецензии на ВКР (по работам, подлежащим рецензированию); рецензент представляет основные результаты анализа тематики и содержания ВКР, выявленные недостатки и замечания, рекомендованную оценку; при отсутствии на заседании ГЭК рецензента рецензию представляет председатель ГЭК; при наличии выявленных в ходе рецензирования недостатков ВКР и замечаний рецензента обучающийся отвечает на них;</w:t>
      </w:r>
    </w:p>
    <w:p w:rsidR="009077A8" w:rsidRPr="00FA6D00" w:rsidRDefault="009077A8" w:rsidP="009077A8">
      <w:pPr>
        <w:numPr>
          <w:ilvl w:val="0"/>
          <w:numId w:val="1"/>
        </w:numPr>
        <w:tabs>
          <w:tab w:val="left" w:pos="567"/>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proofErr w:type="gramStart"/>
      <w:r w:rsidRPr="00FA6D00">
        <w:rPr>
          <w:rFonts w:eastAsia="ヒラギノ角ゴ Pro W3" w:cs="Calibri"/>
          <w:color w:val="000000"/>
          <w:sz w:val="24"/>
          <w:szCs w:val="24"/>
          <w:lang w:eastAsia="ru-RU"/>
        </w:rPr>
        <w:t>дискуссия по основным результатам ВКР; члены ГЭК могут выразить свое мнение о соответствии ВКР установленным критериям оценивания, д</w:t>
      </w:r>
      <w:r w:rsidRPr="00FA6D00">
        <w:rPr>
          <w:rFonts w:eastAsia="ヒラギノ角ゴ Pro W3" w:cs="Calibri"/>
          <w:sz w:val="24"/>
          <w:szCs w:val="24"/>
          <w:lang w:eastAsia="ru-RU"/>
        </w:rPr>
        <w:t xml:space="preserve">ополнительно рекомендовать материалы ВКР к опубликованию в печати, к внедрению в практику, а выпускника к продолжению обучения на следующем уровне образования (поступлению в магистратуру, аспирантуру по соответствующему направлению подготовки); </w:t>
      </w:r>
      <w:r w:rsidRPr="00FA6D00">
        <w:rPr>
          <w:rFonts w:eastAsia="ヒラギノ角ゴ Pro W3" w:cs="Calibri"/>
          <w:color w:val="000000"/>
          <w:sz w:val="24"/>
          <w:szCs w:val="24"/>
          <w:lang w:eastAsia="ru-RU"/>
        </w:rPr>
        <w:t>обучающийся отвечает на возникшие в ходе дискуссии замечания членов ГЭК;</w:t>
      </w:r>
      <w:proofErr w:type="gramEnd"/>
      <w:r w:rsidRPr="00FA6D00">
        <w:rPr>
          <w:rFonts w:eastAsia="ヒラギノ角ゴ Pro W3" w:cs="Calibri"/>
          <w:color w:val="000000"/>
          <w:sz w:val="24"/>
          <w:szCs w:val="24"/>
          <w:lang w:eastAsia="ru-RU"/>
        </w:rPr>
        <w:t xml:space="preserve"> объем времени на дискуссию по основным результатам ВКР регулируется председателем ГЭК.</w:t>
      </w:r>
    </w:p>
    <w:p w:rsidR="009077A8" w:rsidRPr="00FA6D00" w:rsidRDefault="009077A8" w:rsidP="009077A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 xml:space="preserve">Результаты прохождения </w:t>
      </w:r>
      <w:proofErr w:type="gramStart"/>
      <w:r w:rsidRPr="00FA6D00">
        <w:rPr>
          <w:rFonts w:eastAsia="ヒラギノ角ゴ Pro W3" w:cs="Calibri"/>
          <w:color w:val="000000"/>
          <w:sz w:val="24"/>
          <w:szCs w:val="24"/>
          <w:lang w:eastAsia="ru-RU"/>
        </w:rPr>
        <w:t>обучающимся</w:t>
      </w:r>
      <w:proofErr w:type="gramEnd"/>
      <w:r w:rsidRPr="00FA6D00">
        <w:rPr>
          <w:rFonts w:eastAsia="ヒラギノ角ゴ Pro W3" w:cs="Calibri"/>
          <w:color w:val="000000"/>
          <w:sz w:val="24"/>
          <w:szCs w:val="24"/>
          <w:lang w:eastAsia="ru-RU"/>
        </w:rPr>
        <w:t xml:space="preserve"> государственного аттестационного испытания по защите ВКР определяются членами ГЭК на основании:</w:t>
      </w:r>
    </w:p>
    <w:p w:rsidR="009077A8" w:rsidRPr="00FA6D00" w:rsidRDefault="009077A8" w:rsidP="009077A8">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r w:rsidRPr="00FA6D00">
        <w:rPr>
          <w:rFonts w:eastAsia="ヒラギノ角ゴ Pro W3" w:cs="Calibri"/>
          <w:sz w:val="24"/>
          <w:szCs w:val="24"/>
          <w:lang w:eastAsia="ru-RU"/>
        </w:rPr>
        <w:t xml:space="preserve">отзыва </w:t>
      </w:r>
      <w:r w:rsidRPr="00FA6D00">
        <w:rPr>
          <w:rFonts w:eastAsia="ヒラギノ角ゴ Pro W3" w:cs="Calibri"/>
          <w:color w:val="000000"/>
          <w:sz w:val="24"/>
          <w:szCs w:val="24"/>
          <w:lang w:eastAsia="ru-RU"/>
        </w:rPr>
        <w:t xml:space="preserve">руководителя ВКР о характеристике проделанной </w:t>
      </w:r>
      <w:proofErr w:type="gramStart"/>
      <w:r w:rsidRPr="00FA6D00">
        <w:rPr>
          <w:rFonts w:eastAsia="ヒラギノ角ゴ Pro W3" w:cs="Calibri"/>
          <w:color w:val="000000"/>
          <w:sz w:val="24"/>
          <w:szCs w:val="24"/>
          <w:lang w:eastAsia="ru-RU"/>
        </w:rPr>
        <w:t>обучающимся</w:t>
      </w:r>
      <w:proofErr w:type="gramEnd"/>
      <w:r w:rsidRPr="00FA6D00">
        <w:rPr>
          <w:rFonts w:eastAsia="ヒラギノ角ゴ Pro W3" w:cs="Calibri"/>
          <w:color w:val="000000"/>
          <w:sz w:val="24"/>
          <w:szCs w:val="24"/>
          <w:lang w:eastAsia="ru-RU"/>
        </w:rPr>
        <w:t xml:space="preserve"> работы, ее положительных сторонах и недостатках, качествах выпускника, выявленных в ходе его работы над ВКР;</w:t>
      </w:r>
    </w:p>
    <w:p w:rsidR="009077A8" w:rsidRPr="00FA6D00" w:rsidRDefault="009077A8" w:rsidP="009077A8">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t>оценки ВКР рецензентом, включая выводы, сформулированные по результатам анализа ВКР;</w:t>
      </w:r>
    </w:p>
    <w:p w:rsidR="009077A8" w:rsidRPr="00FA6D00" w:rsidRDefault="009077A8" w:rsidP="009077A8">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0" w:firstLine="709"/>
        <w:jc w:val="both"/>
        <w:rPr>
          <w:rFonts w:eastAsia="ヒラギノ角ゴ Pro W3" w:cs="Calibri"/>
          <w:sz w:val="24"/>
          <w:szCs w:val="24"/>
          <w:lang w:eastAsia="ru-RU"/>
        </w:rPr>
      </w:pPr>
      <w:r w:rsidRPr="00FA6D00">
        <w:rPr>
          <w:rFonts w:eastAsia="ヒラギノ角ゴ Pro W3" w:cs="Calibri"/>
          <w:sz w:val="24"/>
          <w:szCs w:val="24"/>
          <w:lang w:eastAsia="ru-RU"/>
        </w:rPr>
        <w:t>оценки членами ГЭК тематики и содержания ВКР в ходе ее защиты, включая доклад обучающегося об основных результатах ВКР, его ответы на замечания рецензента (при наличии), вопросы членов ГЭК и присутствующих.</w:t>
      </w:r>
    </w:p>
    <w:p w:rsidR="009077A8" w:rsidRPr="00FA6D00" w:rsidRDefault="009077A8" w:rsidP="009077A8">
      <w:pPr>
        <w:tabs>
          <w:tab w:val="left" w:pos="851"/>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709"/>
        <w:jc w:val="both"/>
        <w:rPr>
          <w:rFonts w:eastAsia="ヒラギノ角ゴ Pro W3" w:cs="Calibri"/>
          <w:color w:val="000000"/>
          <w:sz w:val="24"/>
          <w:szCs w:val="24"/>
          <w:lang w:eastAsia="ru-RU"/>
        </w:rPr>
      </w:pPr>
      <w:r w:rsidRPr="00FA6D00">
        <w:rPr>
          <w:rFonts w:eastAsia="ヒラギノ角ゴ Pro W3" w:cs="Calibri"/>
          <w:color w:val="000000"/>
          <w:sz w:val="24"/>
          <w:szCs w:val="24"/>
          <w:lang w:eastAsia="ru-RU"/>
        </w:rPr>
        <w:lastRenderedPageBreak/>
        <w:t>Результаты защиты ВКР определяются оценками "отлично", "хорошо", "удовлетворительно", "неудовлетворительно". Оценки "отлично", "хорошо", "удовлетворительно" означают успешное прохождение государственного аттестационного испытания.</w:t>
      </w:r>
    </w:p>
    <w:p w:rsidR="009077A8" w:rsidRPr="00FA6D00" w:rsidRDefault="009077A8" w:rsidP="009077A8">
      <w:pPr>
        <w:widowControl w:val="0"/>
        <w:tabs>
          <w:tab w:val="left" w:pos="1162"/>
        </w:tabs>
        <w:spacing w:after="0" w:line="240" w:lineRule="auto"/>
        <w:jc w:val="both"/>
        <w:rPr>
          <w:rFonts w:eastAsia="Times New Roman" w:cs="Calibri"/>
          <w:sz w:val="24"/>
          <w:szCs w:val="24"/>
          <w:lang w:eastAsia="ru-RU"/>
        </w:rPr>
      </w:pPr>
      <w:r w:rsidRPr="00FA6D00">
        <w:rPr>
          <w:rFonts w:eastAsia="Times New Roman" w:cs="Calibri"/>
          <w:sz w:val="24"/>
          <w:szCs w:val="24"/>
          <w:lang w:eastAsia="ru-RU"/>
        </w:rPr>
        <w:tab/>
      </w:r>
    </w:p>
    <w:p w:rsidR="009077A8" w:rsidRPr="00FA6D00" w:rsidRDefault="009077A8" w:rsidP="009077A8">
      <w:pPr>
        <w:keepNext/>
        <w:spacing w:after="0" w:line="240" w:lineRule="auto"/>
        <w:jc w:val="center"/>
        <w:outlineLvl w:val="1"/>
        <w:rPr>
          <w:rFonts w:eastAsia="Times New Roman" w:cs="Calibri"/>
          <w:b/>
          <w:bCs/>
          <w:iCs/>
          <w:sz w:val="24"/>
          <w:szCs w:val="24"/>
          <w:lang w:eastAsia="ru-RU"/>
        </w:rPr>
      </w:pPr>
      <w:bookmarkStart w:id="3" w:name="_Toc448760384"/>
      <w:r w:rsidRPr="00FA6D00">
        <w:rPr>
          <w:rFonts w:eastAsia="Times New Roman" w:cs="Calibri"/>
          <w:b/>
          <w:bCs/>
          <w:iCs/>
          <w:sz w:val="24"/>
          <w:szCs w:val="24"/>
          <w:lang w:eastAsia="ru-RU"/>
        </w:rPr>
        <w:t xml:space="preserve">3.3. Методические рекомендации </w:t>
      </w:r>
      <w:proofErr w:type="gramStart"/>
      <w:r w:rsidRPr="00FA6D00">
        <w:rPr>
          <w:rFonts w:eastAsia="Times New Roman" w:cs="Calibri"/>
          <w:b/>
          <w:bCs/>
          <w:iCs/>
          <w:sz w:val="24"/>
          <w:szCs w:val="24"/>
          <w:lang w:eastAsia="ru-RU"/>
        </w:rPr>
        <w:t>обучающимся</w:t>
      </w:r>
      <w:proofErr w:type="gramEnd"/>
      <w:r w:rsidRPr="00FA6D00">
        <w:rPr>
          <w:rFonts w:eastAsia="Times New Roman" w:cs="Calibri"/>
          <w:b/>
          <w:bCs/>
          <w:iCs/>
          <w:sz w:val="24"/>
          <w:szCs w:val="24"/>
          <w:lang w:eastAsia="ru-RU"/>
        </w:rPr>
        <w:t xml:space="preserve"> по подготовке к процедуре защиты и проведения защиты ВКР</w:t>
      </w:r>
      <w:bookmarkStart w:id="4" w:name="_Toc448760385"/>
      <w:bookmarkEnd w:id="3"/>
    </w:p>
    <w:p w:rsidR="009077A8" w:rsidRPr="00FA6D00" w:rsidRDefault="009077A8" w:rsidP="009077A8">
      <w:pPr>
        <w:keepNext/>
        <w:spacing w:after="0" w:line="240" w:lineRule="auto"/>
        <w:jc w:val="center"/>
        <w:outlineLvl w:val="1"/>
        <w:rPr>
          <w:rFonts w:eastAsia="Times New Roman" w:cs="Calibri"/>
          <w:b/>
          <w:bCs/>
          <w:iCs/>
          <w:sz w:val="24"/>
          <w:szCs w:val="24"/>
          <w:lang w:eastAsia="ru-RU"/>
        </w:rPr>
      </w:pPr>
      <w:r w:rsidRPr="00FA6D00">
        <w:rPr>
          <w:rFonts w:eastAsia="Times New Roman" w:cs="Calibri"/>
          <w:b/>
          <w:bCs/>
          <w:iCs/>
          <w:sz w:val="24"/>
          <w:szCs w:val="24"/>
          <w:lang w:eastAsia="ru-RU"/>
        </w:rPr>
        <w:t>3.3.1. Виды и формы научных исследований</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right="45" w:firstLine="567"/>
        <w:jc w:val="both"/>
        <w:rPr>
          <w:rFonts w:eastAsia="Times New Roman" w:cs="Calibri"/>
          <w:sz w:val="24"/>
          <w:szCs w:val="24"/>
          <w:lang w:eastAsia="ru-RU"/>
        </w:rPr>
      </w:pPr>
      <w:r w:rsidRPr="00FA6D00">
        <w:rPr>
          <w:rFonts w:eastAsia="Times New Roman" w:cs="Calibri"/>
          <w:sz w:val="24"/>
          <w:szCs w:val="24"/>
          <w:lang w:eastAsia="ru-RU"/>
        </w:rPr>
        <w:t xml:space="preserve">Выпускная квалификационная работа по </w:t>
      </w:r>
      <w:r w:rsidRPr="00FA6D00">
        <w:rPr>
          <w:rFonts w:eastAsia="Times New Roman" w:cs="Calibri"/>
          <w:color w:val="000000"/>
          <w:sz w:val="24"/>
          <w:szCs w:val="20"/>
          <w:lang w:eastAsia="ru-RU"/>
        </w:rPr>
        <w:t xml:space="preserve">профилю «Электронные образовательные технологии» </w:t>
      </w:r>
      <w:r w:rsidRPr="00FA6D00">
        <w:rPr>
          <w:rFonts w:eastAsia="Times New Roman" w:cs="Calibri"/>
          <w:sz w:val="24"/>
          <w:szCs w:val="24"/>
          <w:lang w:eastAsia="ru-RU"/>
        </w:rPr>
        <w:t xml:space="preserve">представляет собой педагогическое исследование влияния информационно-коммуникационных технологий на качество образования. Основным видом исследования является теоретико-прикладная работа. В рамках ВКР </w:t>
      </w:r>
      <w:proofErr w:type="gramStart"/>
      <w:r w:rsidRPr="00FA6D00">
        <w:rPr>
          <w:rFonts w:eastAsia="Times New Roman" w:cs="Calibri"/>
          <w:sz w:val="24"/>
          <w:szCs w:val="24"/>
          <w:lang w:eastAsia="ru-RU"/>
        </w:rPr>
        <w:t>обучающийся</w:t>
      </w:r>
      <w:proofErr w:type="gramEnd"/>
      <w:r w:rsidRPr="00FA6D00">
        <w:rPr>
          <w:rFonts w:eastAsia="Times New Roman" w:cs="Calibri"/>
          <w:sz w:val="24"/>
          <w:szCs w:val="24"/>
          <w:lang w:eastAsia="ru-RU"/>
        </w:rPr>
        <w:t>:</w:t>
      </w:r>
    </w:p>
    <w:p w:rsidR="009077A8" w:rsidRPr="00FA6D00" w:rsidRDefault="009077A8" w:rsidP="009077A8">
      <w:pPr>
        <w:numPr>
          <w:ilvl w:val="0"/>
          <w:numId w:val="15"/>
        </w:numPr>
        <w:spacing w:after="0" w:line="240" w:lineRule="auto"/>
        <w:ind w:left="0" w:right="45" w:firstLine="360"/>
        <w:jc w:val="both"/>
        <w:rPr>
          <w:rFonts w:eastAsia="Times New Roman" w:cs="Calibri"/>
          <w:color w:val="000000"/>
          <w:sz w:val="24"/>
          <w:szCs w:val="20"/>
          <w:lang w:eastAsia="ru-RU"/>
        </w:rPr>
      </w:pPr>
      <w:r w:rsidRPr="00FA6D00">
        <w:rPr>
          <w:rFonts w:eastAsia="Times New Roman" w:cs="Calibri"/>
          <w:sz w:val="24"/>
          <w:szCs w:val="24"/>
          <w:lang w:eastAsia="ru-RU"/>
        </w:rPr>
        <w:t xml:space="preserve">изучает вопросы </w:t>
      </w:r>
      <w:r w:rsidRPr="00FA6D00">
        <w:rPr>
          <w:rFonts w:eastAsia="Times New Roman" w:cs="Calibri"/>
          <w:color w:val="000000"/>
          <w:sz w:val="24"/>
          <w:szCs w:val="20"/>
          <w:lang w:eastAsia="ru-RU"/>
        </w:rPr>
        <w:t>организации учебного процесса в информационной среде</w:t>
      </w:r>
      <w:r w:rsidRPr="00FA6D00">
        <w:rPr>
          <w:rFonts w:eastAsia="Times New Roman" w:cs="Calibri"/>
          <w:sz w:val="24"/>
          <w:szCs w:val="24"/>
          <w:lang w:eastAsia="ru-RU"/>
        </w:rPr>
        <w:t xml:space="preserve">, возможности информационных технологий в достижении планируемых результатов обучения, </w:t>
      </w:r>
      <w:r w:rsidRPr="00FA6D00">
        <w:rPr>
          <w:rFonts w:eastAsia="Times New Roman" w:cs="Calibri"/>
          <w:color w:val="000000"/>
          <w:sz w:val="24"/>
          <w:szCs w:val="20"/>
          <w:lang w:eastAsia="ru-RU"/>
        </w:rPr>
        <w:t>технологии проектирования и разработки электронных образовательных ресурсов</w:t>
      </w:r>
      <w:r w:rsidRPr="00FA6D00">
        <w:rPr>
          <w:rFonts w:eastAsia="Times New Roman" w:cs="Calibri"/>
          <w:color w:val="000000"/>
          <w:sz w:val="24"/>
          <w:szCs w:val="24"/>
          <w:lang w:eastAsia="ru-RU"/>
        </w:rPr>
        <w:t xml:space="preserve">; </w:t>
      </w:r>
    </w:p>
    <w:p w:rsidR="009077A8" w:rsidRPr="00FA6D00" w:rsidRDefault="009077A8" w:rsidP="009077A8">
      <w:pPr>
        <w:numPr>
          <w:ilvl w:val="0"/>
          <w:numId w:val="15"/>
        </w:numPr>
        <w:spacing w:after="0" w:line="240" w:lineRule="auto"/>
        <w:ind w:left="0" w:right="45" w:firstLine="360"/>
        <w:jc w:val="both"/>
        <w:rPr>
          <w:rFonts w:eastAsia="Times New Roman" w:cs="Calibri"/>
          <w:color w:val="000000"/>
          <w:sz w:val="24"/>
          <w:szCs w:val="20"/>
          <w:lang w:eastAsia="ru-RU"/>
        </w:rPr>
      </w:pPr>
      <w:r w:rsidRPr="00FA6D00">
        <w:rPr>
          <w:rFonts w:eastAsia="Times New Roman" w:cs="Calibri"/>
          <w:color w:val="000000"/>
          <w:sz w:val="24"/>
          <w:szCs w:val="24"/>
          <w:lang w:eastAsia="ru-RU"/>
        </w:rPr>
        <w:t xml:space="preserve">разрабатывает методические и/или дидактические материалы, обеспечивающие использование инструментов и сервисов информационно-образовательной среды в учебном процессе; </w:t>
      </w:r>
    </w:p>
    <w:p w:rsidR="009077A8" w:rsidRPr="00FA6D00" w:rsidRDefault="009077A8" w:rsidP="009077A8">
      <w:pPr>
        <w:numPr>
          <w:ilvl w:val="0"/>
          <w:numId w:val="15"/>
        </w:numPr>
        <w:spacing w:after="0" w:line="240" w:lineRule="auto"/>
        <w:ind w:left="0" w:right="45" w:firstLine="360"/>
        <w:jc w:val="both"/>
        <w:rPr>
          <w:rFonts w:eastAsia="Times New Roman" w:cs="Calibri"/>
          <w:color w:val="000000"/>
          <w:sz w:val="24"/>
          <w:szCs w:val="20"/>
          <w:lang w:eastAsia="ru-RU"/>
        </w:rPr>
      </w:pPr>
      <w:r w:rsidRPr="00FA6D00">
        <w:rPr>
          <w:rFonts w:eastAsia="Times New Roman" w:cs="Calibri"/>
          <w:color w:val="000000"/>
          <w:sz w:val="24"/>
          <w:szCs w:val="24"/>
          <w:lang w:eastAsia="ru-RU"/>
        </w:rPr>
        <w:t xml:space="preserve">проводит апробацию разработанных материалов, </w:t>
      </w:r>
      <w:r w:rsidRPr="00FA6D00">
        <w:rPr>
          <w:rFonts w:eastAsia="Times New Roman" w:cs="Calibri"/>
          <w:color w:val="000000"/>
          <w:sz w:val="24"/>
          <w:szCs w:val="20"/>
          <w:lang w:eastAsia="ru-RU"/>
        </w:rPr>
        <w:t>анализирует результаты их использования.</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567"/>
        <w:jc w:val="both"/>
        <w:rPr>
          <w:rFonts w:eastAsia="Times New Roman" w:cs="Calibri"/>
          <w:color w:val="000000"/>
          <w:sz w:val="24"/>
          <w:szCs w:val="20"/>
          <w:lang w:eastAsia="ru-RU"/>
        </w:rPr>
      </w:pPr>
      <w:r w:rsidRPr="00FA6D00">
        <w:rPr>
          <w:rFonts w:eastAsia="Times New Roman" w:cs="Calibri"/>
          <w:sz w:val="24"/>
          <w:szCs w:val="24"/>
          <w:lang w:eastAsia="ru-RU"/>
        </w:rPr>
        <w:t xml:space="preserve">Педагогическое исследование, как правило, состоит из трех этапов. </w:t>
      </w:r>
      <w:r w:rsidRPr="00FA6D00">
        <w:rPr>
          <w:rFonts w:eastAsia="Times New Roman" w:cs="Calibri"/>
          <w:color w:val="000000"/>
          <w:sz w:val="24"/>
          <w:szCs w:val="20"/>
          <w:lang w:eastAsia="ru-RU"/>
        </w:rPr>
        <w:t xml:space="preserve">На первом этапе проводится изучение философской, психолого-педагогической литературы по теме исследования; анализируется опыт использования инструментов и сервисов информационно-образовательной среды; проводится </w:t>
      </w:r>
      <w:r w:rsidRPr="00FA6D00">
        <w:rPr>
          <w:rFonts w:eastAsia="Times New Roman" w:cs="Calibri"/>
          <w:i/>
          <w:color w:val="000000"/>
          <w:sz w:val="24"/>
          <w:szCs w:val="20"/>
          <w:lang w:eastAsia="ru-RU"/>
        </w:rPr>
        <w:t>констатирующий педагогический эксперимент</w:t>
      </w:r>
      <w:r w:rsidRPr="00FA6D00">
        <w:rPr>
          <w:rFonts w:eastAsia="Times New Roman" w:cs="Calibri"/>
          <w:color w:val="000000"/>
          <w:sz w:val="24"/>
          <w:szCs w:val="20"/>
          <w:lang w:eastAsia="ru-RU"/>
        </w:rPr>
        <w:t xml:space="preserve">. На втором этапе организуется </w:t>
      </w:r>
      <w:r w:rsidRPr="00FA6D00">
        <w:rPr>
          <w:rFonts w:eastAsia="Times New Roman" w:cs="Calibri"/>
          <w:i/>
          <w:color w:val="000000"/>
          <w:sz w:val="24"/>
          <w:szCs w:val="20"/>
          <w:lang w:eastAsia="ru-RU"/>
        </w:rPr>
        <w:t>поисковый эксперимент</w:t>
      </w:r>
      <w:r w:rsidRPr="00FA6D00">
        <w:rPr>
          <w:rFonts w:eastAsia="Times New Roman" w:cs="Calibri"/>
          <w:color w:val="000000"/>
          <w:sz w:val="24"/>
          <w:szCs w:val="20"/>
          <w:lang w:eastAsia="ru-RU"/>
        </w:rPr>
        <w:t xml:space="preserve"> с целью выявления наиболее продуктивных методов и приемов использования выбранных инструментов и сервисов информационно-образовательной среды. В ходе эксперимента уточняются положения методики, разрабатываются составляющие педагогической образовательной технологии. На третьем этапе в ходе </w:t>
      </w:r>
      <w:r w:rsidRPr="00FA6D00">
        <w:rPr>
          <w:rFonts w:eastAsia="Times New Roman" w:cs="Calibri"/>
          <w:i/>
          <w:color w:val="000000"/>
          <w:sz w:val="24"/>
          <w:szCs w:val="20"/>
          <w:lang w:eastAsia="ru-RU"/>
        </w:rPr>
        <w:t>формирующего эксперимента</w:t>
      </w:r>
      <w:r w:rsidRPr="00FA6D00">
        <w:rPr>
          <w:rFonts w:eastAsia="Times New Roman" w:cs="Calibri"/>
          <w:color w:val="000000"/>
          <w:sz w:val="24"/>
          <w:szCs w:val="20"/>
          <w:lang w:eastAsia="ru-RU"/>
        </w:rPr>
        <w:t xml:space="preserve"> проводится оценка и корректирование разработанной технологии, апробация разработанных методических и/ или дидактических материалов.</w:t>
      </w:r>
      <w:r w:rsidRPr="00FA6D00">
        <w:rPr>
          <w:rFonts w:eastAsia="Times New Roman" w:cs="Calibri"/>
          <w:sz w:val="24"/>
          <w:szCs w:val="24"/>
          <w:lang w:eastAsia="ru-RU"/>
        </w:rPr>
        <w:t xml:space="preserve"> Таким образом, ВКР состоит из трех глав. Первая глава посвящена изучению теории изучаемого вопроса, вторая глава - проектированию занятий с использованием инструментов и сервисов информационно-образовательной среды; третья глава – результатам апробации разработанных методических и/или дидактических материалов. </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567"/>
        <w:jc w:val="both"/>
        <w:rPr>
          <w:rFonts w:eastAsia="Times New Roman" w:cs="Calibri"/>
          <w:color w:val="000000"/>
          <w:sz w:val="24"/>
          <w:szCs w:val="20"/>
          <w:lang w:eastAsia="ru-RU"/>
        </w:rPr>
      </w:pPr>
      <w:r w:rsidRPr="00FA6D00">
        <w:rPr>
          <w:rFonts w:eastAsia="Times New Roman" w:cs="Calibri"/>
          <w:color w:val="000000"/>
          <w:sz w:val="24"/>
          <w:szCs w:val="20"/>
          <w:lang w:eastAsia="ru-RU"/>
        </w:rPr>
        <w:t xml:space="preserve">В разделе «Методология исследования» должны быть описаны контекст и условия, в которых проводится, исследование, обоснован выбор методологического подхода к проведению исследования, описаны способы </w:t>
      </w:r>
      <w:proofErr w:type="spellStart"/>
      <w:r w:rsidRPr="00FA6D00">
        <w:rPr>
          <w:rFonts w:eastAsia="Times New Roman" w:cs="Calibri"/>
          <w:color w:val="000000"/>
          <w:sz w:val="24"/>
          <w:szCs w:val="20"/>
          <w:lang w:eastAsia="ru-RU"/>
        </w:rPr>
        <w:t>репрезентирования</w:t>
      </w:r>
      <w:proofErr w:type="spellEnd"/>
      <w:r w:rsidRPr="00FA6D00">
        <w:rPr>
          <w:rFonts w:eastAsia="Times New Roman" w:cs="Calibri"/>
          <w:color w:val="000000"/>
          <w:sz w:val="24"/>
          <w:szCs w:val="20"/>
          <w:lang w:eastAsia="ru-RU"/>
        </w:rPr>
        <w:t xml:space="preserve"> изучаемого объекта, методы и инструменты исследования, подтверждение их </w:t>
      </w:r>
      <w:proofErr w:type="spellStart"/>
      <w:r w:rsidRPr="00FA6D00">
        <w:rPr>
          <w:rFonts w:eastAsia="Times New Roman" w:cs="Calibri"/>
          <w:color w:val="000000"/>
          <w:sz w:val="24"/>
          <w:szCs w:val="20"/>
          <w:lang w:eastAsia="ru-RU"/>
        </w:rPr>
        <w:t>валидности</w:t>
      </w:r>
      <w:proofErr w:type="spellEnd"/>
      <w:r w:rsidRPr="00FA6D00">
        <w:rPr>
          <w:rFonts w:eastAsia="Times New Roman" w:cs="Calibri"/>
          <w:color w:val="000000"/>
          <w:sz w:val="24"/>
          <w:szCs w:val="20"/>
          <w:lang w:eastAsia="ru-RU"/>
        </w:rPr>
        <w:t xml:space="preserve"> и надежности.  В разделе необходимо убедительно обосновать выбор подхода и методов проведения исследования, которые позволят получить ответы на поставленные исследовательские вопросы. </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7"/>
        </w:tabs>
        <w:spacing w:after="0" w:line="240" w:lineRule="auto"/>
        <w:ind w:firstLine="567"/>
        <w:jc w:val="both"/>
        <w:rPr>
          <w:rFonts w:eastAsia="Times New Roman" w:cs="Calibri"/>
          <w:color w:val="000000"/>
          <w:sz w:val="24"/>
          <w:szCs w:val="20"/>
          <w:lang w:eastAsia="ru-RU"/>
        </w:rPr>
      </w:pPr>
      <w:r w:rsidRPr="00FA6D00">
        <w:rPr>
          <w:rFonts w:eastAsia="Times New Roman" w:cs="Calibri"/>
          <w:color w:val="000000"/>
          <w:sz w:val="24"/>
          <w:szCs w:val="20"/>
          <w:lang w:eastAsia="ru-RU"/>
        </w:rPr>
        <w:t>К магистерским диссертациям исследовательского типа предъявляются следующие основные требования:</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sz w:val="24"/>
          <w:szCs w:val="24"/>
          <w:lang w:eastAsia="ru-RU"/>
        </w:rPr>
        <w:t>исследование, начиная с формулировки вопросов и гипотез, должно быть основано на признанных в изучаемой области теориях и учитывать результаты наиболее значимых опубликованных исследований, соответственно диссертация должна демонстрировать знание и понимание автором научного контекста работы;</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sz w:val="24"/>
          <w:szCs w:val="24"/>
          <w:lang w:eastAsia="ru-RU"/>
        </w:rPr>
        <w:t>постановка исследовательских вопросов и гипотез должна обладать новизной, т. е. не воспроизводить уже опубликованные работы других исследователей;</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sz w:val="24"/>
          <w:szCs w:val="24"/>
          <w:lang w:eastAsia="ru-RU"/>
        </w:rPr>
        <w:lastRenderedPageBreak/>
        <w:t xml:space="preserve">достижение целей диссертации должно быть связано с проведением автором собственного оригинального исследования, </w:t>
      </w:r>
      <w:r w:rsidRPr="00FA6D00">
        <w:rPr>
          <w:rFonts w:eastAsia="Times New Roman" w:cs="Calibri"/>
          <w:color w:val="000000"/>
          <w:sz w:val="24"/>
          <w:szCs w:val="20"/>
          <w:lang w:eastAsia="ru-RU"/>
        </w:rPr>
        <w:t>проектированием методологии исследования, планированием исследовательской активности, осуществлением сбора, обработки и анализа данных, интерпретацией полученных результатов;</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color w:val="000000"/>
          <w:sz w:val="24"/>
          <w:szCs w:val="20"/>
          <w:lang w:eastAsia="ru-RU"/>
        </w:rPr>
        <w:t>предлагаемый план исследования должен не только соответствовать поставленным в работе целям, но и быть реалистичным с точки зрения возможностей осуществить планируемое исследование;</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color w:val="000000"/>
          <w:sz w:val="24"/>
          <w:szCs w:val="20"/>
          <w:lang w:eastAsia="ru-RU"/>
        </w:rPr>
        <w:t>на основе критического анализа полученных результатов и результатов</w:t>
      </w:r>
      <w:r w:rsidRPr="00FA6D00">
        <w:rPr>
          <w:rFonts w:eastAsia="Times New Roman" w:cs="Calibri"/>
          <w:sz w:val="24"/>
          <w:szCs w:val="24"/>
          <w:lang w:eastAsia="ru-RU"/>
        </w:rPr>
        <w:t xml:space="preserve"> </w:t>
      </w:r>
      <w:r w:rsidRPr="00FA6D00">
        <w:rPr>
          <w:rFonts w:eastAsia="Times New Roman" w:cs="Calibri"/>
          <w:color w:val="000000"/>
          <w:sz w:val="24"/>
          <w:szCs w:val="20"/>
          <w:lang w:eastAsia="ru-RU"/>
        </w:rPr>
        <w:t>других научных работ, опубликованных по данной теме, должны быть сделаны выводы и рекомендации по дальнейшему направлению исследований и/или их практическому использованию;</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color w:val="000000"/>
          <w:sz w:val="24"/>
          <w:szCs w:val="20"/>
          <w:lang w:eastAsia="ru-RU"/>
        </w:rPr>
        <w:t>текст выпускной квалификационной работы должен быть логично структурирован и написан понятным языком в расчете на представление не только научному руководителю и рецензенту, но ив открытом доступе всему профессиональному сообществу</w:t>
      </w:r>
      <w:r w:rsidRPr="00FA6D00">
        <w:rPr>
          <w:rFonts w:eastAsia="Times New Roman" w:cs="Calibri"/>
          <w:sz w:val="24"/>
          <w:szCs w:val="24"/>
          <w:lang w:eastAsia="ru-RU"/>
        </w:rPr>
        <w:t>;</w:t>
      </w:r>
    </w:p>
    <w:p w:rsidR="009077A8" w:rsidRPr="00FA6D00" w:rsidRDefault="009077A8" w:rsidP="009077A8">
      <w:pPr>
        <w:numPr>
          <w:ilvl w:val="0"/>
          <w:numId w:val="16"/>
        </w:numPr>
        <w:spacing w:after="0" w:line="240" w:lineRule="auto"/>
        <w:ind w:firstLine="360"/>
        <w:jc w:val="both"/>
        <w:rPr>
          <w:rFonts w:eastAsia="Times New Roman" w:cs="Calibri"/>
          <w:sz w:val="24"/>
          <w:szCs w:val="24"/>
          <w:lang w:eastAsia="ru-RU"/>
        </w:rPr>
      </w:pPr>
      <w:r w:rsidRPr="00FA6D00">
        <w:rPr>
          <w:rFonts w:eastAsia="Times New Roman" w:cs="Calibri"/>
          <w:color w:val="000000"/>
          <w:sz w:val="24"/>
          <w:szCs w:val="20"/>
          <w:lang w:eastAsia="ru-RU"/>
        </w:rPr>
        <w:t>выпускная квалификационная работа должна быть дополнена презентационными материалами для защиты и подачи заявок на научные конференции.</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color w:val="000000"/>
          <w:sz w:val="24"/>
          <w:szCs w:val="20"/>
          <w:lang w:eastAsia="ru-RU"/>
        </w:rPr>
        <w:t>Основные результаты исследовательской диссертации должны быть опубликованы как минимум в одной научной публикации, подготовленной в рамках работы над утвержденной темой и в течение</w:t>
      </w:r>
      <w:r w:rsidRPr="00FA6D00">
        <w:rPr>
          <w:rFonts w:eastAsia="Times New Roman" w:cs="Calibri"/>
          <w:sz w:val="24"/>
          <w:szCs w:val="24"/>
          <w:lang w:eastAsia="ru-RU"/>
        </w:rPr>
        <w:t xml:space="preserve"> </w:t>
      </w:r>
      <w:r w:rsidRPr="00FA6D00">
        <w:rPr>
          <w:rFonts w:eastAsia="Times New Roman" w:cs="Calibri"/>
          <w:color w:val="000000"/>
          <w:sz w:val="24"/>
          <w:szCs w:val="20"/>
          <w:lang w:eastAsia="ru-RU"/>
        </w:rPr>
        <w:t>учебы студента на магистерской программе. Опубликованные ранее научные труды или работы, не связанные с обучение на магистерской программе, не могут быть приняты в качестве результата магистерской диссертации.</w:t>
      </w:r>
    </w:p>
    <w:p w:rsidR="009077A8" w:rsidRPr="00FA6D00" w:rsidRDefault="009077A8" w:rsidP="009077A8">
      <w:pPr>
        <w:spacing w:after="0" w:line="240" w:lineRule="auto"/>
        <w:rPr>
          <w:rFonts w:eastAsia="Times New Roman" w:cs="Calibri"/>
          <w:sz w:val="24"/>
          <w:szCs w:val="24"/>
          <w:lang w:eastAsia="ru-RU"/>
        </w:rPr>
      </w:pPr>
    </w:p>
    <w:bookmarkEnd w:id="4"/>
    <w:p w:rsidR="009077A8" w:rsidRPr="00FA6D00" w:rsidRDefault="009077A8" w:rsidP="009077A8">
      <w:pPr>
        <w:keepNext/>
        <w:spacing w:after="0" w:line="240" w:lineRule="auto"/>
        <w:jc w:val="center"/>
        <w:outlineLvl w:val="1"/>
        <w:rPr>
          <w:rFonts w:eastAsia="Times New Roman" w:cs="Calibri"/>
          <w:b/>
          <w:bCs/>
          <w:iCs/>
          <w:sz w:val="24"/>
          <w:szCs w:val="24"/>
          <w:lang w:eastAsia="ru-RU"/>
        </w:rPr>
      </w:pPr>
      <w:r w:rsidRPr="00FA6D00">
        <w:rPr>
          <w:rFonts w:eastAsia="Times New Roman" w:cs="Calibri"/>
          <w:b/>
          <w:bCs/>
          <w:iCs/>
          <w:sz w:val="24"/>
          <w:szCs w:val="24"/>
          <w:lang w:eastAsia="ru-RU"/>
        </w:rPr>
        <w:t xml:space="preserve">3.3.2. Рекомендуемая тематика ВКР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Примерный перечень тем ВКР разрабатывается и ежегодно утверждается на заседании кафедры физики и технологии в соответствии с Положением о порядке ГИА ПГГПУ.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Примерная тематика ВКР может быть обоснована следующими аспектами: </w:t>
      </w:r>
    </w:p>
    <w:p w:rsidR="009077A8" w:rsidRPr="00FA6D00" w:rsidRDefault="009077A8" w:rsidP="009077A8">
      <w:pPr>
        <w:numPr>
          <w:ilvl w:val="0"/>
          <w:numId w:val="16"/>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актуальностью и соответствию современному состоянию и перспективам развития науки;</w:t>
      </w:r>
    </w:p>
    <w:p w:rsidR="009077A8" w:rsidRPr="00FA6D00" w:rsidRDefault="009077A8" w:rsidP="009077A8">
      <w:pPr>
        <w:numPr>
          <w:ilvl w:val="0"/>
          <w:numId w:val="16"/>
        </w:numPr>
        <w:spacing w:after="0" w:line="240" w:lineRule="auto"/>
        <w:rPr>
          <w:rFonts w:eastAsia="Times New Roman" w:cs="Calibri"/>
          <w:sz w:val="24"/>
          <w:szCs w:val="24"/>
          <w:lang w:eastAsia="ru-RU"/>
        </w:rPr>
      </w:pPr>
      <w:r w:rsidRPr="00FA6D00">
        <w:rPr>
          <w:rFonts w:eastAsia="Times New Roman" w:cs="Calibri"/>
          <w:sz w:val="24"/>
          <w:szCs w:val="24"/>
          <w:lang w:eastAsia="ru-RU"/>
        </w:rPr>
        <w:t xml:space="preserve">степенью разработки темы и представленностью ее в литературе; </w:t>
      </w:r>
    </w:p>
    <w:p w:rsidR="009077A8" w:rsidRPr="00FA6D00" w:rsidRDefault="009077A8" w:rsidP="009077A8">
      <w:pPr>
        <w:numPr>
          <w:ilvl w:val="0"/>
          <w:numId w:val="16"/>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направлением подготовки и профилем обучения;</w:t>
      </w:r>
    </w:p>
    <w:p w:rsidR="009077A8" w:rsidRPr="00FA6D00" w:rsidRDefault="009077A8" w:rsidP="009077A8">
      <w:pPr>
        <w:numPr>
          <w:ilvl w:val="0"/>
          <w:numId w:val="16"/>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интересами и потребностями образовательной организации, на базе которой выполнена работа;</w:t>
      </w:r>
    </w:p>
    <w:p w:rsidR="009077A8" w:rsidRPr="00FA6D00" w:rsidRDefault="009077A8" w:rsidP="009077A8">
      <w:pPr>
        <w:numPr>
          <w:ilvl w:val="0"/>
          <w:numId w:val="16"/>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 xml:space="preserve">проведенной </w:t>
      </w:r>
      <w:proofErr w:type="gramStart"/>
      <w:r w:rsidRPr="00FA6D00">
        <w:rPr>
          <w:rFonts w:eastAsia="Times New Roman" w:cs="Calibri"/>
          <w:sz w:val="24"/>
          <w:szCs w:val="24"/>
          <w:lang w:eastAsia="ru-RU"/>
        </w:rPr>
        <w:t>обучающимся</w:t>
      </w:r>
      <w:proofErr w:type="gramEnd"/>
      <w:r w:rsidRPr="00FA6D00">
        <w:rPr>
          <w:rFonts w:eastAsia="Times New Roman" w:cs="Calibri"/>
          <w:sz w:val="24"/>
          <w:szCs w:val="24"/>
          <w:lang w:eastAsia="ru-RU"/>
        </w:rPr>
        <w:t xml:space="preserve">   научно-исследовательской и проектной работой; </w:t>
      </w:r>
    </w:p>
    <w:p w:rsidR="009077A8" w:rsidRPr="00FA6D00" w:rsidRDefault="009077A8" w:rsidP="009077A8">
      <w:pPr>
        <w:numPr>
          <w:ilvl w:val="0"/>
          <w:numId w:val="16"/>
        </w:numPr>
        <w:spacing w:after="0" w:line="240" w:lineRule="auto"/>
        <w:jc w:val="both"/>
        <w:rPr>
          <w:rFonts w:eastAsia="Times New Roman" w:cs="Calibri"/>
          <w:sz w:val="24"/>
          <w:szCs w:val="24"/>
          <w:lang w:eastAsia="ru-RU"/>
        </w:rPr>
      </w:pPr>
      <w:r w:rsidRPr="00FA6D00">
        <w:rPr>
          <w:rFonts w:eastAsia="Times New Roman" w:cs="Calibri"/>
          <w:sz w:val="24"/>
          <w:szCs w:val="24"/>
          <w:lang w:eastAsia="ru-RU"/>
        </w:rPr>
        <w:t xml:space="preserve">разработкой прикладных решений в области образовательной робототехники, технологий дистанционного обучения, </w:t>
      </w:r>
      <w:proofErr w:type="spellStart"/>
      <w:r w:rsidRPr="00FA6D00">
        <w:rPr>
          <w:rFonts w:eastAsia="Times New Roman" w:cs="Calibri"/>
          <w:sz w:val="24"/>
          <w:szCs w:val="24"/>
          <w:lang w:eastAsia="ru-RU"/>
        </w:rPr>
        <w:t>медиаобразования</w:t>
      </w:r>
      <w:proofErr w:type="spellEnd"/>
      <w:r w:rsidRPr="00FA6D00">
        <w:rPr>
          <w:rFonts w:eastAsia="Times New Roman" w:cs="Calibri"/>
          <w:sz w:val="24"/>
          <w:szCs w:val="24"/>
          <w:lang w:eastAsia="ru-RU"/>
        </w:rPr>
        <w:t>, комплексной автоматизации образовательной организации и органов управления образованием.</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Поскольку профиль «Электронные образовательные технологии» имеет междисциплинарный характер, обучающийся может выбрать тему ВКР по любому уровню образования: дошкольное образование, начальное, основное общее, среднее общее, высшее, дополнительное образование.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Примеры тем выпускных квалификационных работ:</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Использование интерактивных компьютерных тренажеров для организации игровой деятельности дошкольников.</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Робототехника в начальной школе.</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Использование технологий смешанного обучения на уроках иностранного языка в основной школе. </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Формирование универсальных учебных действий обучающихся 7-8-х классов на уроках иностранного языка средствами информационно-образовательной среды. </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lastRenderedPageBreak/>
        <w:t xml:space="preserve">Использование приемов </w:t>
      </w:r>
      <w:proofErr w:type="spellStart"/>
      <w:r w:rsidRPr="00FA6D00">
        <w:rPr>
          <w:rFonts w:eastAsia="Times New Roman" w:cs="Calibri"/>
          <w:sz w:val="24"/>
          <w:szCs w:val="24"/>
          <w:lang w:eastAsia="ru-RU"/>
        </w:rPr>
        <w:t>геймификации</w:t>
      </w:r>
      <w:proofErr w:type="spellEnd"/>
      <w:r w:rsidRPr="00FA6D00">
        <w:rPr>
          <w:rFonts w:eastAsia="Times New Roman" w:cs="Calibri"/>
          <w:sz w:val="24"/>
          <w:szCs w:val="24"/>
          <w:lang w:eastAsia="ru-RU"/>
        </w:rPr>
        <w:t xml:space="preserve"> на уроках физики в 8 классе.</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Разработка дистанционного курса для подготовки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к основному государственному экзамену по географии.</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Разработка онлайн-курса для самостоятельного изучения конструктора LEGO MINDSTORMS </w:t>
      </w:r>
      <w:proofErr w:type="spellStart"/>
      <w:r w:rsidRPr="00FA6D00">
        <w:rPr>
          <w:rFonts w:eastAsia="Times New Roman" w:cs="Calibri"/>
          <w:sz w:val="24"/>
          <w:szCs w:val="24"/>
          <w:lang w:eastAsia="ru-RU"/>
        </w:rPr>
        <w:t>Education</w:t>
      </w:r>
      <w:proofErr w:type="spellEnd"/>
      <w:r w:rsidRPr="00FA6D00">
        <w:rPr>
          <w:rFonts w:eastAsia="Times New Roman" w:cs="Calibri"/>
          <w:sz w:val="24"/>
          <w:szCs w:val="24"/>
          <w:lang w:eastAsia="ru-RU"/>
        </w:rPr>
        <w:t xml:space="preserve"> EV3.</w:t>
      </w:r>
    </w:p>
    <w:p w:rsidR="009077A8" w:rsidRPr="00FA6D00" w:rsidRDefault="009077A8" w:rsidP="009077A8">
      <w:pPr>
        <w:numPr>
          <w:ilvl w:val="0"/>
          <w:numId w:val="17"/>
        </w:numPr>
        <w:tabs>
          <w:tab w:val="left" w:pos="851"/>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Информационная система мониторинга метапредметных результатов обучения на уровне начального и основного общего образования.</w:t>
      </w:r>
    </w:p>
    <w:p w:rsidR="009077A8" w:rsidRPr="00FA6D00" w:rsidRDefault="009077A8" w:rsidP="009077A8">
      <w:pPr>
        <w:numPr>
          <w:ilvl w:val="0"/>
          <w:numId w:val="17"/>
        </w:numPr>
        <w:tabs>
          <w:tab w:val="left" w:pos="851"/>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Разработка дидактических материалов для учебных курсов с использованием </w:t>
      </w:r>
      <w:proofErr w:type="spellStart"/>
      <w:r w:rsidRPr="00FA6D00">
        <w:rPr>
          <w:rFonts w:eastAsia="Times New Roman" w:cs="Calibri"/>
          <w:sz w:val="24"/>
          <w:szCs w:val="24"/>
          <w:lang w:eastAsia="ru-RU"/>
        </w:rPr>
        <w:t>Лего</w:t>
      </w:r>
      <w:proofErr w:type="spellEnd"/>
      <w:r w:rsidRPr="00FA6D00">
        <w:rPr>
          <w:rFonts w:eastAsia="Times New Roman" w:cs="Calibri"/>
          <w:sz w:val="24"/>
          <w:szCs w:val="24"/>
          <w:lang w:eastAsia="ru-RU"/>
        </w:rPr>
        <w:t>-конструкторов в системе дополнительного образования детей.</w:t>
      </w:r>
    </w:p>
    <w:p w:rsidR="009077A8" w:rsidRPr="00FA6D00" w:rsidRDefault="009077A8" w:rsidP="009077A8">
      <w:pPr>
        <w:numPr>
          <w:ilvl w:val="0"/>
          <w:numId w:val="17"/>
        </w:numPr>
        <w:tabs>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Дистанционные технологии в дополнительном образовании.</w:t>
      </w:r>
    </w:p>
    <w:p w:rsidR="009077A8" w:rsidRPr="00FA6D00" w:rsidRDefault="009077A8" w:rsidP="009077A8">
      <w:pPr>
        <w:numPr>
          <w:ilvl w:val="0"/>
          <w:numId w:val="17"/>
        </w:numPr>
        <w:tabs>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Проектирование и реализация дистанционного курса повышения квалификации учителей, работающих с детьми с ОВЗ.</w:t>
      </w:r>
    </w:p>
    <w:p w:rsidR="009077A8" w:rsidRPr="00FA6D00" w:rsidRDefault="009077A8" w:rsidP="009077A8">
      <w:pPr>
        <w:numPr>
          <w:ilvl w:val="0"/>
          <w:numId w:val="17"/>
        </w:numPr>
        <w:tabs>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Информационная система дистанционной поддержки производственной практики студентов колледжа.</w:t>
      </w:r>
    </w:p>
    <w:p w:rsidR="009077A8" w:rsidRPr="00FA6D00" w:rsidRDefault="009077A8" w:rsidP="009077A8">
      <w:pPr>
        <w:numPr>
          <w:ilvl w:val="0"/>
          <w:numId w:val="17"/>
        </w:numPr>
        <w:tabs>
          <w:tab w:val="left" w:pos="851"/>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 xml:space="preserve">Формирование ИКТ-компетентности </w:t>
      </w:r>
      <w:proofErr w:type="gramStart"/>
      <w:r w:rsidRPr="00FA6D00">
        <w:rPr>
          <w:rFonts w:eastAsia="Times New Roman" w:cs="Calibri"/>
          <w:sz w:val="24"/>
          <w:szCs w:val="24"/>
          <w:lang w:eastAsia="ru-RU"/>
        </w:rPr>
        <w:t>обучающихся</w:t>
      </w:r>
      <w:proofErr w:type="gramEnd"/>
      <w:r w:rsidRPr="00FA6D00">
        <w:rPr>
          <w:rFonts w:eastAsia="Times New Roman" w:cs="Calibri"/>
          <w:sz w:val="24"/>
          <w:szCs w:val="24"/>
          <w:lang w:eastAsia="ru-RU"/>
        </w:rPr>
        <w:t xml:space="preserve"> педагогического колледжа с помощью системы дистанционного обучения </w:t>
      </w:r>
      <w:proofErr w:type="spellStart"/>
      <w:r w:rsidRPr="00FA6D00">
        <w:rPr>
          <w:rFonts w:eastAsia="Times New Roman" w:cs="Calibri"/>
          <w:sz w:val="24"/>
          <w:szCs w:val="24"/>
          <w:lang w:eastAsia="ru-RU"/>
        </w:rPr>
        <w:t>Canvas</w:t>
      </w:r>
      <w:proofErr w:type="spellEnd"/>
      <w:r w:rsidRPr="00FA6D00">
        <w:rPr>
          <w:rFonts w:eastAsia="Times New Roman" w:cs="Calibri"/>
          <w:sz w:val="24"/>
          <w:szCs w:val="24"/>
          <w:lang w:eastAsia="ru-RU"/>
        </w:rPr>
        <w:t>.</w:t>
      </w:r>
    </w:p>
    <w:p w:rsidR="009077A8" w:rsidRPr="00FA6D00" w:rsidRDefault="009077A8" w:rsidP="009077A8">
      <w:pPr>
        <w:numPr>
          <w:ilvl w:val="0"/>
          <w:numId w:val="17"/>
        </w:numPr>
        <w:tabs>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Электронное портфолио студента вуза как средство развития его профессиональных компетенций (на примере ПГГПУ).</w:t>
      </w:r>
    </w:p>
    <w:p w:rsidR="009077A8" w:rsidRPr="00FA6D00" w:rsidRDefault="009077A8" w:rsidP="009077A8">
      <w:pPr>
        <w:numPr>
          <w:ilvl w:val="0"/>
          <w:numId w:val="17"/>
        </w:numPr>
        <w:tabs>
          <w:tab w:val="left" w:pos="851"/>
          <w:tab w:val="left" w:pos="993"/>
        </w:tabs>
        <w:spacing w:after="0" w:line="240" w:lineRule="auto"/>
        <w:ind w:hanging="720"/>
        <w:jc w:val="both"/>
        <w:rPr>
          <w:rFonts w:eastAsia="Times New Roman" w:cs="Calibri"/>
          <w:sz w:val="24"/>
          <w:szCs w:val="24"/>
          <w:lang w:eastAsia="ru-RU"/>
        </w:rPr>
      </w:pPr>
      <w:r w:rsidRPr="00FA6D00">
        <w:rPr>
          <w:rFonts w:eastAsia="Times New Roman" w:cs="Calibri"/>
          <w:sz w:val="24"/>
          <w:szCs w:val="24"/>
          <w:lang w:eastAsia="ru-RU"/>
        </w:rPr>
        <w:t>Обучение студентов вуза проектированию информационных систем средствами информационных технологий.</w:t>
      </w:r>
    </w:p>
    <w:p w:rsidR="009077A8" w:rsidRPr="00FA6D00" w:rsidRDefault="009077A8" w:rsidP="009077A8">
      <w:pPr>
        <w:keepNext/>
        <w:spacing w:after="0" w:line="240" w:lineRule="auto"/>
        <w:jc w:val="center"/>
        <w:outlineLvl w:val="1"/>
        <w:rPr>
          <w:rFonts w:eastAsia="Times New Roman" w:cs="Calibri"/>
          <w:b/>
          <w:bCs/>
          <w:iCs/>
          <w:sz w:val="24"/>
          <w:szCs w:val="24"/>
          <w:lang w:eastAsia="ru-RU"/>
        </w:rPr>
      </w:pPr>
      <w:r w:rsidRPr="00FA6D00">
        <w:rPr>
          <w:rFonts w:eastAsia="Times New Roman" w:cs="Calibri"/>
          <w:b/>
          <w:bCs/>
          <w:iCs/>
          <w:sz w:val="24"/>
          <w:szCs w:val="24"/>
          <w:lang w:eastAsia="ru-RU"/>
        </w:rPr>
        <w:t>3.3.3. Требования к структуре ВКР</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Обязательными структурными элементами выпускной квалификационной работы являются:</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Титульный лист</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Оглавление</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Введение</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Основная часть</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Заключение (включает основные выводы и практические рекомендации)</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Библиографический список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Приложения</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Объем ВКР может быть в пределах 60–80 страниц стандартного печатного текста (без приложений).</w:t>
      </w:r>
    </w:p>
    <w:p w:rsidR="009077A8" w:rsidRPr="00FA6D00" w:rsidRDefault="009077A8" w:rsidP="009077A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2"/>
        <w:rPr>
          <w:rFonts w:eastAsia="Times New Roman" w:cs="Calibri"/>
          <w:i/>
          <w:color w:val="000000"/>
          <w:sz w:val="24"/>
          <w:szCs w:val="24"/>
          <w:lang w:eastAsia="ru-RU"/>
        </w:rPr>
      </w:pPr>
      <w:r w:rsidRPr="00FA6D00">
        <w:rPr>
          <w:rFonts w:eastAsia="Times New Roman" w:cs="Calibri"/>
          <w:i/>
          <w:color w:val="000000"/>
          <w:sz w:val="24"/>
          <w:szCs w:val="24"/>
          <w:lang w:eastAsia="ru-RU"/>
        </w:rPr>
        <w:t>Титульный лист и оглавление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Титульный лист оформляется в соответствии с примером, приведенном в </w:t>
      </w:r>
      <w:r w:rsidRPr="00FA6D00">
        <w:rPr>
          <w:rFonts w:eastAsia="Times New Roman" w:cs="Calibri"/>
          <w:i/>
          <w:color w:val="000000"/>
          <w:sz w:val="24"/>
          <w:szCs w:val="24"/>
          <w:lang w:eastAsia="ru-RU"/>
        </w:rPr>
        <w:t>Приложении 1</w:t>
      </w:r>
      <w:r w:rsidRPr="00FA6D00">
        <w:rPr>
          <w:rFonts w:eastAsia="Times New Roman" w:cs="Calibri"/>
          <w:color w:val="000000"/>
          <w:sz w:val="24"/>
          <w:szCs w:val="24"/>
          <w:lang w:eastAsia="ru-RU"/>
        </w:rPr>
        <w:t xml:space="preserve">. На нем должны быть указаны: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proofErr w:type="gramStart"/>
      <w:r w:rsidRPr="00FA6D00">
        <w:rPr>
          <w:rFonts w:eastAsia="Times New Roman" w:cs="Calibri"/>
          <w:color w:val="000000"/>
          <w:sz w:val="24"/>
          <w:szCs w:val="24"/>
          <w:lang w:eastAsia="ru-RU"/>
        </w:rPr>
        <w:t>название учредителя, вуза, факультета, кафедры, где выполнялась работа (вверху, в центре);</w:t>
      </w:r>
      <w:proofErr w:type="gramEnd"/>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название темы (посередине, в центре);</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proofErr w:type="gramStart"/>
      <w:r w:rsidRPr="00FA6D00">
        <w:rPr>
          <w:rFonts w:eastAsia="Times New Roman" w:cs="Calibri"/>
          <w:color w:val="000000"/>
          <w:sz w:val="24"/>
          <w:szCs w:val="24"/>
          <w:lang w:eastAsia="ru-RU"/>
        </w:rPr>
        <w:t>фамилия, имя, отчество, личная подпись обучающегося (полностью, ниже названия, справа), специальность/направление подготовки (с указанием кода);</w:t>
      </w:r>
      <w:proofErr w:type="gramEnd"/>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фамилия, имя, отчество, ученая степень, должность и личная подпись руководителя;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информация о допуске работы к защите с подписью заведующего кафедрой;</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город, год написания работы (внизу, в центре).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Оглавление включает названия всех разделов работы с указанием страниц начала каждого раздела. Пример оглавления приведен в </w:t>
      </w:r>
      <w:r w:rsidRPr="00FA6D00">
        <w:rPr>
          <w:rFonts w:eastAsia="Times New Roman" w:cs="Calibri"/>
          <w:i/>
          <w:color w:val="000000"/>
          <w:sz w:val="24"/>
          <w:szCs w:val="24"/>
          <w:lang w:eastAsia="ru-RU"/>
        </w:rPr>
        <w:t>Приложении 2.</w:t>
      </w:r>
    </w:p>
    <w:p w:rsidR="009077A8" w:rsidRPr="00FA6D00" w:rsidRDefault="009077A8" w:rsidP="009077A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2"/>
        <w:rPr>
          <w:rFonts w:eastAsia="Times New Roman" w:cs="Calibri"/>
          <w:i/>
          <w:color w:val="000000"/>
          <w:sz w:val="24"/>
          <w:szCs w:val="24"/>
          <w:lang w:eastAsia="ru-RU"/>
        </w:rPr>
      </w:pPr>
      <w:r w:rsidRPr="00FA6D00">
        <w:rPr>
          <w:rFonts w:eastAsia="Times New Roman" w:cs="Calibri"/>
          <w:i/>
          <w:color w:val="000000"/>
          <w:sz w:val="24"/>
          <w:szCs w:val="24"/>
          <w:lang w:eastAsia="ru-RU"/>
        </w:rPr>
        <w:t>Введение и его содержание</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ab/>
        <w:t xml:space="preserve">Во введении автор обосновывает тему исследования, кратко характеризуя современное состояние научной проблемы (вопроса), которой посвящена работа, указывается актуальность и новизна работы, обосновывается необходимость ее проведения. Обозначаются цель, объект </w:t>
      </w:r>
      <w:r w:rsidRPr="00FA6D00">
        <w:rPr>
          <w:rFonts w:eastAsia="Times New Roman" w:cs="Calibri"/>
          <w:color w:val="000000"/>
          <w:sz w:val="24"/>
          <w:szCs w:val="24"/>
          <w:lang w:eastAsia="ru-RU"/>
        </w:rPr>
        <w:lastRenderedPageBreak/>
        <w:t>и предмет исследования. Исходя из исследовательских целей и предмета, формулируется рабочая гипотеза. На основе рабочей гипотезы выдвигаются задачи исследования, определяются методы их решения. Определяется теоретическая и/или практическая значимость работы, возможности и формы использования полученных результатов, формы апробации.</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ab/>
        <w:t>В этой части желательно кратко раскрыть содержательную структуру выпускной работы, т. е. прокомментировать обозначенные в оглавлении ее разделы.</w:t>
      </w:r>
    </w:p>
    <w:p w:rsidR="009077A8" w:rsidRPr="00FA6D00" w:rsidRDefault="009077A8" w:rsidP="009077A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2"/>
        <w:rPr>
          <w:rFonts w:eastAsia="Times New Roman" w:cs="Calibri"/>
          <w:i/>
          <w:color w:val="000000"/>
          <w:sz w:val="24"/>
          <w:szCs w:val="24"/>
          <w:lang w:eastAsia="ru-RU"/>
        </w:rPr>
      </w:pPr>
      <w:r w:rsidRPr="00FA6D00">
        <w:rPr>
          <w:rFonts w:eastAsia="Times New Roman" w:cs="Calibri"/>
          <w:i/>
          <w:color w:val="000000"/>
          <w:sz w:val="24"/>
          <w:szCs w:val="24"/>
          <w:lang w:eastAsia="ru-RU"/>
        </w:rPr>
        <w:t>Основная часть</w:t>
      </w:r>
    </w:p>
    <w:p w:rsidR="009077A8" w:rsidRPr="00FA6D00" w:rsidRDefault="009077A8" w:rsidP="009077A8">
      <w:pPr>
        <w:numPr>
          <w:ilvl w:val="0"/>
          <w:numId w:val="18"/>
        </w:numPr>
        <w:tabs>
          <w:tab w:val="left" w:pos="-426"/>
          <w:tab w:val="left" w:pos="851"/>
          <w:tab w:val="left" w:pos="1134"/>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Содержание основной части состоит из двух-трех разделов и зависит от характера работы. В основной части должно быть представлено:</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обзор современных исследований по данной или близкой по тематике проблеме с обязательным указанием источника;</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раскрыто содержание выполненного исследования;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eastAsia="Times New Roman" w:cs="Calibri"/>
          <w:color w:val="000000"/>
          <w:sz w:val="24"/>
          <w:szCs w:val="24"/>
          <w:lang w:eastAsia="ru-RU"/>
        </w:rPr>
      </w:pPr>
      <w:r w:rsidRPr="00FA6D00">
        <w:rPr>
          <w:rFonts w:eastAsia="Times New Roman" w:cs="Calibri"/>
          <w:color w:val="000000"/>
          <w:sz w:val="24"/>
          <w:szCs w:val="24"/>
          <w:lang w:eastAsia="ru-RU"/>
        </w:rPr>
        <w:t>анализ и обобщение имеющегося материала автором ВКР (данному разделу должно быть уделено основное внимание).</w:t>
      </w:r>
    </w:p>
    <w:p w:rsidR="009077A8" w:rsidRPr="00FA6D00" w:rsidRDefault="009077A8" w:rsidP="009077A8">
      <w:pPr>
        <w:numPr>
          <w:ilvl w:val="0"/>
          <w:numId w:val="18"/>
        </w:numPr>
        <w:tabs>
          <w:tab w:val="left" w:pos="-426"/>
          <w:tab w:val="left" w:pos="993"/>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Характер ВКР зависит от выбранной темы, цели, объекта, предмета исследования, использованного фактического материала. </w:t>
      </w:r>
      <w:proofErr w:type="gramStart"/>
      <w:r w:rsidRPr="00FA6D00">
        <w:rPr>
          <w:rFonts w:eastAsia="Times New Roman" w:cs="Calibri"/>
          <w:color w:val="000000"/>
          <w:sz w:val="24"/>
          <w:szCs w:val="24"/>
          <w:lang w:eastAsia="ru-RU"/>
        </w:rPr>
        <w:t>Он может быть накоплен в результате эксперимента, сравнительного анализа объектов, изучения и обобщения историко-научного материала и т. д. Например, в реферативных работах дается авторское изложение изученного материала; в экспериментальных – описание хода эксперимента и полученных результатов.</w:t>
      </w:r>
      <w:proofErr w:type="gramEnd"/>
      <w:r w:rsidRPr="00FA6D00">
        <w:rPr>
          <w:rFonts w:eastAsia="Times New Roman" w:cs="Calibri"/>
          <w:color w:val="000000"/>
          <w:sz w:val="24"/>
          <w:szCs w:val="24"/>
          <w:lang w:eastAsia="ru-RU"/>
        </w:rPr>
        <w:t xml:space="preserve"> Центральной задачей любого исследования является накопление собственных, новых в научном отношении материалов, их обработка, обобщение, объяснение фактов с последующим формулированием выводов и предложений.</w:t>
      </w:r>
    </w:p>
    <w:p w:rsidR="009077A8" w:rsidRPr="00FA6D00" w:rsidRDefault="009077A8" w:rsidP="009077A8">
      <w:pPr>
        <w:numPr>
          <w:ilvl w:val="0"/>
          <w:numId w:val="18"/>
        </w:numPr>
        <w:tabs>
          <w:tab w:val="left" w:pos="-426"/>
          <w:tab w:val="left" w:pos="993"/>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Разделы основной части ВКР называются главами. Каждая глава может иметь небольшое по объему введение, отражающее цель излагаемого материала, и заключение с развернутыми выводами, подводящее итоги описанного в ней теоретического или практического исследования. В свою очередь, глава может состоять из меньших подразделов – параграфов, а параграфы – из пунктов и т. д.</w:t>
      </w:r>
    </w:p>
    <w:p w:rsidR="009077A8" w:rsidRPr="00FA6D00" w:rsidRDefault="009077A8" w:rsidP="009077A8">
      <w:pPr>
        <w:numPr>
          <w:ilvl w:val="0"/>
          <w:numId w:val="18"/>
        </w:numPr>
        <w:tabs>
          <w:tab w:val="left" w:pos="-426"/>
          <w:tab w:val="left" w:pos="993"/>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Самой мелкой единицей рубрикации текста является абзац, который, как правило, соответствует одной мысли. Он состоит из одного предложения или нескольких, связанных между собой по смыслу, и выделяется абзацным отступом. </w:t>
      </w:r>
    </w:p>
    <w:p w:rsidR="009077A8" w:rsidRPr="00FA6D00" w:rsidRDefault="009077A8" w:rsidP="009077A8">
      <w:pPr>
        <w:numPr>
          <w:ilvl w:val="0"/>
          <w:numId w:val="18"/>
        </w:numPr>
        <w:tabs>
          <w:tab w:val="left" w:pos="-426"/>
          <w:tab w:val="left" w:pos="993"/>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Заголовки, приведенные в оглавлении, должны в точности (без сокращений и изменений формулировки) повторять заголовки разделов и подразделов. Заголовки оглавления (содержания), введения, глав основной части, заключения, библиографического списка, приложений образуют первую ступень, параграфов – вторую и т. д. Заголовки одинаковых ступеней располагают в оглавлении на одном уровне. Названия разделов и подразделов формулируются кратко и четко, в них следует отразить основное содержание соответствующего раздела. При этом в названиях параграфов не следует повторять то, что нашло отражение в названии главы. </w:t>
      </w:r>
    </w:p>
    <w:p w:rsidR="009077A8" w:rsidRPr="00FA6D00" w:rsidRDefault="009077A8" w:rsidP="009077A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2"/>
        <w:rPr>
          <w:rFonts w:eastAsia="Times New Roman" w:cs="Calibri"/>
          <w:i/>
          <w:color w:val="000000"/>
          <w:sz w:val="24"/>
          <w:szCs w:val="24"/>
          <w:lang w:eastAsia="ru-RU"/>
        </w:rPr>
      </w:pPr>
      <w:r w:rsidRPr="00FA6D00">
        <w:rPr>
          <w:rFonts w:eastAsia="Times New Roman" w:cs="Calibri"/>
          <w:i/>
          <w:color w:val="000000"/>
          <w:sz w:val="24"/>
          <w:szCs w:val="24"/>
          <w:lang w:eastAsia="ru-RU"/>
        </w:rPr>
        <w:t>Заключение</w:t>
      </w:r>
    </w:p>
    <w:p w:rsidR="009077A8" w:rsidRPr="00FA6D00" w:rsidRDefault="009077A8" w:rsidP="009077A8">
      <w:pPr>
        <w:numPr>
          <w:ilvl w:val="0"/>
          <w:numId w:val="19"/>
        </w:numP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Заключение ВКР представляет собой краткое последовательное, логически стройное изложение полученных и описанных в основной части результатов, выводов исследования, построенных на анализе соотношения полученных результатов с общей целью и конкретными задачами исследования и имеющимися в соответствующей литературе положениями, данными, фактами. </w:t>
      </w:r>
    </w:p>
    <w:p w:rsidR="009077A8" w:rsidRPr="00FA6D00" w:rsidRDefault="009077A8" w:rsidP="009077A8">
      <w:pPr>
        <w:numPr>
          <w:ilvl w:val="0"/>
          <w:numId w:val="19"/>
        </w:numP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Число выводов не должно быть большим, обычно оно определяется количеством поставленных задач, так как каждая задача должна быть определенным образом отражена в выводах.</w:t>
      </w:r>
    </w:p>
    <w:p w:rsidR="009077A8" w:rsidRPr="00FA6D00" w:rsidRDefault="009077A8" w:rsidP="009077A8">
      <w:pPr>
        <w:numPr>
          <w:ilvl w:val="0"/>
          <w:numId w:val="19"/>
        </w:numPr>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lastRenderedPageBreak/>
        <w:t>Заключительная часть предполагает также наличие обобщенной итоговой оценки проделанной работы. При этом важно указать, в чем заключался главный смысл работы, какие новые научные задачи встают в связи с проведенным исследованием и его результатами, обозначить перспективы дальнейшей работы. В заключение уместно включить практические предложения и рекомендации, которые выходят за рамки основного текста ВКР.</w:t>
      </w:r>
    </w:p>
    <w:p w:rsidR="009077A8" w:rsidRPr="00FA6D00" w:rsidRDefault="009077A8" w:rsidP="009077A8">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outlineLvl w:val="2"/>
        <w:rPr>
          <w:rFonts w:eastAsia="Times New Roman" w:cs="Calibri"/>
          <w:i/>
          <w:color w:val="000000"/>
          <w:sz w:val="24"/>
          <w:szCs w:val="24"/>
          <w:lang w:eastAsia="ru-RU"/>
        </w:rPr>
      </w:pPr>
      <w:r w:rsidRPr="00FA6D00">
        <w:rPr>
          <w:rFonts w:eastAsia="Times New Roman" w:cs="Calibri"/>
          <w:i/>
          <w:color w:val="000000"/>
          <w:sz w:val="24"/>
          <w:szCs w:val="24"/>
          <w:lang w:eastAsia="ru-RU"/>
        </w:rPr>
        <w:t>Библиографический список</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Библиографический список размещается после текста работы и предшествует приложениям. Библиографический список является обязательной составной частью выпускной квалификационной работы. В список включаются, как правило, библиографические сведения об использованных при подготовке работы источниках. </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 xml:space="preserve">Объем библиографического списка к ВКР не может быть менее 30 источников, при этом общие справочные издания (энциклопедии, словари и т.п.) не могут составлять более 10% от общего объема, учебники и учебные пособия также не могут составлять более 10% от общего объема библиографического списка. Исключение составляют работы, связанные с непосредственным анализом специфики содержания справочных и учебных изданий, например исторические или филологические работы. Рекомендуется до 2/3 библиографического списка представить публикациями, выполненными за </w:t>
      </w:r>
      <w:proofErr w:type="gramStart"/>
      <w:r w:rsidRPr="00FA6D00">
        <w:rPr>
          <w:rFonts w:eastAsia="Times New Roman" w:cs="Calibri"/>
          <w:color w:val="000000"/>
          <w:sz w:val="24"/>
          <w:szCs w:val="24"/>
          <w:lang w:eastAsia="ru-RU"/>
        </w:rPr>
        <w:t>последние</w:t>
      </w:r>
      <w:proofErr w:type="gramEnd"/>
      <w:r w:rsidRPr="00FA6D00">
        <w:rPr>
          <w:rFonts w:eastAsia="Times New Roman" w:cs="Calibri"/>
          <w:color w:val="000000"/>
          <w:sz w:val="24"/>
          <w:szCs w:val="24"/>
          <w:lang w:eastAsia="ru-RU"/>
        </w:rPr>
        <w:t xml:space="preserve"> 5 лет.</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 xml:space="preserve">Представляется единый библиографический список к работе в целом. Каждый источник упоминается в списке один раз, вне зависимости от того, как часто на него делается ссылка в тексте работы. </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 xml:space="preserve">Наиболее удобным является алфавитное расположение материала без разделения на части по видовому признаку (например: книги, статьи). </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Произведения одного автора расставляются в списке по алфавиту заглавий или по годам публикации, в прямом хронологическом порядке (такой порядок группировки позволяет проследить за динамикой взглядов определенного автора на проблему).</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При наличии в списке источников на других языках, кроме русского, образуется дополнительный алфавитный ряд. При этом библиографические записи на иностранных европейских языках объединяются в один ряд и располагаются после русскоязычных. Затем все библиографические записи в списке последовательно нумеруются, представляя единую числовую последовательность русскоязычных и иностранных источников.</w:t>
      </w:r>
    </w:p>
    <w:p w:rsidR="009077A8" w:rsidRPr="00FA6D00" w:rsidRDefault="009077A8" w:rsidP="009077A8">
      <w:pPr>
        <w:numPr>
          <w:ilvl w:val="0"/>
          <w:numId w:val="20"/>
        </w:numPr>
        <w:tabs>
          <w:tab w:val="left" w:pos="0"/>
          <w:tab w:val="num"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0"/>
        <w:jc w:val="both"/>
        <w:rPr>
          <w:rFonts w:eastAsia="Times New Roman" w:cs="Calibri"/>
          <w:color w:val="000000"/>
          <w:sz w:val="24"/>
          <w:szCs w:val="24"/>
          <w:shd w:val="clear" w:color="auto" w:fill="FFFF33"/>
          <w:lang w:eastAsia="ru-RU"/>
        </w:rPr>
      </w:pPr>
      <w:r w:rsidRPr="00FA6D00">
        <w:rPr>
          <w:rFonts w:eastAsia="Times New Roman" w:cs="Calibri"/>
          <w:color w:val="000000"/>
          <w:sz w:val="24"/>
          <w:szCs w:val="24"/>
          <w:lang w:eastAsia="ru-RU"/>
        </w:rPr>
        <w:t xml:space="preserve">Библиографические сведения в списке оформляются по единым правилам в соответствии со стандартом библиографического описания и ссылок в Российской Федерации ГОСТ </w:t>
      </w:r>
      <w:proofErr w:type="gramStart"/>
      <w:r w:rsidRPr="00FA6D00">
        <w:rPr>
          <w:rFonts w:eastAsia="Times New Roman" w:cs="Calibri"/>
          <w:color w:val="000000"/>
          <w:sz w:val="24"/>
          <w:szCs w:val="24"/>
          <w:lang w:eastAsia="ru-RU"/>
        </w:rPr>
        <w:t>Р</w:t>
      </w:r>
      <w:proofErr w:type="gramEnd"/>
      <w:r w:rsidRPr="00FA6D00">
        <w:rPr>
          <w:rFonts w:eastAsia="Times New Roman" w:cs="Calibri"/>
          <w:color w:val="000000"/>
          <w:sz w:val="24"/>
          <w:szCs w:val="24"/>
          <w:lang w:eastAsia="ru-RU"/>
        </w:rPr>
        <w:t xml:space="preserve"> 7.0.5–2008.</w:t>
      </w:r>
    </w:p>
    <w:p w:rsidR="009077A8" w:rsidRPr="00FA6D00" w:rsidRDefault="009077A8" w:rsidP="009077A8">
      <w:pPr>
        <w:keepNext/>
        <w:spacing w:after="0" w:line="240" w:lineRule="auto"/>
        <w:jc w:val="center"/>
        <w:outlineLvl w:val="1"/>
        <w:rPr>
          <w:rFonts w:eastAsia="Times New Roman" w:cs="Calibri"/>
          <w:b/>
          <w:bCs/>
          <w:iCs/>
          <w:sz w:val="24"/>
          <w:szCs w:val="24"/>
          <w:lang w:eastAsia="ru-RU"/>
        </w:rPr>
      </w:pPr>
      <w:r w:rsidRPr="00FA6D00">
        <w:rPr>
          <w:rFonts w:eastAsia="Times New Roman" w:cs="Calibri"/>
          <w:b/>
          <w:bCs/>
          <w:iCs/>
          <w:sz w:val="24"/>
          <w:szCs w:val="24"/>
          <w:lang w:eastAsia="ru-RU"/>
        </w:rPr>
        <w:t xml:space="preserve">3.3.4. Требования к оформлению ВКР </w:t>
      </w:r>
    </w:p>
    <w:p w:rsidR="009077A8" w:rsidRPr="00FA6D00" w:rsidRDefault="009077A8" w:rsidP="009077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709"/>
        <w:rPr>
          <w:rFonts w:eastAsia="Times New Roman" w:cs="Calibri"/>
          <w:color w:val="000000"/>
          <w:sz w:val="24"/>
          <w:szCs w:val="24"/>
          <w:lang w:eastAsia="ru-RU"/>
        </w:rPr>
      </w:pPr>
      <w:r w:rsidRPr="00FA6D00">
        <w:rPr>
          <w:rFonts w:eastAsia="Times New Roman" w:cs="Calibri"/>
          <w:color w:val="000000"/>
          <w:sz w:val="24"/>
          <w:szCs w:val="24"/>
          <w:lang w:eastAsia="ru-RU"/>
        </w:rPr>
        <w:t>Тексты ВКР оформляются в соответствии с едиными требованиями:</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Выпускная квалификационная работы должна быть напечатана, шрифт </w:t>
      </w:r>
      <w:proofErr w:type="spellStart"/>
      <w:r w:rsidRPr="00FA6D00">
        <w:rPr>
          <w:rFonts w:eastAsia="Times New Roman" w:cs="Calibri"/>
          <w:color w:val="000000"/>
          <w:sz w:val="24"/>
          <w:szCs w:val="24"/>
          <w:lang w:eastAsia="ru-RU"/>
        </w:rPr>
        <w:t>Times</w:t>
      </w:r>
      <w:proofErr w:type="spellEnd"/>
      <w:r w:rsidRPr="00FA6D00">
        <w:rPr>
          <w:rFonts w:eastAsia="Times New Roman" w:cs="Calibri"/>
          <w:color w:val="000000"/>
          <w:sz w:val="24"/>
          <w:szCs w:val="24"/>
          <w:lang w:eastAsia="ru-RU"/>
        </w:rPr>
        <w:t xml:space="preserve"> </w:t>
      </w:r>
      <w:proofErr w:type="spellStart"/>
      <w:r w:rsidRPr="00FA6D00">
        <w:rPr>
          <w:rFonts w:eastAsia="Times New Roman" w:cs="Calibri"/>
          <w:color w:val="000000"/>
          <w:sz w:val="24"/>
          <w:szCs w:val="24"/>
          <w:lang w:eastAsia="ru-RU"/>
        </w:rPr>
        <w:t>New</w:t>
      </w:r>
      <w:proofErr w:type="spellEnd"/>
      <w:r w:rsidRPr="00FA6D00">
        <w:rPr>
          <w:rFonts w:eastAsia="Times New Roman" w:cs="Calibri"/>
          <w:color w:val="000000"/>
          <w:sz w:val="24"/>
          <w:szCs w:val="24"/>
          <w:lang w:eastAsia="ru-RU"/>
        </w:rPr>
        <w:t xml:space="preserve"> </w:t>
      </w:r>
      <w:proofErr w:type="spellStart"/>
      <w:r w:rsidRPr="00FA6D00">
        <w:rPr>
          <w:rFonts w:eastAsia="Times New Roman" w:cs="Calibri"/>
          <w:color w:val="000000"/>
          <w:sz w:val="24"/>
          <w:szCs w:val="24"/>
          <w:lang w:eastAsia="ru-RU"/>
        </w:rPr>
        <w:t>Roman</w:t>
      </w:r>
      <w:proofErr w:type="spellEnd"/>
      <w:r w:rsidRPr="00FA6D00">
        <w:rPr>
          <w:rFonts w:eastAsia="Times New Roman" w:cs="Calibri"/>
          <w:color w:val="000000"/>
          <w:sz w:val="24"/>
          <w:szCs w:val="24"/>
          <w:lang w:eastAsia="ru-RU"/>
        </w:rPr>
        <w:t>, размер шрифта 14, через 1,5-й интервал, поля: слева – 3 см, справа – 1,5 см, сверху, снизу – 2 см. Все страницы работы (включая библиографический список и приложения) последовательно нумеруются. Листы работы прошиваются.</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Каждый раздел текста ВКР начинается с новой страницы.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Заголовки глав и разделов выделяется жирным шрифтом. </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r w:rsidRPr="00FA6D00">
        <w:rPr>
          <w:rFonts w:eastAsia="Times New Roman" w:cs="Calibri"/>
          <w:color w:val="000000"/>
          <w:sz w:val="24"/>
          <w:szCs w:val="24"/>
          <w:lang w:eastAsia="ru-RU"/>
        </w:rPr>
        <w:t>Таблицы и рисунки могут располагаться как непосредственно в тексте ВКР, так и в приложениях. Таблицы и рисунки должны содержать заголовки и названия, достаточно полно отражающие их содержание и специфику.</w:t>
      </w:r>
    </w:p>
    <w:p w:rsidR="009077A8" w:rsidRPr="009077A8"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r w:rsidRPr="00FA6D00">
        <w:rPr>
          <w:rFonts w:eastAsia="Times New Roman" w:cs="Calibri"/>
          <w:color w:val="000000"/>
          <w:position w:val="-2"/>
          <w:sz w:val="24"/>
          <w:szCs w:val="24"/>
          <w:lang w:eastAsia="ru-RU"/>
        </w:rPr>
        <w:t>Ссылки на источники должны быть представлены в квадратных скобках в соответствии с библиографическим списком, при условии прямого цитирования – с указанием страниц.</w:t>
      </w:r>
    </w:p>
    <w:p w:rsidR="009077A8" w:rsidRPr="00FA6D00" w:rsidRDefault="009077A8" w:rsidP="009077A8">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360"/>
        <w:jc w:val="both"/>
        <w:rPr>
          <w:rFonts w:eastAsia="Times New Roman" w:cs="Calibri"/>
          <w:color w:val="000000"/>
          <w:sz w:val="24"/>
          <w:szCs w:val="24"/>
          <w:lang w:eastAsia="ru-RU"/>
        </w:rPr>
      </w:pPr>
    </w:p>
    <w:p w:rsidR="009077A8" w:rsidRPr="00FA6D00" w:rsidRDefault="009077A8" w:rsidP="009077A8">
      <w:pPr>
        <w:spacing w:after="0" w:line="240" w:lineRule="auto"/>
        <w:jc w:val="center"/>
        <w:rPr>
          <w:rFonts w:eastAsia="Times New Roman" w:cs="Calibri"/>
          <w:b/>
          <w:bCs/>
          <w:iCs/>
          <w:sz w:val="24"/>
          <w:szCs w:val="24"/>
          <w:lang w:eastAsia="ru-RU"/>
        </w:rPr>
      </w:pPr>
      <w:r w:rsidRPr="00FA6D00">
        <w:rPr>
          <w:rFonts w:eastAsia="Times New Roman" w:cs="Calibri"/>
          <w:b/>
          <w:bCs/>
          <w:iCs/>
          <w:sz w:val="24"/>
          <w:szCs w:val="24"/>
          <w:lang w:eastAsia="ru-RU"/>
        </w:rPr>
        <w:lastRenderedPageBreak/>
        <w:t>3.3.5. Требования к докладу</w:t>
      </w:r>
    </w:p>
    <w:p w:rsidR="009077A8" w:rsidRPr="00FA6D00" w:rsidRDefault="009077A8" w:rsidP="009077A8">
      <w:pPr>
        <w:spacing w:after="0" w:line="240" w:lineRule="auto"/>
        <w:ind w:firstLine="709"/>
        <w:jc w:val="both"/>
        <w:rPr>
          <w:rFonts w:eastAsia="Times New Roman" w:cs="Calibri"/>
          <w:color w:val="000000"/>
          <w:sz w:val="24"/>
          <w:szCs w:val="24"/>
          <w:lang w:eastAsia="ru-RU"/>
        </w:rPr>
      </w:pPr>
      <w:r w:rsidRPr="00FA6D00">
        <w:rPr>
          <w:rFonts w:eastAsia="Times New Roman" w:cs="Calibri"/>
          <w:color w:val="000000"/>
          <w:sz w:val="24"/>
          <w:szCs w:val="24"/>
          <w:lang w:eastAsia="ru-RU"/>
        </w:rPr>
        <w:t xml:space="preserve">Защита ВКР начинается с доклада студента по теме выпускной квалификационной работы. </w:t>
      </w:r>
      <w:proofErr w:type="gramStart"/>
      <w:r w:rsidRPr="00FA6D00">
        <w:rPr>
          <w:rFonts w:eastAsia="Times New Roman" w:cs="Calibri"/>
          <w:color w:val="000000"/>
          <w:sz w:val="24"/>
          <w:szCs w:val="24"/>
          <w:lang w:eastAsia="ru-RU"/>
        </w:rPr>
        <w:t>Доклад следует начинать с обоснования актуальности избранной темы, описания научной проблемы и формулировки цели работы, а затем, в последовательности, установленной логикой проведенного исследования, по главам раскрывать основное содержание работы, обращая особое внимание на наиболее важные разделы и интересные результаты, новизну работы, критические сопоставления и оценки.</w:t>
      </w:r>
      <w:proofErr w:type="gramEnd"/>
      <w:r w:rsidRPr="00FA6D00">
        <w:rPr>
          <w:rFonts w:eastAsia="Times New Roman" w:cs="Calibri"/>
          <w:color w:val="000000"/>
          <w:sz w:val="24"/>
          <w:szCs w:val="24"/>
          <w:lang w:eastAsia="ru-RU"/>
        </w:rPr>
        <w:t xml:space="preserve"> Заключительная часть доклада строится по тексту заключения выпускной квалификационной работы, перечисляются общие выводы из ее текста без повторения частных обобщений, сделанных при характеристике глав основной части, собираются воедино основные рекомендации. Студент должен излагать основное содержание выпускной работы свободно, не читая письменного текста. Ориентировочное время доклада – 10 минут. Для иллюстрации основных тезисов доклада рекомендуется использовать презентацию P</w:t>
      </w:r>
      <w:proofErr w:type="spellStart"/>
      <w:r w:rsidRPr="00FA6D00">
        <w:rPr>
          <w:rFonts w:eastAsia="Times New Roman" w:cs="Calibri"/>
          <w:color w:val="000000"/>
          <w:sz w:val="24"/>
          <w:szCs w:val="24"/>
          <w:lang w:val="en-US" w:eastAsia="ru-RU"/>
        </w:rPr>
        <w:t>ower</w:t>
      </w:r>
      <w:proofErr w:type="spellEnd"/>
      <w:r w:rsidRPr="00FA6D00">
        <w:rPr>
          <w:rFonts w:eastAsia="Times New Roman" w:cs="Calibri"/>
          <w:color w:val="000000"/>
          <w:sz w:val="24"/>
          <w:szCs w:val="24"/>
          <w:lang w:eastAsia="ru-RU"/>
        </w:rPr>
        <w:t xml:space="preserve"> </w:t>
      </w:r>
      <w:proofErr w:type="spellStart"/>
      <w:r w:rsidRPr="00FA6D00">
        <w:rPr>
          <w:rFonts w:eastAsia="Times New Roman" w:cs="Calibri"/>
          <w:color w:val="000000"/>
          <w:sz w:val="24"/>
          <w:szCs w:val="24"/>
          <w:lang w:eastAsia="ru-RU"/>
        </w:rPr>
        <w:t>Point</w:t>
      </w:r>
      <w:proofErr w:type="spellEnd"/>
      <w:r w:rsidRPr="00FA6D00">
        <w:rPr>
          <w:rFonts w:eastAsia="Times New Roman" w:cs="Calibri"/>
          <w:color w:val="000000"/>
          <w:sz w:val="24"/>
          <w:szCs w:val="24"/>
          <w:lang w:eastAsia="ru-RU"/>
        </w:rPr>
        <w:t>.</w:t>
      </w:r>
    </w:p>
    <w:p w:rsidR="009077A8" w:rsidRPr="00FA6D00" w:rsidRDefault="009077A8" w:rsidP="009077A8">
      <w:pPr>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После завершения доклада члены ГЭК задают студенту вопросы, как непосредственно связанные с темой выпускной квалификационной работы, так и близко к ней относящиеся. При ответах на вопросы студент имеет право пользоваться своей работой.</w:t>
      </w:r>
    </w:p>
    <w:p w:rsidR="009077A8" w:rsidRPr="00FA6D00" w:rsidRDefault="009077A8" w:rsidP="009077A8">
      <w:pPr>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После окончания дискуссии студенту предоставляется заключительное слово. В своём заключительном слове студент должен ответить на замечания рецензента и членов ГЭК.</w:t>
      </w:r>
    </w:p>
    <w:p w:rsidR="009077A8" w:rsidRDefault="009077A8" w:rsidP="009077A8">
      <w:pPr>
        <w:spacing w:after="0" w:line="240" w:lineRule="auto"/>
        <w:ind w:firstLine="567"/>
        <w:jc w:val="both"/>
        <w:rPr>
          <w:rFonts w:eastAsia="Times New Roman" w:cs="Calibri"/>
          <w:color w:val="000000"/>
          <w:sz w:val="24"/>
          <w:szCs w:val="24"/>
          <w:lang w:eastAsia="ru-RU"/>
        </w:rPr>
      </w:pPr>
      <w:r w:rsidRPr="00FA6D00">
        <w:rPr>
          <w:rFonts w:eastAsia="Times New Roman" w:cs="Calibri"/>
          <w:color w:val="000000"/>
          <w:sz w:val="24"/>
          <w:szCs w:val="24"/>
          <w:lang w:eastAsia="ru-RU"/>
        </w:rPr>
        <w:t>После заключительного слова студента процедура защиты выпускной квалификационной работы считается оконченной.</w:t>
      </w:r>
    </w:p>
    <w:p w:rsidR="009077A8" w:rsidRPr="00FA6D00" w:rsidRDefault="009077A8" w:rsidP="009077A8">
      <w:pPr>
        <w:spacing w:after="0" w:line="240" w:lineRule="auto"/>
        <w:ind w:firstLine="567"/>
        <w:jc w:val="both"/>
        <w:rPr>
          <w:rFonts w:eastAsia="Times New Roman" w:cs="Calibri"/>
          <w:color w:val="000000"/>
          <w:sz w:val="24"/>
          <w:szCs w:val="24"/>
          <w:lang w:eastAsia="ru-RU"/>
        </w:rPr>
      </w:pPr>
    </w:p>
    <w:p w:rsidR="009077A8" w:rsidRPr="00FA6D00" w:rsidRDefault="009077A8" w:rsidP="009077A8">
      <w:pPr>
        <w:keepNext/>
        <w:numPr>
          <w:ilvl w:val="1"/>
          <w:numId w:val="19"/>
        </w:numPr>
        <w:spacing w:after="0" w:line="240" w:lineRule="auto"/>
        <w:ind w:left="426" w:hanging="426"/>
        <w:jc w:val="center"/>
        <w:outlineLvl w:val="1"/>
        <w:rPr>
          <w:rFonts w:eastAsia="Times New Roman" w:cs="Calibri"/>
          <w:b/>
          <w:bCs/>
          <w:iCs/>
          <w:sz w:val="24"/>
          <w:szCs w:val="24"/>
          <w:lang w:eastAsia="ru-RU"/>
        </w:rPr>
      </w:pPr>
      <w:r w:rsidRPr="00FA6D00">
        <w:rPr>
          <w:rFonts w:eastAsia="Times New Roman" w:cs="Calibri"/>
          <w:b/>
          <w:bCs/>
          <w:iCs/>
          <w:sz w:val="24"/>
          <w:szCs w:val="24"/>
          <w:lang w:eastAsia="ru-RU"/>
        </w:rPr>
        <w:t>Общие критерии оценки уровня подготовки выпускника по итогам защиты ВКР</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 качество проведения и представления исследования, а также оформления работы. Государственная экзаменационная комиссия, определяя оценку защиты и выполнения ВКР в целом, учитывает также оценку рецензента.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t xml:space="preserve">Выполнение и защита ВКР позволяет оценить уровень сформированности профессиональных компетенций, закреплённых за ГИА, что находит отражение в отзыве руководителя, рецензии, тексте работы, докладе и презентации, умении отвечать на вопросы членов ГЭК. Сводная таблица кодификаторов контролируемых в процессе ГИА компетенций представлена в </w:t>
      </w:r>
      <w:r w:rsidRPr="00FA6D00">
        <w:rPr>
          <w:rFonts w:eastAsia="Times New Roman" w:cs="Calibri"/>
          <w:sz w:val="24"/>
          <w:szCs w:val="24"/>
          <w:lang w:eastAsia="ar-SA"/>
        </w:rPr>
        <w:t>Спецификации</w:t>
      </w:r>
      <w:r w:rsidRPr="00FA6D00">
        <w:rPr>
          <w:rFonts w:eastAsia="Times New Roman" w:cs="Calibri"/>
          <w:i/>
          <w:sz w:val="24"/>
          <w:szCs w:val="24"/>
          <w:lang w:eastAsia="ar-SA"/>
        </w:rPr>
        <w:t xml:space="preserve"> ОС «Выпускная квалификационная работа» в Приложении 10.</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Суммарный бал оценки ГЭК определяется как среднее арифметическое из баллов оценки членов ГЭК и рецензента. Указанный балл округляется до ближайшего целого значения. При значительных расхождениях в баллах между членами ГЭК оценка ВКР и ее защиты определяется в результате закрытого обсуждения на заседании ГЭК.</w:t>
      </w:r>
    </w:p>
    <w:p w:rsidR="009077A8" w:rsidRPr="00FA6D00" w:rsidRDefault="009077A8" w:rsidP="009077A8">
      <w:pPr>
        <w:spacing w:after="0" w:line="240" w:lineRule="auto"/>
        <w:ind w:firstLine="540"/>
        <w:jc w:val="both"/>
        <w:rPr>
          <w:rFonts w:eastAsia="Times New Roman" w:cs="Calibri"/>
          <w:sz w:val="24"/>
          <w:szCs w:val="24"/>
          <w:lang w:eastAsia="ru-RU"/>
        </w:rPr>
      </w:pPr>
      <w:r w:rsidRPr="00FA6D00">
        <w:rPr>
          <w:rFonts w:eastAsia="Times New Roman" w:cs="Calibri"/>
          <w:sz w:val="24"/>
          <w:szCs w:val="24"/>
          <w:lang w:eastAsia="ru-RU"/>
        </w:rPr>
        <w:t>Результаты защиты ВКР определяются оценками «отлично», «хорошо», «удовлетворительно» и «неудовлетворительно» и объявляются в день защиты после оформления протоколов заседаний ГЭК, в установленном порядке.</w:t>
      </w:r>
    </w:p>
    <w:p w:rsidR="009077A8" w:rsidRPr="00FA6D00" w:rsidRDefault="009077A8" w:rsidP="009077A8">
      <w:pPr>
        <w:spacing w:after="0" w:line="240" w:lineRule="auto"/>
        <w:ind w:firstLine="567"/>
        <w:jc w:val="both"/>
        <w:rPr>
          <w:rFonts w:eastAsia="Times New Roman" w:cs="Calibri"/>
          <w:sz w:val="24"/>
          <w:szCs w:val="24"/>
          <w:lang w:eastAsia="ru-RU"/>
        </w:rPr>
      </w:pPr>
      <w:proofErr w:type="gramStart"/>
      <w:r w:rsidRPr="00FA6D00">
        <w:rPr>
          <w:rFonts w:eastAsia="Times New Roman" w:cs="Calibri"/>
          <w:sz w:val="24"/>
          <w:szCs w:val="24"/>
          <w:lang w:eastAsia="ru-RU"/>
        </w:rPr>
        <w:t>«</w:t>
      </w:r>
      <w:r w:rsidRPr="00FA6D00">
        <w:rPr>
          <w:rFonts w:eastAsia="Times New Roman" w:cs="Calibri"/>
          <w:b/>
          <w:sz w:val="24"/>
          <w:szCs w:val="24"/>
          <w:lang w:eastAsia="ru-RU"/>
        </w:rPr>
        <w:t>Отлично» («5»)</w:t>
      </w:r>
      <w:r w:rsidRPr="00FA6D00">
        <w:rPr>
          <w:rFonts w:eastAsia="Times New Roman" w:cs="Calibri"/>
          <w:sz w:val="24"/>
          <w:szCs w:val="24"/>
          <w:lang w:eastAsia="ru-RU"/>
        </w:rPr>
        <w:t xml:space="preserve"> – ВКР по содержанию и оформлению соответствует всем требованиям; доклад структурирован, раскрывает причины выбора и актуальность темы, цель работы и ее задачи, предмет, объект и хронологические рамки исследования, логику выведения каждого наиболее  значимого вывода; в заключительной части доклада показаны перспективы и задачи дальнейшего исследования данной темы, освещены вопросы практического применения и внедрения результатов исследования в практику.</w:t>
      </w:r>
      <w:proofErr w:type="gramEnd"/>
      <w:r w:rsidRPr="00FA6D00">
        <w:rPr>
          <w:rFonts w:eastAsia="Times New Roman" w:cs="Calibri"/>
          <w:sz w:val="24"/>
          <w:szCs w:val="24"/>
          <w:lang w:eastAsia="ru-RU"/>
        </w:rPr>
        <w:t xml:space="preserve"> Выпускная квалификационная работа выполнена в соответствии с целевой установкой, отвечает предъявляемым требованиям к структуре, содержанию и оформлению. Ответы на вопросы членов экзаменационной комиссии носят четкий характер, раскрывают сущность вопроса, подкрепляются положениями нормативно-правовых актов, выводами и расчетами из ВКР, показывают самостоятельность и </w:t>
      </w:r>
      <w:r w:rsidRPr="00FA6D00">
        <w:rPr>
          <w:rFonts w:eastAsia="Times New Roman" w:cs="Calibri"/>
          <w:sz w:val="24"/>
          <w:szCs w:val="24"/>
          <w:lang w:eastAsia="ru-RU"/>
        </w:rPr>
        <w:lastRenderedPageBreak/>
        <w:t xml:space="preserve">глубину изучения проблемы студентом. Выводы в отзыве руководителя и в рецензии на выпускную квалификационную работу без замечаний. Заключительное слово краткое, но </w:t>
      </w:r>
      <w:proofErr w:type="gramStart"/>
      <w:r w:rsidRPr="00FA6D00">
        <w:rPr>
          <w:rFonts w:eastAsia="Times New Roman" w:cs="Calibri"/>
          <w:sz w:val="24"/>
          <w:szCs w:val="24"/>
          <w:lang w:eastAsia="ru-RU"/>
        </w:rPr>
        <w:t>емкое</w:t>
      </w:r>
      <w:proofErr w:type="gramEnd"/>
      <w:r w:rsidRPr="00FA6D00">
        <w:rPr>
          <w:rFonts w:eastAsia="Times New Roman" w:cs="Calibri"/>
          <w:sz w:val="24"/>
          <w:szCs w:val="24"/>
          <w:lang w:eastAsia="ru-RU"/>
        </w:rPr>
        <w:t xml:space="preserve"> по сути. Широкое применение и уверенное использование информационных </w:t>
      </w:r>
      <w:proofErr w:type="gramStart"/>
      <w:r w:rsidRPr="00FA6D00">
        <w:rPr>
          <w:rFonts w:eastAsia="Times New Roman" w:cs="Calibri"/>
          <w:sz w:val="24"/>
          <w:szCs w:val="24"/>
          <w:lang w:eastAsia="ru-RU"/>
        </w:rPr>
        <w:t>технологий</w:t>
      </w:r>
      <w:proofErr w:type="gramEnd"/>
      <w:r w:rsidRPr="00FA6D00">
        <w:rPr>
          <w:rFonts w:eastAsia="Times New Roman" w:cs="Calibri"/>
          <w:sz w:val="24"/>
          <w:szCs w:val="24"/>
          <w:lang w:eastAsia="ru-RU"/>
        </w:rPr>
        <w:t xml:space="preserve"> как в самой работе, так и во время доклада.</w:t>
      </w:r>
    </w:p>
    <w:p w:rsidR="009077A8" w:rsidRPr="00FA6D00" w:rsidRDefault="009077A8" w:rsidP="009077A8">
      <w:pPr>
        <w:spacing w:after="0" w:line="240" w:lineRule="auto"/>
        <w:ind w:firstLine="567"/>
        <w:jc w:val="both"/>
        <w:rPr>
          <w:rFonts w:eastAsia="Times New Roman" w:cs="Calibri"/>
          <w:sz w:val="24"/>
          <w:szCs w:val="24"/>
          <w:lang w:eastAsia="ru-RU"/>
        </w:rPr>
      </w:pPr>
      <w:proofErr w:type="gramStart"/>
      <w:r w:rsidRPr="00FA6D00">
        <w:rPr>
          <w:rFonts w:eastAsia="Times New Roman" w:cs="Calibri"/>
          <w:b/>
          <w:sz w:val="24"/>
          <w:szCs w:val="24"/>
          <w:lang w:eastAsia="ru-RU"/>
        </w:rPr>
        <w:t>«Хорошо» («4»)</w:t>
      </w:r>
      <w:r w:rsidRPr="00FA6D00">
        <w:rPr>
          <w:rFonts w:eastAsia="Times New Roman" w:cs="Calibri"/>
          <w:sz w:val="24"/>
          <w:szCs w:val="24"/>
          <w:lang w:eastAsia="ru-RU"/>
        </w:rPr>
        <w:t xml:space="preserve"> – ВКР по содержанию соответствует основным требованиям, тема исследования раскрыта; доклад структурирован, допускаются одна-две неточности при раскрытии причин выбора и актуальности темы, целей работы и ее задач, предмета, объекта и хронологических рамок исследования, допускается погрешность в логике выведения одного из наиболее значимого вывода, но устраняется в ходе дополнительных уточняющихся вопросов;</w:t>
      </w:r>
      <w:proofErr w:type="gramEnd"/>
      <w:r w:rsidRPr="00FA6D00">
        <w:rPr>
          <w:rFonts w:eastAsia="Times New Roman" w:cs="Calibri"/>
          <w:sz w:val="24"/>
          <w:szCs w:val="24"/>
          <w:lang w:eastAsia="ru-RU"/>
        </w:rPr>
        <w:t xml:space="preserve"> в заключительной части нечетко начертаны перспективы и задачи дальнейшего исследования данной темы, вопросы практического применения и внедрения результатов исследования в практику. Ответы на вопросы членов экзаменационной комиссии носят расплывчатый характер, но при этом раскрывают сущность вопроса, подкрепляются положениями нормативно-правовых актов, выводами и расчетами из ВКР, показывают самостоятельность и глубину изучения проблемы студентом. Выводы в отзыве руководителя и в рецензии на выпускную квалификационную работу без замечаний или имеют незначительные замечания, которые не влияют на полное раскрытие темы. Заключительное слово краткое, но допускается расплывчатость сути. Несколько узкое применение и сдержанное использование информационных </w:t>
      </w:r>
      <w:proofErr w:type="gramStart"/>
      <w:r w:rsidRPr="00FA6D00">
        <w:rPr>
          <w:rFonts w:eastAsia="Times New Roman" w:cs="Calibri"/>
          <w:sz w:val="24"/>
          <w:szCs w:val="24"/>
          <w:lang w:eastAsia="ru-RU"/>
        </w:rPr>
        <w:t>технологий</w:t>
      </w:r>
      <w:proofErr w:type="gramEnd"/>
      <w:r w:rsidRPr="00FA6D00">
        <w:rPr>
          <w:rFonts w:eastAsia="Times New Roman" w:cs="Calibri"/>
          <w:sz w:val="24"/>
          <w:szCs w:val="24"/>
          <w:lang w:eastAsia="ru-RU"/>
        </w:rPr>
        <w:t xml:space="preserve"> как в самой работе, так и во время доклада.</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b/>
          <w:sz w:val="24"/>
          <w:szCs w:val="24"/>
          <w:lang w:eastAsia="ru-RU"/>
        </w:rPr>
        <w:t>«Удовлетворительно» («3»)</w:t>
      </w:r>
      <w:r w:rsidRPr="00FA6D00">
        <w:rPr>
          <w:rFonts w:eastAsia="Times New Roman" w:cs="Calibri"/>
          <w:sz w:val="24"/>
          <w:szCs w:val="24"/>
          <w:lang w:eastAsia="ru-RU"/>
        </w:rPr>
        <w:t xml:space="preserve"> – доклад структурирован, допускаются неточности при раскрытии причин выбора и актуальности темы, целей работы и ее  задач, предмета, объекта и хронологических рамок исследования, допущена грубая  погрешность в логике выведения одного из наиболее значимых выводов, которая при указании на нее устраняются с трудом; в заключительной части слабо показаны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в соответствии с целевой установкой, но не в полной мере отвечает предъявляемым требованиям, оформлена небрежно. Ответы на вопросы членов экзаменационной комиссии носят поверхностный характер, не раскрывают до конца сущности вопроса, слабо подкрепляются положениями нормативно-правовых актов, выводами и расчетами из ВКР, показывают недостаточную самостоятельность и глубину изучения проблемы студентом. Выводы в отзыве руководителя и в рецензии на выпускную квалификационную работу указывают на наличие замечаний, недостатков, которые не позволили студенту полно раскрыть тему. В заключительном слове студент не до конца уяснил допущенные им ошибки в работе. </w:t>
      </w:r>
    </w:p>
    <w:p w:rsidR="009077A8" w:rsidRPr="00FA6D00" w:rsidRDefault="009077A8" w:rsidP="009077A8">
      <w:pPr>
        <w:spacing w:after="0" w:line="240" w:lineRule="auto"/>
        <w:ind w:firstLine="567"/>
        <w:jc w:val="both"/>
        <w:rPr>
          <w:rFonts w:eastAsia="Times New Roman" w:cs="Calibri"/>
          <w:sz w:val="24"/>
          <w:szCs w:val="24"/>
          <w:lang w:eastAsia="ru-RU"/>
        </w:rPr>
      </w:pPr>
      <w:r w:rsidRPr="00FA6D00">
        <w:rPr>
          <w:rFonts w:eastAsia="Times New Roman" w:cs="Calibri"/>
          <w:b/>
          <w:sz w:val="24"/>
          <w:szCs w:val="24"/>
          <w:lang w:eastAsia="ru-RU"/>
        </w:rPr>
        <w:t xml:space="preserve">«Неудовлетворительно» («2») </w:t>
      </w:r>
      <w:r w:rsidRPr="00FA6D00">
        <w:rPr>
          <w:rFonts w:eastAsia="Times New Roman" w:cs="Calibri"/>
          <w:sz w:val="24"/>
          <w:szCs w:val="24"/>
          <w:lang w:eastAsia="ru-RU"/>
        </w:rPr>
        <w:t>– доклад не полностью структурирован, слабо раскрываются причины выбора и актуальность темы, цели работы и ее задачи, предмет, объект и хронологические рамки исследования, допускаются грубые погрешности в логике выведения нескольких из наиболее значимых выводов, которые при указании на них не устраняются; в заключительной части слабо отражаются перспективы и задачи дальнейшего исследования данной темы, вопросы практического применения и внедрения результатов исследования в практику. Выпускная квалификационная работа выполнена с нарушением целевой установки и не отвечает предъявляемым требованиям, в оформлении имеются отступления от стандарта. Ответы на вопросы членов экзаменационной комиссии носят поверхностный характер, не раскрывают его сущности, не подкрепляются положениями нормативно-правовых актов, выводами и расчетами из ВКР, показывают отсутствие самостоятельности и глубины изучения проблемы студентом. В выводах в одном из документов или обоих документах (отзыв руководителя, рецензия) на выпускную квалификационную работу имеются существенные замечания. В заключительном слове студент допускает ошибки.</w:t>
      </w:r>
    </w:p>
    <w:p w:rsidR="009077A8" w:rsidRPr="00FA6D00" w:rsidRDefault="009077A8" w:rsidP="009077A8">
      <w:pPr>
        <w:tabs>
          <w:tab w:val="left" w:pos="540"/>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firstLine="567"/>
        <w:jc w:val="both"/>
        <w:rPr>
          <w:rFonts w:eastAsia="Times New Roman" w:cs="Calibri"/>
          <w:sz w:val="24"/>
          <w:szCs w:val="24"/>
          <w:lang w:eastAsia="ru-RU"/>
        </w:rPr>
      </w:pPr>
      <w:r w:rsidRPr="00FA6D00">
        <w:rPr>
          <w:rFonts w:eastAsia="Times New Roman" w:cs="Calibri"/>
          <w:sz w:val="24"/>
          <w:szCs w:val="24"/>
          <w:lang w:eastAsia="ru-RU"/>
        </w:rPr>
        <w:lastRenderedPageBreak/>
        <w:t xml:space="preserve">Итоговая оценка по результатам защиты выпускной квалификационной работы обучающегося проставляется в протокол заседания комиссии и зачётную книжку обучающегося, в которых расписываются председатель и члены экзаменационной комиссии. В случае получения неудовлетворительной оценки при защите выпускной квалификационной работы повторная защита проводится в соответствии с Положением о порядке ГИА ПГГПУ. </w:t>
      </w:r>
    </w:p>
    <w:p w:rsidR="009077A8" w:rsidRPr="00FA6D00" w:rsidRDefault="009077A8" w:rsidP="009077A8">
      <w:pPr>
        <w:spacing w:after="0" w:line="240" w:lineRule="auto"/>
        <w:jc w:val="right"/>
        <w:rPr>
          <w:rFonts w:cs="Calibri"/>
          <w:b/>
        </w:rPr>
      </w:pPr>
      <w:r w:rsidRPr="00FA6D00">
        <w:rPr>
          <w:rFonts w:cs="Calibri"/>
          <w:b/>
        </w:rPr>
        <w:t>Приложение</w:t>
      </w:r>
      <w:proofErr w:type="gramStart"/>
      <w:r>
        <w:rPr>
          <w:rFonts w:cs="Calibri"/>
          <w:b/>
        </w:rPr>
        <w:t>1</w:t>
      </w:r>
      <w:proofErr w:type="gramEnd"/>
    </w:p>
    <w:p w:rsidR="009077A8" w:rsidRPr="00FA6D00" w:rsidRDefault="009077A8" w:rsidP="009077A8">
      <w:pPr>
        <w:spacing w:after="0" w:line="240" w:lineRule="auto"/>
        <w:jc w:val="right"/>
        <w:rPr>
          <w:rFonts w:cs="Calibri"/>
          <w:i/>
        </w:rPr>
      </w:pPr>
      <w:r w:rsidRPr="00FA6D00">
        <w:rPr>
          <w:rFonts w:cs="Calibri"/>
          <w:i/>
        </w:rPr>
        <w:t>Образец заявления обучающегося о выборе темы ВКР</w:t>
      </w:r>
    </w:p>
    <w:p w:rsidR="009077A8" w:rsidRPr="00FA6D00" w:rsidRDefault="009077A8" w:rsidP="009077A8">
      <w:pPr>
        <w:spacing w:after="0" w:line="240" w:lineRule="auto"/>
        <w:jc w:val="right"/>
        <w:rPr>
          <w:rFonts w:cs="Calibri"/>
          <w:b/>
        </w:rPr>
      </w:pPr>
      <w:r w:rsidRPr="00FA6D00">
        <w:rPr>
          <w:rFonts w:cs="Calibri"/>
          <w:b/>
        </w:rPr>
        <w:t xml:space="preserve">Приложение </w:t>
      </w:r>
      <w:r>
        <w:rPr>
          <w:rFonts w:cs="Calibri"/>
          <w:b/>
        </w:rPr>
        <w:t>2</w:t>
      </w:r>
    </w:p>
    <w:p w:rsidR="009077A8" w:rsidRPr="00FA6D00" w:rsidRDefault="009077A8" w:rsidP="009077A8">
      <w:pPr>
        <w:spacing w:after="0" w:line="240" w:lineRule="auto"/>
        <w:jc w:val="right"/>
        <w:rPr>
          <w:rFonts w:cs="Calibri"/>
          <w:i/>
        </w:rPr>
      </w:pPr>
      <w:r w:rsidRPr="00FA6D00">
        <w:rPr>
          <w:rFonts w:cs="Calibri"/>
          <w:i/>
        </w:rPr>
        <w:t>Образец задания на выполнение ВКР</w:t>
      </w:r>
    </w:p>
    <w:p w:rsidR="009077A8" w:rsidRPr="00FA6D00" w:rsidRDefault="009077A8" w:rsidP="009077A8">
      <w:pPr>
        <w:spacing w:after="0" w:line="240" w:lineRule="auto"/>
        <w:jc w:val="right"/>
        <w:rPr>
          <w:rFonts w:cs="Calibri"/>
          <w:b/>
          <w:i/>
        </w:rPr>
      </w:pPr>
      <w:r w:rsidRPr="00FA6D00">
        <w:rPr>
          <w:rFonts w:cs="Calibri"/>
          <w:b/>
          <w:i/>
        </w:rPr>
        <w:t xml:space="preserve">Приложение </w:t>
      </w:r>
      <w:r>
        <w:rPr>
          <w:rFonts w:cs="Calibri"/>
          <w:b/>
          <w:i/>
        </w:rPr>
        <w:t>3</w:t>
      </w:r>
    </w:p>
    <w:p w:rsidR="009077A8" w:rsidRPr="00FA6D00" w:rsidRDefault="009077A8" w:rsidP="009077A8">
      <w:pPr>
        <w:spacing w:after="0" w:line="240" w:lineRule="auto"/>
        <w:jc w:val="right"/>
        <w:rPr>
          <w:rFonts w:cs="Calibri"/>
          <w:i/>
        </w:rPr>
      </w:pPr>
      <w:r w:rsidRPr="00FA6D00">
        <w:rPr>
          <w:rFonts w:cs="Calibri"/>
          <w:i/>
        </w:rPr>
        <w:t>Образец оформления титульного листа выпускной квалификационной работы</w:t>
      </w:r>
    </w:p>
    <w:p w:rsidR="009077A8" w:rsidRPr="00FA6D00" w:rsidRDefault="009077A8" w:rsidP="009077A8">
      <w:pPr>
        <w:spacing w:after="0" w:line="240" w:lineRule="auto"/>
        <w:jc w:val="right"/>
        <w:rPr>
          <w:rFonts w:cs="Calibri"/>
          <w:b/>
        </w:rPr>
      </w:pPr>
      <w:r w:rsidRPr="00FA6D00">
        <w:rPr>
          <w:rFonts w:cs="Calibri"/>
          <w:b/>
        </w:rPr>
        <w:t xml:space="preserve">Приложение </w:t>
      </w:r>
      <w:r>
        <w:rPr>
          <w:rFonts w:cs="Calibri"/>
          <w:b/>
        </w:rPr>
        <w:t>4</w:t>
      </w:r>
    </w:p>
    <w:p w:rsidR="009077A8" w:rsidRPr="00FA6D00" w:rsidRDefault="009077A8" w:rsidP="009077A8">
      <w:pPr>
        <w:keepNext/>
        <w:tabs>
          <w:tab w:val="left" w:pos="720"/>
        </w:tabs>
        <w:spacing w:after="0" w:line="240" w:lineRule="auto"/>
        <w:jc w:val="right"/>
        <w:outlineLvl w:val="1"/>
        <w:rPr>
          <w:rFonts w:eastAsia="Times New Roman" w:cs="Calibri"/>
          <w:bCs/>
          <w:i/>
          <w:iCs/>
          <w:lang w:eastAsia="ru-RU"/>
        </w:rPr>
      </w:pPr>
      <w:r w:rsidRPr="00FA6D00">
        <w:rPr>
          <w:rFonts w:eastAsia="Times New Roman" w:cs="Calibri"/>
          <w:bCs/>
          <w:i/>
          <w:iCs/>
          <w:lang w:eastAsia="ru-RU"/>
        </w:rPr>
        <w:t>Образец оформления оглавления выпускной квалификационной работы</w:t>
      </w:r>
    </w:p>
    <w:p w:rsidR="009077A8" w:rsidRPr="00FA6D00" w:rsidRDefault="009077A8" w:rsidP="009077A8">
      <w:pPr>
        <w:spacing w:after="0" w:line="240" w:lineRule="auto"/>
        <w:jc w:val="right"/>
        <w:rPr>
          <w:rFonts w:cs="Calibri"/>
          <w:b/>
          <w:lang w:eastAsia="ru-RU"/>
        </w:rPr>
      </w:pPr>
      <w:r w:rsidRPr="00FA6D00">
        <w:rPr>
          <w:rFonts w:cs="Calibri"/>
          <w:b/>
          <w:lang w:eastAsia="ru-RU"/>
        </w:rPr>
        <w:t xml:space="preserve">Приложение </w:t>
      </w:r>
      <w:r>
        <w:rPr>
          <w:rFonts w:cs="Calibri"/>
          <w:b/>
          <w:lang w:eastAsia="ru-RU"/>
        </w:rPr>
        <w:t>5</w:t>
      </w:r>
    </w:p>
    <w:p w:rsidR="009077A8" w:rsidRDefault="009077A8" w:rsidP="009077A8">
      <w:pPr>
        <w:spacing w:after="0" w:line="240" w:lineRule="auto"/>
        <w:jc w:val="right"/>
        <w:rPr>
          <w:rFonts w:cs="Calibri"/>
          <w:i/>
          <w:lang w:eastAsia="ru-RU"/>
        </w:rPr>
      </w:pPr>
      <w:r w:rsidRPr="00FA6D00">
        <w:rPr>
          <w:rFonts w:cs="Calibri"/>
          <w:i/>
          <w:lang w:eastAsia="ru-RU"/>
        </w:rPr>
        <w:t>Фонд оценочных сре</w:t>
      </w:r>
      <w:proofErr w:type="gramStart"/>
      <w:r w:rsidRPr="00FA6D00">
        <w:rPr>
          <w:rFonts w:cs="Calibri"/>
          <w:i/>
          <w:lang w:eastAsia="ru-RU"/>
        </w:rPr>
        <w:t>дств дл</w:t>
      </w:r>
      <w:proofErr w:type="gramEnd"/>
      <w:r w:rsidRPr="00FA6D00">
        <w:rPr>
          <w:rFonts w:cs="Calibri"/>
          <w:i/>
          <w:lang w:eastAsia="ru-RU"/>
        </w:rPr>
        <w:t>я проведения государственной итоговой аттестации</w:t>
      </w:r>
    </w:p>
    <w:p w:rsidR="009077A8" w:rsidRDefault="009077A8" w:rsidP="009077A8">
      <w:pPr>
        <w:spacing w:after="0" w:line="240" w:lineRule="auto"/>
        <w:jc w:val="right"/>
        <w:rPr>
          <w:rFonts w:eastAsia="Times New Roman" w:cs="Calibri"/>
          <w:i/>
          <w:sz w:val="24"/>
          <w:szCs w:val="24"/>
          <w:lang w:eastAsia="ru-RU"/>
        </w:rPr>
      </w:pPr>
      <w:r w:rsidRPr="00F67D10">
        <w:rPr>
          <w:rFonts w:cs="Calibri"/>
          <w:b/>
          <w:lang w:eastAsia="ru-RU"/>
        </w:rPr>
        <w:t>Приложение 6</w:t>
      </w:r>
    </w:p>
    <w:p w:rsidR="0023448A" w:rsidRDefault="009077A8" w:rsidP="009077A8">
      <w:pPr>
        <w:jc w:val="right"/>
        <w:rPr>
          <w:rFonts w:eastAsia="Times New Roman" w:cs="Calibri"/>
          <w:i/>
          <w:sz w:val="24"/>
          <w:szCs w:val="24"/>
          <w:lang w:eastAsia="ru-RU"/>
        </w:rPr>
      </w:pPr>
      <w:r>
        <w:rPr>
          <w:rFonts w:eastAsia="Times New Roman" w:cs="Calibri"/>
          <w:i/>
          <w:sz w:val="24"/>
          <w:szCs w:val="24"/>
          <w:lang w:eastAsia="ru-RU"/>
        </w:rPr>
        <w:t>Матрица компетенций</w:t>
      </w:r>
    </w:p>
    <w:p w:rsidR="009077A8" w:rsidRDefault="009077A8" w:rsidP="009077A8">
      <w:pPr>
        <w:jc w:val="right"/>
        <w:rPr>
          <w:rFonts w:eastAsia="Times New Roman" w:cs="Calibri"/>
          <w:i/>
          <w:sz w:val="24"/>
          <w:szCs w:val="24"/>
          <w:lang w:eastAsia="ru-RU"/>
        </w:rPr>
      </w:pPr>
      <w:r>
        <w:rPr>
          <w:rFonts w:eastAsia="Times New Roman" w:cs="Calibri"/>
          <w:i/>
          <w:sz w:val="24"/>
          <w:szCs w:val="24"/>
          <w:lang w:eastAsia="ru-RU"/>
        </w:rPr>
        <w:br w:type="page"/>
      </w:r>
    </w:p>
    <w:p w:rsidR="009077A8" w:rsidRPr="009077A8" w:rsidRDefault="009077A8" w:rsidP="009077A8">
      <w:pPr>
        <w:spacing w:after="0" w:line="240" w:lineRule="auto"/>
        <w:jc w:val="right"/>
        <w:rPr>
          <w:rFonts w:eastAsia="Times New Roman" w:cs="Calibri"/>
          <w:i/>
          <w:sz w:val="24"/>
          <w:szCs w:val="24"/>
          <w:lang w:eastAsia="ru-RU"/>
        </w:rPr>
      </w:pPr>
      <w:r w:rsidRPr="009077A8">
        <w:rPr>
          <w:rFonts w:eastAsia="Times New Roman" w:cs="Calibri"/>
          <w:i/>
          <w:sz w:val="24"/>
          <w:szCs w:val="24"/>
          <w:lang w:eastAsia="ru-RU"/>
        </w:rPr>
        <w:lastRenderedPageBreak/>
        <w:t>Матрица компетенций</w:t>
      </w:r>
    </w:p>
    <w:p w:rsidR="009077A8" w:rsidRPr="009077A8" w:rsidRDefault="009077A8" w:rsidP="009077A8">
      <w:pPr>
        <w:spacing w:after="0" w:line="240" w:lineRule="auto"/>
        <w:jc w:val="center"/>
        <w:rPr>
          <w:rFonts w:eastAsia="Times New Roman" w:cs="Calibri"/>
          <w:i/>
          <w:sz w:val="24"/>
          <w:szCs w:val="24"/>
          <w:lang w:eastAsia="ru-RU"/>
        </w:rPr>
      </w:pPr>
      <w:r w:rsidRPr="009077A8">
        <w:rPr>
          <w:rFonts w:eastAsia="Times New Roman" w:cs="Calibri"/>
          <w:sz w:val="24"/>
          <w:szCs w:val="24"/>
          <w:lang w:eastAsia="ru-RU"/>
        </w:rPr>
        <w:t>Государственный экзамен</w:t>
      </w:r>
    </w:p>
    <w:tbl>
      <w:tblPr>
        <w:tblW w:w="9904" w:type="dxa"/>
        <w:jc w:val="center"/>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701"/>
        <w:gridCol w:w="1701"/>
        <w:gridCol w:w="1574"/>
      </w:tblGrid>
      <w:tr w:rsidR="009077A8" w:rsidRPr="009077A8" w:rsidTr="009077A8">
        <w:trPr>
          <w:jc w:val="center"/>
        </w:trPr>
        <w:tc>
          <w:tcPr>
            <w:tcW w:w="3369" w:type="dxa"/>
            <w:vMerge w:val="restart"/>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Компетенция</w:t>
            </w:r>
          </w:p>
        </w:tc>
        <w:tc>
          <w:tcPr>
            <w:tcW w:w="1559"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16"/>
                <w:szCs w:val="16"/>
                <w:lang w:eastAsia="ru-RU"/>
              </w:rPr>
            </w:pPr>
            <w:r w:rsidRPr="009077A8">
              <w:rPr>
                <w:rFonts w:ascii="Times New Roman" w:eastAsia="Times New Roman" w:hAnsi="Times New Roman" w:cs="Calibri"/>
                <w:b/>
                <w:bCs/>
                <w:color w:val="000000"/>
                <w:sz w:val="16"/>
                <w:szCs w:val="16"/>
                <w:lang w:eastAsia="ru-RU"/>
              </w:rPr>
              <w:t>Компетенция не сформирована</w:t>
            </w:r>
          </w:p>
        </w:tc>
        <w:tc>
          <w:tcPr>
            <w:tcW w:w="1701"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16"/>
                <w:szCs w:val="16"/>
                <w:lang w:eastAsia="ru-RU"/>
              </w:rPr>
            </w:pPr>
            <w:r w:rsidRPr="009077A8">
              <w:rPr>
                <w:rFonts w:ascii="Times New Roman" w:eastAsia="Times New Roman" w:hAnsi="Times New Roman" w:cs="Calibri"/>
                <w:b/>
                <w:bCs/>
                <w:color w:val="000000"/>
                <w:sz w:val="16"/>
                <w:szCs w:val="16"/>
                <w:lang w:eastAsia="ru-RU"/>
              </w:rPr>
              <w:t>Базовый уровень сформированности компетенции</w:t>
            </w:r>
          </w:p>
        </w:tc>
        <w:tc>
          <w:tcPr>
            <w:tcW w:w="1701"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b/>
                <w:sz w:val="16"/>
                <w:szCs w:val="16"/>
                <w:lang w:eastAsia="ru-RU"/>
              </w:rPr>
            </w:pPr>
            <w:r w:rsidRPr="009077A8">
              <w:rPr>
                <w:rFonts w:ascii="Times New Roman" w:eastAsia="Times New Roman" w:hAnsi="Times New Roman" w:cs="Calibri"/>
                <w:b/>
                <w:sz w:val="16"/>
                <w:szCs w:val="16"/>
                <w:lang w:eastAsia="ru-RU"/>
              </w:rPr>
              <w:t>Средний уровень сформированности компетенции</w:t>
            </w:r>
            <w:r w:rsidRPr="009077A8">
              <w:rPr>
                <w:rFonts w:ascii="Times New Roman" w:eastAsia="Times New Roman" w:hAnsi="Times New Roman" w:cs="Calibri"/>
                <w:b/>
                <w:sz w:val="16"/>
                <w:szCs w:val="16"/>
                <w:lang w:eastAsia="ru-RU"/>
              </w:rPr>
              <w:tab/>
            </w:r>
          </w:p>
        </w:tc>
        <w:tc>
          <w:tcPr>
            <w:tcW w:w="1574"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16"/>
                <w:szCs w:val="16"/>
                <w:lang w:eastAsia="ru-RU"/>
              </w:rPr>
            </w:pPr>
            <w:r w:rsidRPr="009077A8">
              <w:rPr>
                <w:rFonts w:ascii="Times New Roman" w:eastAsia="Times New Roman" w:hAnsi="Times New Roman" w:cs="Calibri"/>
                <w:b/>
                <w:bCs/>
                <w:color w:val="000000"/>
                <w:sz w:val="16"/>
                <w:szCs w:val="16"/>
                <w:lang w:eastAsia="ru-RU"/>
              </w:rPr>
              <w:t>Повышенный уровень сформированности компетенции</w:t>
            </w:r>
          </w:p>
        </w:tc>
      </w:tr>
      <w:tr w:rsidR="009077A8" w:rsidRPr="009077A8" w:rsidTr="009077A8">
        <w:trPr>
          <w:jc w:val="center"/>
        </w:trPr>
        <w:tc>
          <w:tcPr>
            <w:tcW w:w="3369" w:type="dxa"/>
            <w:vMerge/>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p>
        </w:tc>
        <w:tc>
          <w:tcPr>
            <w:tcW w:w="1559"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color w:val="000000"/>
                <w:sz w:val="20"/>
                <w:szCs w:val="20"/>
                <w:lang w:eastAsia="ru-RU"/>
              </w:rPr>
              <w:t>Оценка «2»</w:t>
            </w:r>
          </w:p>
        </w:tc>
        <w:tc>
          <w:tcPr>
            <w:tcW w:w="1701"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color w:val="000000"/>
                <w:sz w:val="20"/>
                <w:szCs w:val="20"/>
                <w:lang w:eastAsia="ru-RU"/>
              </w:rPr>
              <w:t>Оценка «3»</w:t>
            </w:r>
          </w:p>
        </w:tc>
        <w:tc>
          <w:tcPr>
            <w:tcW w:w="1701"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color w:val="000000"/>
                <w:sz w:val="20"/>
                <w:szCs w:val="20"/>
                <w:lang w:eastAsia="ru-RU"/>
              </w:rPr>
              <w:t>Оценка «4»</w:t>
            </w:r>
          </w:p>
        </w:tc>
        <w:tc>
          <w:tcPr>
            <w:tcW w:w="1574"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color w:val="000000"/>
                <w:sz w:val="20"/>
                <w:szCs w:val="20"/>
                <w:lang w:eastAsia="ru-RU"/>
              </w:rPr>
              <w:t>Оценка «5»</w:t>
            </w: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УК-1 Способен осуществлять критический анализ проблемных ситуаций на основе системного подхода, вырабатывать стратегию действий</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УК-4 Способен применять современные коммуникативные технологии, в том числе на иностранно</w:t>
            </w:r>
            <w:proofErr w:type="gramStart"/>
            <w:r w:rsidRPr="009077A8">
              <w:rPr>
                <w:rFonts w:ascii="Times New Roman" w:eastAsia="Times New Roman" w:hAnsi="Times New Roman" w:cs="Calibri"/>
                <w:i/>
                <w:sz w:val="20"/>
                <w:szCs w:val="20"/>
                <w:lang w:eastAsia="ru-RU"/>
              </w:rPr>
              <w:t>м(</w:t>
            </w:r>
            <w:proofErr w:type="spellStart"/>
            <w:proofErr w:type="gramEnd"/>
            <w:r w:rsidRPr="009077A8">
              <w:rPr>
                <w:rFonts w:ascii="Times New Roman" w:eastAsia="Times New Roman" w:hAnsi="Times New Roman" w:cs="Calibri"/>
                <w:i/>
                <w:sz w:val="20"/>
                <w:szCs w:val="20"/>
                <w:lang w:eastAsia="ru-RU"/>
              </w:rPr>
              <w:t>ых</w:t>
            </w:r>
            <w:proofErr w:type="spellEnd"/>
            <w:r w:rsidRPr="009077A8">
              <w:rPr>
                <w:rFonts w:ascii="Times New Roman" w:eastAsia="Times New Roman" w:hAnsi="Times New Roman" w:cs="Calibri"/>
                <w:i/>
                <w:sz w:val="20"/>
                <w:szCs w:val="20"/>
                <w:lang w:eastAsia="ru-RU"/>
              </w:rPr>
              <w:t>) языке(ах), для академического и профессионального взаимодействия</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УК-5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анализировать и учитывать разнообразие культур в процессе межкультурного взаимодействия</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ОПК-1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ОПК-2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ОПК-3 Способен проектировать организацию совместной и индивидуальной учебной и воспитательной деятельности </w:t>
            </w:r>
            <w:proofErr w:type="gramStart"/>
            <w:r w:rsidRPr="009077A8">
              <w:rPr>
                <w:rFonts w:ascii="Times New Roman" w:eastAsia="Times New Roman" w:hAnsi="Times New Roman" w:cs="Calibri"/>
                <w:i/>
                <w:sz w:val="20"/>
                <w:szCs w:val="20"/>
                <w:lang w:eastAsia="ru-RU"/>
              </w:rPr>
              <w:t>обучающихся</w:t>
            </w:r>
            <w:proofErr w:type="gramEnd"/>
            <w:r w:rsidRPr="009077A8">
              <w:rPr>
                <w:rFonts w:ascii="Times New Roman" w:eastAsia="Times New Roman" w:hAnsi="Times New Roman" w:cs="Calibri"/>
                <w:i/>
                <w:sz w:val="20"/>
                <w:szCs w:val="20"/>
                <w:lang w:eastAsia="ru-RU"/>
              </w:rPr>
              <w:t>, в том числе с особыми образовательными потребностями</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ОПК-4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ПКО-1 Способен и готов диагностировать и оценивать качество образования по основным и дополнительным образовательным программам, применять современные методы и технологии оценивания</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ПКО-2 Способен и готов проектировать, корректировать, реализовывать основные и дополнительные образовательные программы, применять современные методы и технологии организации образовательной деятельности</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369"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ПКО-3 Способен и готов исследовать процесс, условия, </w:t>
            </w:r>
            <w:r w:rsidRPr="009077A8">
              <w:rPr>
                <w:rFonts w:ascii="Times New Roman" w:eastAsia="Times New Roman" w:hAnsi="Times New Roman" w:cs="Calibri"/>
                <w:i/>
                <w:sz w:val="20"/>
                <w:szCs w:val="20"/>
                <w:lang w:eastAsia="ru-RU"/>
              </w:rPr>
              <w:lastRenderedPageBreak/>
              <w:t>результат образования, применять современные методы и технологии исследовании</w:t>
            </w: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701"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bl>
    <w:p w:rsidR="009077A8" w:rsidRPr="009077A8" w:rsidRDefault="009077A8" w:rsidP="009077A8">
      <w:pPr>
        <w:spacing w:after="0" w:line="240" w:lineRule="auto"/>
        <w:jc w:val="right"/>
        <w:rPr>
          <w:rFonts w:eastAsia="Times New Roman" w:cs="Calibri"/>
          <w:i/>
          <w:sz w:val="24"/>
          <w:szCs w:val="24"/>
          <w:lang w:eastAsia="ru-RU"/>
        </w:rPr>
      </w:pPr>
    </w:p>
    <w:p w:rsidR="009077A8" w:rsidRPr="009077A8" w:rsidRDefault="009077A8" w:rsidP="009077A8">
      <w:pPr>
        <w:spacing w:after="0" w:line="240" w:lineRule="auto"/>
        <w:jc w:val="center"/>
        <w:rPr>
          <w:rFonts w:eastAsia="Times New Roman" w:cs="Calibri"/>
          <w:i/>
          <w:sz w:val="24"/>
          <w:szCs w:val="24"/>
          <w:lang w:eastAsia="ru-RU"/>
        </w:rPr>
      </w:pPr>
      <w:r w:rsidRPr="009077A8">
        <w:rPr>
          <w:rFonts w:eastAsia="Times New Roman" w:cs="Calibri"/>
          <w:sz w:val="24"/>
          <w:szCs w:val="24"/>
          <w:lang w:eastAsia="ru-RU"/>
        </w:rPr>
        <w:t>Защита выпускной квалификационной работы</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1"/>
        <w:gridCol w:w="1560"/>
        <w:gridCol w:w="1559"/>
        <w:gridCol w:w="1418"/>
        <w:gridCol w:w="1574"/>
      </w:tblGrid>
      <w:tr w:rsidR="009077A8" w:rsidRPr="009077A8" w:rsidTr="009077A8">
        <w:trPr>
          <w:jc w:val="center"/>
        </w:trPr>
        <w:tc>
          <w:tcPr>
            <w:tcW w:w="3851" w:type="dxa"/>
            <w:vMerge w:val="restart"/>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Компетенция</w:t>
            </w:r>
          </w:p>
        </w:tc>
        <w:tc>
          <w:tcPr>
            <w:tcW w:w="1560"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b/>
                <w:bCs/>
                <w:color w:val="000000"/>
                <w:sz w:val="16"/>
                <w:szCs w:val="16"/>
                <w:lang w:eastAsia="ru-RU"/>
              </w:rPr>
              <w:t>Компетенция не сформирована</w:t>
            </w:r>
          </w:p>
        </w:tc>
        <w:tc>
          <w:tcPr>
            <w:tcW w:w="1559"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b/>
                <w:bCs/>
                <w:color w:val="000000"/>
                <w:sz w:val="16"/>
                <w:szCs w:val="16"/>
                <w:lang w:eastAsia="ru-RU"/>
              </w:rPr>
              <w:t>Базовый уровень сформированности компетенции</w:t>
            </w:r>
          </w:p>
        </w:tc>
        <w:tc>
          <w:tcPr>
            <w:tcW w:w="1418"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b/>
                <w:sz w:val="16"/>
                <w:szCs w:val="16"/>
                <w:lang w:eastAsia="ru-RU"/>
              </w:rPr>
              <w:t>Средний уровень сформированности компетенции</w:t>
            </w:r>
            <w:r w:rsidRPr="009077A8">
              <w:rPr>
                <w:rFonts w:ascii="Times New Roman" w:eastAsia="Times New Roman" w:hAnsi="Times New Roman" w:cs="Calibri"/>
                <w:b/>
                <w:sz w:val="16"/>
                <w:szCs w:val="16"/>
                <w:lang w:eastAsia="ru-RU"/>
              </w:rPr>
              <w:tab/>
            </w:r>
          </w:p>
        </w:tc>
        <w:tc>
          <w:tcPr>
            <w:tcW w:w="1574"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b/>
                <w:bCs/>
                <w:color w:val="000000"/>
                <w:sz w:val="16"/>
                <w:szCs w:val="16"/>
                <w:lang w:eastAsia="ru-RU"/>
              </w:rPr>
              <w:t>Повышенный уровень сформированности компетенции</w:t>
            </w:r>
          </w:p>
        </w:tc>
      </w:tr>
      <w:tr w:rsidR="009077A8" w:rsidRPr="009077A8" w:rsidTr="009077A8">
        <w:trPr>
          <w:jc w:val="center"/>
        </w:trPr>
        <w:tc>
          <w:tcPr>
            <w:tcW w:w="3851" w:type="dxa"/>
            <w:vMerge/>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p>
        </w:tc>
        <w:tc>
          <w:tcPr>
            <w:tcW w:w="1560"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color w:val="000000"/>
                <w:sz w:val="20"/>
                <w:szCs w:val="20"/>
                <w:lang w:eastAsia="ru-RU"/>
              </w:rPr>
              <w:t>Оценка «2»</w:t>
            </w:r>
          </w:p>
        </w:tc>
        <w:tc>
          <w:tcPr>
            <w:tcW w:w="1559"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color w:val="000000"/>
                <w:sz w:val="20"/>
                <w:szCs w:val="20"/>
                <w:lang w:eastAsia="ru-RU"/>
              </w:rPr>
              <w:t>Оценка «3»</w:t>
            </w:r>
          </w:p>
        </w:tc>
        <w:tc>
          <w:tcPr>
            <w:tcW w:w="1418"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color w:val="000000"/>
                <w:sz w:val="20"/>
                <w:szCs w:val="20"/>
                <w:lang w:eastAsia="ru-RU"/>
              </w:rPr>
              <w:t>Оценка «4»</w:t>
            </w:r>
          </w:p>
        </w:tc>
        <w:tc>
          <w:tcPr>
            <w:tcW w:w="1574" w:type="dxa"/>
            <w:shd w:val="clear" w:color="auto" w:fill="auto"/>
            <w:vAlign w:val="center"/>
          </w:tcPr>
          <w:p w:rsidR="009077A8" w:rsidRPr="009077A8" w:rsidRDefault="009077A8" w:rsidP="009077A8">
            <w:pPr>
              <w:spacing w:after="0" w:line="240" w:lineRule="auto"/>
              <w:jc w:val="center"/>
              <w:rPr>
                <w:rFonts w:ascii="Times New Roman" w:eastAsia="Times New Roman" w:hAnsi="Times New Roman" w:cs="Calibri"/>
                <w:sz w:val="20"/>
                <w:szCs w:val="20"/>
                <w:lang w:eastAsia="ru-RU"/>
              </w:rPr>
            </w:pPr>
            <w:r w:rsidRPr="009077A8">
              <w:rPr>
                <w:rFonts w:ascii="Times New Roman" w:eastAsia="Times New Roman" w:hAnsi="Times New Roman" w:cs="Calibri"/>
                <w:color w:val="000000"/>
                <w:sz w:val="20"/>
                <w:szCs w:val="20"/>
                <w:lang w:eastAsia="ru-RU"/>
              </w:rPr>
              <w:t>Оценка «5»</w:t>
            </w: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УК-2 Способен управлять проектом на всех этапах его жизненного цикла</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УК-3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организовывать и руководить работой команды, вырабатывая командную стратегию для достижения поставленной цели</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УК-6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определять и реализовывать приоритеты собственной деятельности и способы ее совершенствования на основе самооценки</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ОПК-5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9077A8">
              <w:rPr>
                <w:rFonts w:ascii="Times New Roman" w:eastAsia="Times New Roman" w:hAnsi="Times New Roman" w:cs="Calibri"/>
                <w:i/>
                <w:sz w:val="20"/>
                <w:szCs w:val="20"/>
                <w:lang w:eastAsia="ru-RU"/>
              </w:rPr>
              <w:t>обучающихся</w:t>
            </w:r>
            <w:proofErr w:type="gramEnd"/>
            <w:r w:rsidRPr="009077A8">
              <w:rPr>
                <w:rFonts w:ascii="Times New Roman" w:eastAsia="Times New Roman" w:hAnsi="Times New Roman" w:cs="Calibri"/>
                <w:i/>
                <w:sz w:val="20"/>
                <w:szCs w:val="20"/>
                <w:lang w:eastAsia="ru-RU"/>
              </w:rPr>
              <w:t xml:space="preserve"> с особыми образовательными потребностями</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ОПК-7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планировать и организовывать взаимодействия участников образовательных отношений</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r w:rsidR="009077A8" w:rsidRPr="009077A8" w:rsidTr="009077A8">
        <w:trPr>
          <w:jc w:val="center"/>
        </w:trPr>
        <w:tc>
          <w:tcPr>
            <w:tcW w:w="3851" w:type="dxa"/>
            <w:shd w:val="clear" w:color="auto" w:fill="auto"/>
          </w:tcPr>
          <w:p w:rsidR="009077A8" w:rsidRPr="009077A8" w:rsidRDefault="009077A8" w:rsidP="009077A8">
            <w:pPr>
              <w:spacing w:after="0" w:line="240" w:lineRule="auto"/>
              <w:jc w:val="center"/>
              <w:rPr>
                <w:rFonts w:ascii="Times New Roman" w:eastAsia="Times New Roman" w:hAnsi="Times New Roman" w:cs="Calibri"/>
                <w:i/>
                <w:sz w:val="20"/>
                <w:szCs w:val="20"/>
                <w:lang w:eastAsia="ru-RU"/>
              </w:rPr>
            </w:pPr>
            <w:r w:rsidRPr="009077A8">
              <w:rPr>
                <w:rFonts w:ascii="Times New Roman" w:eastAsia="Times New Roman" w:hAnsi="Times New Roman" w:cs="Calibri"/>
                <w:i/>
                <w:sz w:val="20"/>
                <w:szCs w:val="20"/>
                <w:lang w:eastAsia="ru-RU"/>
              </w:rPr>
              <w:t xml:space="preserve">ОПК-8 </w:t>
            </w:r>
            <w:proofErr w:type="gramStart"/>
            <w:r w:rsidRPr="009077A8">
              <w:rPr>
                <w:rFonts w:ascii="Times New Roman" w:eastAsia="Times New Roman" w:hAnsi="Times New Roman" w:cs="Calibri"/>
                <w:i/>
                <w:sz w:val="20"/>
                <w:szCs w:val="20"/>
                <w:lang w:eastAsia="ru-RU"/>
              </w:rPr>
              <w:t>Способен</w:t>
            </w:r>
            <w:proofErr w:type="gramEnd"/>
            <w:r w:rsidRPr="009077A8">
              <w:rPr>
                <w:rFonts w:ascii="Times New Roman" w:eastAsia="Times New Roman" w:hAnsi="Times New Roman" w:cs="Calibri"/>
                <w:i/>
                <w:sz w:val="20"/>
                <w:szCs w:val="20"/>
                <w:lang w:eastAsia="ru-RU"/>
              </w:rPr>
              <w:t xml:space="preserve"> проектировать педагогическую деятельность на основе специальных научных знаний и результатов исследований</w:t>
            </w:r>
          </w:p>
        </w:tc>
        <w:tc>
          <w:tcPr>
            <w:tcW w:w="1560"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59"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418"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c>
          <w:tcPr>
            <w:tcW w:w="1574" w:type="dxa"/>
            <w:shd w:val="clear" w:color="auto" w:fill="auto"/>
          </w:tcPr>
          <w:p w:rsidR="009077A8" w:rsidRPr="009077A8" w:rsidRDefault="009077A8" w:rsidP="009077A8">
            <w:pPr>
              <w:spacing w:after="0" w:line="240" w:lineRule="auto"/>
              <w:jc w:val="center"/>
              <w:rPr>
                <w:rFonts w:ascii="Times New Roman" w:eastAsia="Times New Roman" w:hAnsi="Times New Roman" w:cs="Calibri"/>
                <w:color w:val="000000"/>
                <w:lang w:eastAsia="ru-RU"/>
              </w:rPr>
            </w:pPr>
          </w:p>
        </w:tc>
      </w:tr>
    </w:tbl>
    <w:p w:rsidR="009077A8" w:rsidRDefault="009077A8" w:rsidP="009077A8">
      <w:pPr>
        <w:jc w:val="right"/>
      </w:pPr>
    </w:p>
    <w:sectPr w:rsidR="009077A8" w:rsidSect="009077A8">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5BC7"/>
    <w:multiLevelType w:val="hybridMultilevel"/>
    <w:tmpl w:val="7504BDCA"/>
    <w:lvl w:ilvl="0" w:tplc="53C05A36">
      <w:start w:val="1"/>
      <w:numFmt w:val="decimal"/>
      <w:lvlText w:val="%1)"/>
      <w:lvlJc w:val="left"/>
      <w:pPr>
        <w:ind w:left="1395" w:hanging="69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2A55C6"/>
    <w:multiLevelType w:val="hybridMultilevel"/>
    <w:tmpl w:val="B6020302"/>
    <w:lvl w:ilvl="0" w:tplc="1F64A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879B7"/>
    <w:multiLevelType w:val="hybridMultilevel"/>
    <w:tmpl w:val="7AA48B66"/>
    <w:lvl w:ilvl="0" w:tplc="6BDA19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CD27892"/>
    <w:multiLevelType w:val="multilevel"/>
    <w:tmpl w:val="7DE4080C"/>
    <w:lvl w:ilvl="0">
      <w:start w:val="1"/>
      <w:numFmt w:val="decimal"/>
      <w:lvlText w:val="%1."/>
      <w:lvlJc w:val="left"/>
      <w:pPr>
        <w:tabs>
          <w:tab w:val="num" w:pos="360"/>
        </w:tabs>
        <w:ind w:left="360"/>
      </w:pPr>
      <w:rPr>
        <w:rFonts w:cs="Times New Roman" w:hint="default"/>
        <w:color w:val="000000"/>
        <w:position w:val="0"/>
        <w:sz w:val="28"/>
        <w:szCs w:val="28"/>
      </w:rPr>
    </w:lvl>
    <w:lvl w:ilvl="1">
      <w:start w:val="1"/>
      <w:numFmt w:val="decimal"/>
      <w:isLgl/>
      <w:suff w:val="nothing"/>
      <w:lvlText w:val="%1.%2."/>
      <w:lvlJc w:val="left"/>
      <w:pPr>
        <w:ind w:firstLine="1008"/>
      </w:pPr>
      <w:rPr>
        <w:rFonts w:cs="Times New Roman" w:hint="default"/>
        <w:color w:val="000000"/>
        <w:position w:val="0"/>
        <w:sz w:val="24"/>
      </w:rPr>
    </w:lvl>
    <w:lvl w:ilvl="2">
      <w:start w:val="1"/>
      <w:numFmt w:val="decimal"/>
      <w:isLgl/>
      <w:suff w:val="nothing"/>
      <w:lvlText w:val="%1.%2.%3."/>
      <w:lvlJc w:val="left"/>
      <w:pPr>
        <w:ind w:firstLine="1584"/>
      </w:pPr>
      <w:rPr>
        <w:rFonts w:cs="Times New Roman" w:hint="default"/>
        <w:color w:val="000000"/>
        <w:position w:val="0"/>
        <w:sz w:val="24"/>
      </w:rPr>
    </w:lvl>
    <w:lvl w:ilvl="3">
      <w:start w:val="1"/>
      <w:numFmt w:val="decimal"/>
      <w:isLgl/>
      <w:suff w:val="nothing"/>
      <w:lvlText w:val="%1.%2.%3.%4."/>
      <w:lvlJc w:val="left"/>
      <w:pPr>
        <w:ind w:firstLine="2131"/>
      </w:pPr>
      <w:rPr>
        <w:rFonts w:cs="Times New Roman" w:hint="default"/>
        <w:color w:val="000000"/>
        <w:position w:val="0"/>
        <w:sz w:val="24"/>
      </w:rPr>
    </w:lvl>
    <w:lvl w:ilvl="4">
      <w:start w:val="1"/>
      <w:numFmt w:val="decimal"/>
      <w:isLgl/>
      <w:suff w:val="nothing"/>
      <w:lvlText w:val="%1.%2.%3.%4.%5."/>
      <w:lvlJc w:val="left"/>
      <w:pPr>
        <w:ind w:firstLine="2693"/>
      </w:pPr>
      <w:rPr>
        <w:rFonts w:cs="Times New Roman" w:hint="default"/>
        <w:color w:val="000000"/>
        <w:position w:val="0"/>
        <w:sz w:val="24"/>
      </w:rPr>
    </w:lvl>
    <w:lvl w:ilvl="5">
      <w:start w:val="1"/>
      <w:numFmt w:val="decimal"/>
      <w:isLgl/>
      <w:suff w:val="nothing"/>
      <w:lvlText w:val="%1.%2.%3.%4.%5.%6."/>
      <w:lvlJc w:val="left"/>
      <w:pPr>
        <w:ind w:firstLine="3240"/>
      </w:pPr>
      <w:rPr>
        <w:rFonts w:cs="Times New Roman" w:hint="default"/>
        <w:color w:val="000000"/>
        <w:position w:val="0"/>
        <w:sz w:val="24"/>
      </w:rPr>
    </w:lvl>
    <w:lvl w:ilvl="6">
      <w:start w:val="1"/>
      <w:numFmt w:val="decimal"/>
      <w:isLgl/>
      <w:suff w:val="nothing"/>
      <w:lvlText w:val="%1.%2.%3.%4.%5.%6.%7."/>
      <w:lvlJc w:val="left"/>
      <w:pPr>
        <w:ind w:firstLine="3816"/>
      </w:pPr>
      <w:rPr>
        <w:rFonts w:cs="Times New Roman" w:hint="default"/>
        <w:color w:val="000000"/>
        <w:position w:val="0"/>
        <w:sz w:val="24"/>
      </w:rPr>
    </w:lvl>
    <w:lvl w:ilvl="7">
      <w:start w:val="1"/>
      <w:numFmt w:val="decimal"/>
      <w:isLgl/>
      <w:suff w:val="nothing"/>
      <w:lvlText w:val="%1.%2.%3.%4.%5.%6.%7.%8."/>
      <w:lvlJc w:val="left"/>
      <w:pPr>
        <w:ind w:firstLine="4363"/>
      </w:pPr>
      <w:rPr>
        <w:rFonts w:cs="Times New Roman" w:hint="default"/>
        <w:color w:val="000000"/>
        <w:position w:val="0"/>
        <w:sz w:val="24"/>
      </w:rPr>
    </w:lvl>
    <w:lvl w:ilvl="8">
      <w:start w:val="1"/>
      <w:numFmt w:val="decimal"/>
      <w:isLgl/>
      <w:suff w:val="nothing"/>
      <w:lvlText w:val="%1.%2.%3.%4.%5.%6.%7.%8.%9."/>
      <w:lvlJc w:val="left"/>
      <w:pPr>
        <w:ind w:firstLine="4939"/>
      </w:pPr>
      <w:rPr>
        <w:rFonts w:cs="Times New Roman" w:hint="default"/>
        <w:color w:val="000000"/>
        <w:position w:val="0"/>
        <w:sz w:val="24"/>
      </w:rPr>
    </w:lvl>
  </w:abstractNum>
  <w:abstractNum w:abstractNumId="4">
    <w:nsid w:val="12394C06"/>
    <w:multiLevelType w:val="hybridMultilevel"/>
    <w:tmpl w:val="49E68290"/>
    <w:lvl w:ilvl="0" w:tplc="BB3C7E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90B6F16"/>
    <w:multiLevelType w:val="hybridMultilevel"/>
    <w:tmpl w:val="DDFEF294"/>
    <w:lvl w:ilvl="0" w:tplc="A4781CFA">
      <w:start w:val="1"/>
      <w:numFmt w:val="decimal"/>
      <w:lvlText w:val="%1."/>
      <w:lvlJc w:val="left"/>
      <w:pPr>
        <w:tabs>
          <w:tab w:val="num" w:pos="720"/>
        </w:tabs>
        <w:ind w:left="720" w:hanging="360"/>
      </w:pPr>
    </w:lvl>
    <w:lvl w:ilvl="1" w:tplc="1C80DF12">
      <w:numFmt w:val="none"/>
      <w:lvlText w:val=""/>
      <w:lvlJc w:val="left"/>
      <w:pPr>
        <w:tabs>
          <w:tab w:val="num" w:pos="360"/>
        </w:tabs>
        <w:ind w:left="0" w:firstLine="0"/>
      </w:pPr>
    </w:lvl>
    <w:lvl w:ilvl="2" w:tplc="543613F6">
      <w:numFmt w:val="none"/>
      <w:lvlText w:val=""/>
      <w:lvlJc w:val="left"/>
      <w:pPr>
        <w:tabs>
          <w:tab w:val="num" w:pos="360"/>
        </w:tabs>
        <w:ind w:left="0" w:firstLine="0"/>
      </w:pPr>
    </w:lvl>
    <w:lvl w:ilvl="3" w:tplc="37EA69B6">
      <w:numFmt w:val="none"/>
      <w:lvlText w:val=""/>
      <w:lvlJc w:val="left"/>
      <w:pPr>
        <w:tabs>
          <w:tab w:val="num" w:pos="360"/>
        </w:tabs>
        <w:ind w:left="0" w:firstLine="0"/>
      </w:pPr>
    </w:lvl>
    <w:lvl w:ilvl="4" w:tplc="0C243B40">
      <w:numFmt w:val="none"/>
      <w:lvlText w:val=""/>
      <w:lvlJc w:val="left"/>
      <w:pPr>
        <w:tabs>
          <w:tab w:val="num" w:pos="360"/>
        </w:tabs>
        <w:ind w:left="0" w:firstLine="0"/>
      </w:pPr>
    </w:lvl>
    <w:lvl w:ilvl="5" w:tplc="6188089E">
      <w:numFmt w:val="none"/>
      <w:lvlText w:val=""/>
      <w:lvlJc w:val="left"/>
      <w:pPr>
        <w:tabs>
          <w:tab w:val="num" w:pos="360"/>
        </w:tabs>
        <w:ind w:left="0" w:firstLine="0"/>
      </w:pPr>
    </w:lvl>
    <w:lvl w:ilvl="6" w:tplc="F5FC6F20">
      <w:numFmt w:val="none"/>
      <w:lvlText w:val=""/>
      <w:lvlJc w:val="left"/>
      <w:pPr>
        <w:tabs>
          <w:tab w:val="num" w:pos="360"/>
        </w:tabs>
        <w:ind w:left="0" w:firstLine="0"/>
      </w:pPr>
    </w:lvl>
    <w:lvl w:ilvl="7" w:tplc="9A2881B2">
      <w:numFmt w:val="none"/>
      <w:lvlText w:val=""/>
      <w:lvlJc w:val="left"/>
      <w:pPr>
        <w:tabs>
          <w:tab w:val="num" w:pos="360"/>
        </w:tabs>
        <w:ind w:left="0" w:firstLine="0"/>
      </w:pPr>
    </w:lvl>
    <w:lvl w:ilvl="8" w:tplc="1786D0E8">
      <w:numFmt w:val="none"/>
      <w:lvlText w:val=""/>
      <w:lvlJc w:val="left"/>
      <w:pPr>
        <w:tabs>
          <w:tab w:val="num" w:pos="360"/>
        </w:tabs>
        <w:ind w:left="0" w:firstLine="0"/>
      </w:pPr>
    </w:lvl>
  </w:abstractNum>
  <w:abstractNum w:abstractNumId="6">
    <w:nsid w:val="25DE78CC"/>
    <w:multiLevelType w:val="multilevel"/>
    <w:tmpl w:val="119A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DC69ED"/>
    <w:multiLevelType w:val="hybridMultilevel"/>
    <w:tmpl w:val="FD7AEA06"/>
    <w:lvl w:ilvl="0" w:tplc="6CEE62F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96A5086"/>
    <w:multiLevelType w:val="hybridMultilevel"/>
    <w:tmpl w:val="BB66A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1A80DA7"/>
    <w:multiLevelType w:val="hybridMultilevel"/>
    <w:tmpl w:val="C2A4B702"/>
    <w:lvl w:ilvl="0" w:tplc="2F18183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9ED24D1"/>
    <w:multiLevelType w:val="hybridMultilevel"/>
    <w:tmpl w:val="8182B556"/>
    <w:lvl w:ilvl="0" w:tplc="EE56DB9C">
      <w:start w:val="1"/>
      <w:numFmt w:val="decimal"/>
      <w:lvlText w:val="%1."/>
      <w:lvlJc w:val="left"/>
      <w:pPr>
        <w:ind w:left="1395" w:hanging="69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nsid w:val="5BA76A9A"/>
    <w:multiLevelType w:val="multilevel"/>
    <w:tmpl w:val="27D46584"/>
    <w:lvl w:ilvl="0">
      <w:start w:val="1"/>
      <w:numFmt w:val="decimal"/>
      <w:lvlText w:val="%1."/>
      <w:lvlJc w:val="left"/>
      <w:pPr>
        <w:ind w:left="1080" w:hanging="360"/>
      </w:pPr>
      <w:rPr>
        <w:rFonts w:cs="Times New Roman" w:hint="default"/>
        <w:sz w:val="24"/>
      </w:rPr>
    </w:lvl>
    <w:lvl w:ilvl="1">
      <w:start w:val="4"/>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5E3D1774"/>
    <w:multiLevelType w:val="hybridMultilevel"/>
    <w:tmpl w:val="EC66AF10"/>
    <w:lvl w:ilvl="0" w:tplc="6BDA19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2483CDA"/>
    <w:multiLevelType w:val="hybridMultilevel"/>
    <w:tmpl w:val="729A0E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793F75"/>
    <w:multiLevelType w:val="hybridMultilevel"/>
    <w:tmpl w:val="7DB4C05A"/>
    <w:lvl w:ilvl="0" w:tplc="A618721E">
      <w:start w:val="1"/>
      <w:numFmt w:val="bullet"/>
      <w:lvlText w:val=""/>
      <w:lvlJc w:val="left"/>
      <w:pPr>
        <w:ind w:left="1543" w:hanging="360"/>
      </w:pPr>
      <w:rPr>
        <w:rFonts w:ascii="Symbol" w:hAnsi="Symbol" w:hint="default"/>
      </w:rPr>
    </w:lvl>
    <w:lvl w:ilvl="1" w:tplc="04190003" w:tentative="1">
      <w:start w:val="1"/>
      <w:numFmt w:val="bullet"/>
      <w:lvlText w:val="o"/>
      <w:lvlJc w:val="left"/>
      <w:pPr>
        <w:ind w:left="2263" w:hanging="360"/>
      </w:pPr>
      <w:rPr>
        <w:rFonts w:ascii="Courier New" w:hAnsi="Courier New" w:hint="default"/>
      </w:rPr>
    </w:lvl>
    <w:lvl w:ilvl="2" w:tplc="04190005" w:tentative="1">
      <w:start w:val="1"/>
      <w:numFmt w:val="bullet"/>
      <w:lvlText w:val=""/>
      <w:lvlJc w:val="left"/>
      <w:pPr>
        <w:ind w:left="2983" w:hanging="360"/>
      </w:pPr>
      <w:rPr>
        <w:rFonts w:ascii="Wingdings" w:hAnsi="Wingdings" w:hint="default"/>
      </w:rPr>
    </w:lvl>
    <w:lvl w:ilvl="3" w:tplc="04190001" w:tentative="1">
      <w:start w:val="1"/>
      <w:numFmt w:val="bullet"/>
      <w:lvlText w:val=""/>
      <w:lvlJc w:val="left"/>
      <w:pPr>
        <w:ind w:left="3703" w:hanging="360"/>
      </w:pPr>
      <w:rPr>
        <w:rFonts w:ascii="Symbol" w:hAnsi="Symbol" w:hint="default"/>
      </w:rPr>
    </w:lvl>
    <w:lvl w:ilvl="4" w:tplc="04190003" w:tentative="1">
      <w:start w:val="1"/>
      <w:numFmt w:val="bullet"/>
      <w:lvlText w:val="o"/>
      <w:lvlJc w:val="left"/>
      <w:pPr>
        <w:ind w:left="4423" w:hanging="360"/>
      </w:pPr>
      <w:rPr>
        <w:rFonts w:ascii="Courier New" w:hAnsi="Courier New" w:hint="default"/>
      </w:rPr>
    </w:lvl>
    <w:lvl w:ilvl="5" w:tplc="04190005" w:tentative="1">
      <w:start w:val="1"/>
      <w:numFmt w:val="bullet"/>
      <w:lvlText w:val=""/>
      <w:lvlJc w:val="left"/>
      <w:pPr>
        <w:ind w:left="5143" w:hanging="360"/>
      </w:pPr>
      <w:rPr>
        <w:rFonts w:ascii="Wingdings" w:hAnsi="Wingdings" w:hint="default"/>
      </w:rPr>
    </w:lvl>
    <w:lvl w:ilvl="6" w:tplc="04190001" w:tentative="1">
      <w:start w:val="1"/>
      <w:numFmt w:val="bullet"/>
      <w:lvlText w:val=""/>
      <w:lvlJc w:val="left"/>
      <w:pPr>
        <w:ind w:left="5863" w:hanging="360"/>
      </w:pPr>
      <w:rPr>
        <w:rFonts w:ascii="Symbol" w:hAnsi="Symbol" w:hint="default"/>
      </w:rPr>
    </w:lvl>
    <w:lvl w:ilvl="7" w:tplc="04190003" w:tentative="1">
      <w:start w:val="1"/>
      <w:numFmt w:val="bullet"/>
      <w:lvlText w:val="o"/>
      <w:lvlJc w:val="left"/>
      <w:pPr>
        <w:ind w:left="6583" w:hanging="360"/>
      </w:pPr>
      <w:rPr>
        <w:rFonts w:ascii="Courier New" w:hAnsi="Courier New" w:hint="default"/>
      </w:rPr>
    </w:lvl>
    <w:lvl w:ilvl="8" w:tplc="04190005" w:tentative="1">
      <w:start w:val="1"/>
      <w:numFmt w:val="bullet"/>
      <w:lvlText w:val=""/>
      <w:lvlJc w:val="left"/>
      <w:pPr>
        <w:ind w:left="7303" w:hanging="360"/>
      </w:pPr>
      <w:rPr>
        <w:rFonts w:ascii="Wingdings" w:hAnsi="Wingdings" w:hint="default"/>
      </w:rPr>
    </w:lvl>
  </w:abstractNum>
  <w:abstractNum w:abstractNumId="15">
    <w:nsid w:val="6E156383"/>
    <w:multiLevelType w:val="multilevel"/>
    <w:tmpl w:val="2CCE426E"/>
    <w:lvl w:ilvl="0">
      <w:start w:val="1"/>
      <w:numFmt w:val="decimal"/>
      <w:lvlText w:val="%1."/>
      <w:lvlJc w:val="left"/>
      <w:pPr>
        <w:ind w:left="720" w:hanging="360"/>
      </w:pPr>
      <w:rPr>
        <w:rFonts w:cs="Times New Roman"/>
      </w:rPr>
    </w:lvl>
    <w:lvl w:ilvl="1">
      <w:start w:val="2"/>
      <w:numFmt w:val="decimal"/>
      <w:isLgl/>
      <w:lvlText w:val="%1.%2."/>
      <w:lvlJc w:val="left"/>
      <w:pPr>
        <w:ind w:left="1243" w:hanging="420"/>
      </w:pPr>
      <w:rPr>
        <w:rFonts w:cs="Times New Roman" w:hint="default"/>
      </w:rPr>
    </w:lvl>
    <w:lvl w:ilvl="2">
      <w:start w:val="1"/>
      <w:numFmt w:val="decimal"/>
      <w:isLgl/>
      <w:lvlText w:val="%1.%2.%3."/>
      <w:lvlJc w:val="left"/>
      <w:pPr>
        <w:ind w:left="2006" w:hanging="720"/>
      </w:pPr>
      <w:rPr>
        <w:rFonts w:cs="Times New Roman" w:hint="default"/>
      </w:rPr>
    </w:lvl>
    <w:lvl w:ilvl="3">
      <w:start w:val="1"/>
      <w:numFmt w:val="decimal"/>
      <w:isLgl/>
      <w:lvlText w:val="%1.%2.%3.%4."/>
      <w:lvlJc w:val="left"/>
      <w:pPr>
        <w:ind w:left="2469" w:hanging="720"/>
      </w:pPr>
      <w:rPr>
        <w:rFonts w:cs="Times New Roman" w:hint="default"/>
      </w:rPr>
    </w:lvl>
    <w:lvl w:ilvl="4">
      <w:start w:val="1"/>
      <w:numFmt w:val="decimal"/>
      <w:isLgl/>
      <w:lvlText w:val="%1.%2.%3.%4.%5."/>
      <w:lvlJc w:val="left"/>
      <w:pPr>
        <w:ind w:left="3292" w:hanging="1080"/>
      </w:pPr>
      <w:rPr>
        <w:rFonts w:cs="Times New Roman" w:hint="default"/>
      </w:rPr>
    </w:lvl>
    <w:lvl w:ilvl="5">
      <w:start w:val="1"/>
      <w:numFmt w:val="decimal"/>
      <w:isLgl/>
      <w:lvlText w:val="%1.%2.%3.%4.%5.%6."/>
      <w:lvlJc w:val="left"/>
      <w:pPr>
        <w:ind w:left="3755" w:hanging="1080"/>
      </w:pPr>
      <w:rPr>
        <w:rFonts w:cs="Times New Roman" w:hint="default"/>
      </w:rPr>
    </w:lvl>
    <w:lvl w:ilvl="6">
      <w:start w:val="1"/>
      <w:numFmt w:val="decimal"/>
      <w:isLgl/>
      <w:lvlText w:val="%1.%2.%3.%4.%5.%6.%7."/>
      <w:lvlJc w:val="left"/>
      <w:pPr>
        <w:ind w:left="4578" w:hanging="1440"/>
      </w:pPr>
      <w:rPr>
        <w:rFonts w:cs="Times New Roman" w:hint="default"/>
      </w:rPr>
    </w:lvl>
    <w:lvl w:ilvl="7">
      <w:start w:val="1"/>
      <w:numFmt w:val="decimal"/>
      <w:isLgl/>
      <w:lvlText w:val="%1.%2.%3.%4.%5.%6.%7.%8."/>
      <w:lvlJc w:val="left"/>
      <w:pPr>
        <w:ind w:left="5041" w:hanging="1440"/>
      </w:pPr>
      <w:rPr>
        <w:rFonts w:cs="Times New Roman" w:hint="default"/>
      </w:rPr>
    </w:lvl>
    <w:lvl w:ilvl="8">
      <w:start w:val="1"/>
      <w:numFmt w:val="decimal"/>
      <w:isLgl/>
      <w:lvlText w:val="%1.%2.%3.%4.%5.%6.%7.%8.%9."/>
      <w:lvlJc w:val="left"/>
      <w:pPr>
        <w:ind w:left="5864" w:hanging="1800"/>
      </w:pPr>
      <w:rPr>
        <w:rFonts w:cs="Times New Roman" w:hint="default"/>
      </w:rPr>
    </w:lvl>
  </w:abstractNum>
  <w:abstractNum w:abstractNumId="16">
    <w:nsid w:val="6EC251E6"/>
    <w:multiLevelType w:val="hybridMultilevel"/>
    <w:tmpl w:val="2F96081E"/>
    <w:lvl w:ilvl="0" w:tplc="1AD6DF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F281A53"/>
    <w:multiLevelType w:val="multilevel"/>
    <w:tmpl w:val="42449AA4"/>
    <w:lvl w:ilvl="0">
      <w:start w:val="1"/>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8">
    <w:nsid w:val="75A32EF2"/>
    <w:multiLevelType w:val="multilevel"/>
    <w:tmpl w:val="4E6E5BC6"/>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9">
    <w:nsid w:val="76AA35A2"/>
    <w:multiLevelType w:val="hybridMultilevel"/>
    <w:tmpl w:val="641A944A"/>
    <w:lvl w:ilvl="0" w:tplc="CD28F220">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6B00931"/>
    <w:multiLevelType w:val="hybridMultilevel"/>
    <w:tmpl w:val="D58291E6"/>
    <w:lvl w:ilvl="0" w:tplc="1AD6DF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C551C22"/>
    <w:multiLevelType w:val="hybridMultilevel"/>
    <w:tmpl w:val="D9E6D99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7"/>
  </w:num>
  <w:num w:numId="2">
    <w:abstractNumId w:val="2"/>
  </w:num>
  <w:num w:numId="3">
    <w:abstractNumId w:val="9"/>
  </w:num>
  <w:num w:numId="4">
    <w:abstractNumId w:val="5"/>
  </w:num>
  <w:num w:numId="5">
    <w:abstractNumId w:val="12"/>
  </w:num>
  <w:num w:numId="6">
    <w:abstractNumId w:val="15"/>
  </w:num>
  <w:num w:numId="7">
    <w:abstractNumId w:val="18"/>
  </w:num>
  <w:num w:numId="8">
    <w:abstractNumId w:val="17"/>
  </w:num>
  <w:num w:numId="9">
    <w:abstractNumId w:val="14"/>
  </w:num>
  <w:num w:numId="10">
    <w:abstractNumId w:val="20"/>
  </w:num>
  <w:num w:numId="11">
    <w:abstractNumId w:val="16"/>
  </w:num>
  <w:num w:numId="12">
    <w:abstractNumId w:val="10"/>
  </w:num>
  <w:num w:numId="13">
    <w:abstractNumId w:val="0"/>
  </w:num>
  <w:num w:numId="14">
    <w:abstractNumId w:val="4"/>
  </w:num>
  <w:num w:numId="15">
    <w:abstractNumId w:val="19"/>
  </w:num>
  <w:num w:numId="16">
    <w:abstractNumId w:val="1"/>
  </w:num>
  <w:num w:numId="17">
    <w:abstractNumId w:val="21"/>
  </w:num>
  <w:num w:numId="18">
    <w:abstractNumId w:val="8"/>
  </w:num>
  <w:num w:numId="19">
    <w:abstractNumId w:val="11"/>
  </w:num>
  <w:num w:numId="20">
    <w:abstractNumId w:val="3"/>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7A8"/>
    <w:rsid w:val="0023448A"/>
    <w:rsid w:val="00907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7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077A8"/>
    <w:pPr>
      <w:widowControl w:val="0"/>
      <w:shd w:val="clear" w:color="auto" w:fill="FFFFFF"/>
      <w:autoSpaceDE w:val="0"/>
      <w:autoSpaceDN w:val="0"/>
      <w:adjustRightInd w:val="0"/>
      <w:spacing w:after="0" w:line="240" w:lineRule="auto"/>
      <w:ind w:left="130"/>
    </w:pPr>
    <w:rPr>
      <w:rFonts w:ascii="Times New Roman" w:hAnsi="Times New Roman"/>
      <w:color w:val="000000"/>
      <w:spacing w:val="-1"/>
      <w:sz w:val="24"/>
      <w:szCs w:val="24"/>
      <w:lang w:eastAsia="ru-RU"/>
    </w:rPr>
  </w:style>
  <w:style w:type="paragraph" w:customStyle="1" w:styleId="p1">
    <w:name w:val="p1"/>
    <w:basedOn w:val="a"/>
    <w:rsid w:val="009077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907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7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077A8"/>
    <w:pPr>
      <w:widowControl w:val="0"/>
      <w:shd w:val="clear" w:color="auto" w:fill="FFFFFF"/>
      <w:autoSpaceDE w:val="0"/>
      <w:autoSpaceDN w:val="0"/>
      <w:adjustRightInd w:val="0"/>
      <w:spacing w:after="0" w:line="240" w:lineRule="auto"/>
      <w:ind w:left="130"/>
    </w:pPr>
    <w:rPr>
      <w:rFonts w:ascii="Times New Roman" w:hAnsi="Times New Roman"/>
      <w:color w:val="000000"/>
      <w:spacing w:val="-1"/>
      <w:sz w:val="24"/>
      <w:szCs w:val="24"/>
      <w:lang w:eastAsia="ru-RU"/>
    </w:rPr>
  </w:style>
  <w:style w:type="paragraph" w:customStyle="1" w:styleId="p1">
    <w:name w:val="p1"/>
    <w:basedOn w:val="a"/>
    <w:rsid w:val="009077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90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gazeta.ru/" TargetMode="External"/><Relationship Id="rId13" Type="http://schemas.openxmlformats.org/officeDocument/2006/relationships/hyperlink" Target="https://openedu.ru/" TargetMode="External"/><Relationship Id="rId18" Type="http://schemas.openxmlformats.org/officeDocument/2006/relationships/hyperlink" Target="https://kahoot.com/" TargetMode="External"/><Relationship Id="rId3" Type="http://schemas.microsoft.com/office/2007/relationships/stylesWithEffects" Target="stylesWithEffects.xml"/><Relationship Id="rId21" Type="http://schemas.openxmlformats.org/officeDocument/2006/relationships/hyperlink" Target="http://znanium.com" TargetMode="External"/><Relationship Id="rId7" Type="http://schemas.openxmlformats.org/officeDocument/2006/relationships/hyperlink" Target="https://newtonew.com/" TargetMode="External"/><Relationship Id="rId12" Type="http://schemas.openxmlformats.org/officeDocument/2006/relationships/hyperlink" Target="https://elibrary.ru/" TargetMode="External"/><Relationship Id="rId17" Type="http://schemas.openxmlformats.org/officeDocument/2006/relationships/hyperlink" Target="https://etutorium.ru/blog/kak-provesti-vebinar" TargetMode="External"/><Relationship Id="rId2" Type="http://schemas.openxmlformats.org/officeDocument/2006/relationships/styles" Target="styles.xml"/><Relationship Id="rId16" Type="http://schemas.openxmlformats.org/officeDocument/2006/relationships/hyperlink" Target="https://etutorium.ru/" TargetMode="External"/><Relationship Id="rId20" Type="http://schemas.openxmlformats.org/officeDocument/2006/relationships/hyperlink" Target="http://marcweb.pspu.ru/MObjects.asp.-" TargetMode="External"/><Relationship Id="rId1" Type="http://schemas.openxmlformats.org/officeDocument/2006/relationships/numbering" Target="numbering.xml"/><Relationship Id="rId6" Type="http://schemas.openxmlformats.org/officeDocument/2006/relationships/hyperlink" Target="https://pspu.ru/university/fakultety-i-instituty/fizicheskij/studentam/programmy-iga/" TargetMode="External"/><Relationship Id="rId11" Type="http://schemas.openxmlformats.org/officeDocument/2006/relationships/hyperlink" Target="https://icdlib.nsp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yownconference.ru/" TargetMode="External"/><Relationship Id="rId23" Type="http://schemas.openxmlformats.org/officeDocument/2006/relationships/fontTable" Target="fontTable.xml"/><Relationship Id="rId10" Type="http://schemas.openxmlformats.org/officeDocument/2006/relationships/hyperlink" Target="https://www.coursera.org/learn/gamification" TargetMode="External"/><Relationship Id="rId19" Type="http://schemas.openxmlformats.org/officeDocument/2006/relationships/hyperlink" Target="https://learningapps.org/" TargetMode="External"/><Relationship Id="rId4" Type="http://schemas.openxmlformats.org/officeDocument/2006/relationships/settings" Target="settings.xml"/><Relationship Id="rId9" Type="http://schemas.openxmlformats.org/officeDocument/2006/relationships/hyperlink" Target="http://&#1094;&#1080;&#1092;&#1088;&#1086;&#1074;&#1072;&#1103;&#1075;&#1088;&#1072;&#1084;&#1086;&#1090;&#1085;&#1086;&#1089;&#1090;&#1100;.&#1088;&#1092;" TargetMode="External"/><Relationship Id="rId14" Type="http://schemas.openxmlformats.org/officeDocument/2006/relationships/hyperlink" Target="https://canvas.instructure.com/" TargetMode="External"/><Relationship Id="rId22" Type="http://schemas.openxmlformats.org/officeDocument/2006/relationships/hyperlink" Target="https://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14654</Words>
  <Characters>83529</Characters>
  <Application>Microsoft Office Word</Application>
  <DocSecurity>0</DocSecurity>
  <Lines>696</Lines>
  <Paragraphs>195</Paragraphs>
  <ScaleCrop>false</ScaleCrop>
  <Company/>
  <LinksUpToDate>false</LinksUpToDate>
  <CharactersWithSpaces>97988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 ast. ast</dc:creator>
  <cp:lastModifiedBy>ast ast. ast</cp:lastModifiedBy>
  <cp:revision>1</cp:revision>
  <dcterms:created xsi:type="dcterms:W3CDTF">2024-04-15T05:48:00Z</dcterms:created>
  <dcterms:modified xsi:type="dcterms:W3CDTF">2024-04-15T05:57:00Z</dcterms:modified>
</cp:coreProperties>
</file>